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comgrade"/>
        <w:tblW w:w="8504" w:type="dxa"/>
        <w:tblLook w:val="04A0" w:firstRow="1" w:lastRow="0" w:firstColumn="1" w:lastColumn="0" w:noHBand="0" w:noVBand="1"/>
      </w:tblPr>
      <w:tblGrid>
        <w:gridCol w:w="1838"/>
        <w:gridCol w:w="1559"/>
        <w:gridCol w:w="5107"/>
      </w:tblGrid>
      <w:tr w:rsidR="007C6BAD" w:rsidRPr="004F4DC8" w14:paraId="5516D208" w14:textId="77777777" w:rsidTr="00551B2C">
        <w:tc>
          <w:tcPr>
            <w:tcW w:w="1838" w:type="dxa"/>
          </w:tcPr>
          <w:p w14:paraId="42D04F1D" w14:textId="5E182827" w:rsidR="00A92938" w:rsidRPr="004F4DC8" w:rsidRDefault="00DB22BF" w:rsidP="00963179">
            <w:pPr>
              <w:tabs>
                <w:tab w:val="center" w:pos="454"/>
              </w:tabs>
              <w:rPr>
                <w:rFonts w:ascii="Tahoma" w:hAnsi="Tahoma" w:cs="Tahoma"/>
                <w:b/>
                <w:bCs/>
                <w:color w:val="FF0000"/>
                <w:sz w:val="16"/>
                <w:szCs w:val="16"/>
              </w:rPr>
            </w:pPr>
            <w:r w:rsidRPr="004F4DC8">
              <w:rPr>
                <w:rFonts w:ascii="Tahoma" w:hAnsi="Tahoma" w:cs="Tahoma"/>
                <w:b/>
                <w:bCs/>
                <w:color w:val="FF0000"/>
                <w:sz w:val="16"/>
                <w:szCs w:val="16"/>
              </w:rPr>
              <w:tab/>
            </w:r>
            <w:r w:rsidR="00A92938" w:rsidRPr="004F4DC8">
              <w:rPr>
                <w:rFonts w:ascii="Tahoma" w:hAnsi="Tahoma" w:cs="Tahoma"/>
                <w:b/>
                <w:bCs/>
                <w:color w:val="FF0000"/>
                <w:sz w:val="16"/>
                <w:szCs w:val="16"/>
              </w:rPr>
              <w:t>DATA</w:t>
            </w:r>
          </w:p>
        </w:tc>
        <w:tc>
          <w:tcPr>
            <w:tcW w:w="1559" w:type="dxa"/>
          </w:tcPr>
          <w:p w14:paraId="4C77EA52" w14:textId="77777777" w:rsidR="00A92938" w:rsidRPr="004F4DC8" w:rsidRDefault="00A92938" w:rsidP="00963179">
            <w:pPr>
              <w:jc w:val="center"/>
              <w:rPr>
                <w:rFonts w:ascii="Tahoma" w:hAnsi="Tahoma" w:cs="Tahoma"/>
                <w:b/>
                <w:bCs/>
                <w:color w:val="FF0000"/>
                <w:sz w:val="16"/>
                <w:szCs w:val="16"/>
              </w:rPr>
            </w:pPr>
            <w:r w:rsidRPr="004F4DC8">
              <w:rPr>
                <w:rFonts w:ascii="Tahoma" w:hAnsi="Tahoma" w:cs="Tahoma"/>
                <w:b/>
                <w:bCs/>
                <w:color w:val="FF0000"/>
                <w:sz w:val="16"/>
                <w:szCs w:val="16"/>
              </w:rPr>
              <w:t>EVENTO</w:t>
            </w:r>
          </w:p>
        </w:tc>
        <w:tc>
          <w:tcPr>
            <w:tcW w:w="5107" w:type="dxa"/>
          </w:tcPr>
          <w:p w14:paraId="2F651D03" w14:textId="77777777" w:rsidR="00A92938" w:rsidRPr="004F4DC8" w:rsidRDefault="00A92938" w:rsidP="00963179">
            <w:pPr>
              <w:jc w:val="center"/>
              <w:rPr>
                <w:rFonts w:ascii="Tahoma" w:hAnsi="Tahoma" w:cs="Tahoma"/>
                <w:b/>
                <w:bCs/>
                <w:color w:val="FF0000"/>
                <w:sz w:val="16"/>
                <w:szCs w:val="16"/>
              </w:rPr>
            </w:pPr>
            <w:r w:rsidRPr="004F4DC8">
              <w:rPr>
                <w:rFonts w:ascii="Tahoma" w:hAnsi="Tahoma" w:cs="Tahoma"/>
                <w:b/>
                <w:bCs/>
                <w:color w:val="FF0000"/>
                <w:sz w:val="16"/>
                <w:szCs w:val="16"/>
              </w:rPr>
              <w:t>DESCRIÇÃO</w:t>
            </w:r>
          </w:p>
        </w:tc>
      </w:tr>
      <w:tr w:rsidR="007C6BAD" w:rsidRPr="004F4DC8" w14:paraId="741FF8D0" w14:textId="77777777" w:rsidTr="00551B2C">
        <w:sdt>
          <w:sdtPr>
            <w:rPr>
              <w:rFonts w:ascii="Tahoma" w:hAnsi="Tahoma" w:cs="Tahoma"/>
              <w:color w:val="FF0000"/>
              <w:sz w:val="16"/>
              <w:szCs w:val="16"/>
            </w:rPr>
            <w:alias w:val="Data de Publicação"/>
            <w:tag w:val=""/>
            <w:id w:val="1768581321"/>
            <w:placeholder>
              <w:docPart w:val="CBE577FE7BF342468522FC11AA13E689"/>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Content>
            <w:tc>
              <w:tcPr>
                <w:tcW w:w="1838" w:type="dxa"/>
              </w:tcPr>
              <w:p w14:paraId="678463DB" w14:textId="71A947A4" w:rsidR="00A92938" w:rsidRPr="004F4DC8" w:rsidRDefault="00755E1D" w:rsidP="00963179">
                <w:pPr>
                  <w:jc w:val="center"/>
                  <w:rPr>
                    <w:rFonts w:ascii="Tahoma" w:hAnsi="Tahoma" w:cs="Tahoma"/>
                    <w:color w:val="FF0000"/>
                    <w:sz w:val="16"/>
                    <w:szCs w:val="16"/>
                  </w:rPr>
                </w:pPr>
                <w:r>
                  <w:rPr>
                    <w:rFonts w:ascii="Tahoma" w:hAnsi="Tahoma" w:cs="Tahoma"/>
                    <w:color w:val="FF0000"/>
                    <w:sz w:val="16"/>
                    <w:szCs w:val="16"/>
                  </w:rPr>
                  <w:t>16 de maio de 2024</w:t>
                </w:r>
              </w:p>
            </w:tc>
          </w:sdtContent>
        </w:sdt>
        <w:tc>
          <w:tcPr>
            <w:tcW w:w="1559" w:type="dxa"/>
          </w:tcPr>
          <w:p w14:paraId="5CF7B86D" w14:textId="77777777" w:rsidR="00A92938" w:rsidRPr="004F4DC8" w:rsidRDefault="00A92938" w:rsidP="00963179">
            <w:pPr>
              <w:jc w:val="center"/>
              <w:rPr>
                <w:rFonts w:ascii="Tahoma" w:hAnsi="Tahoma" w:cs="Tahoma"/>
                <w:color w:val="FF0000"/>
                <w:sz w:val="16"/>
                <w:szCs w:val="16"/>
              </w:rPr>
            </w:pPr>
            <w:r w:rsidRPr="004F4DC8">
              <w:rPr>
                <w:rFonts w:ascii="Tahoma" w:hAnsi="Tahoma" w:cs="Tahoma"/>
                <w:color w:val="FF0000"/>
                <w:sz w:val="16"/>
                <w:szCs w:val="16"/>
              </w:rPr>
              <w:t>EMISSÃO INICIAL</w:t>
            </w:r>
          </w:p>
        </w:tc>
        <w:tc>
          <w:tcPr>
            <w:tcW w:w="5107" w:type="dxa"/>
          </w:tcPr>
          <w:p w14:paraId="266B0EB5" w14:textId="77777777" w:rsidR="00A92938" w:rsidRPr="004F4DC8" w:rsidRDefault="00A92938" w:rsidP="00963179">
            <w:pPr>
              <w:jc w:val="center"/>
              <w:rPr>
                <w:rFonts w:ascii="Tahoma" w:hAnsi="Tahoma" w:cs="Tahoma"/>
                <w:color w:val="FF0000"/>
                <w:sz w:val="16"/>
                <w:szCs w:val="16"/>
              </w:rPr>
            </w:pPr>
            <w:r w:rsidRPr="004F4DC8">
              <w:rPr>
                <w:rFonts w:ascii="Tahoma" w:hAnsi="Tahoma" w:cs="Tahoma"/>
                <w:color w:val="FF0000"/>
                <w:sz w:val="16"/>
                <w:szCs w:val="16"/>
              </w:rPr>
              <w:t>EMISSÃO INICIAL</w:t>
            </w:r>
          </w:p>
        </w:tc>
      </w:tr>
    </w:tbl>
    <w:p w14:paraId="2526FA30" w14:textId="77777777" w:rsidR="00677EBF" w:rsidRPr="004F4DC8" w:rsidRDefault="00677EBF" w:rsidP="00963179">
      <w:pPr>
        <w:pStyle w:val="NormalWeb"/>
        <w:shd w:val="clear" w:color="auto" w:fill="FFFFFF"/>
        <w:spacing w:before="0" w:beforeAutospacing="0" w:after="0" w:afterAutospacing="0"/>
        <w:jc w:val="center"/>
        <w:rPr>
          <w:rFonts w:ascii="Tahoma" w:hAnsi="Tahoma" w:cs="Tahoma"/>
          <w:b/>
          <w:bCs/>
          <w:color w:val="333333"/>
          <w:sz w:val="20"/>
          <w:szCs w:val="20"/>
        </w:rPr>
      </w:pPr>
    </w:p>
    <w:p w14:paraId="33CCB19B" w14:textId="29BE429F" w:rsidR="001866AE" w:rsidRPr="004F4DC8" w:rsidRDefault="001866AE" w:rsidP="00963179">
      <w:pPr>
        <w:pStyle w:val="NormalWeb"/>
        <w:shd w:val="clear" w:color="auto" w:fill="FFFFFF"/>
        <w:spacing w:before="0" w:beforeAutospacing="0" w:after="0" w:afterAutospacing="0"/>
        <w:jc w:val="center"/>
        <w:rPr>
          <w:rFonts w:ascii="Tahoma" w:hAnsi="Tahoma" w:cs="Tahoma"/>
          <w:color w:val="3D3D3D"/>
          <w:sz w:val="20"/>
          <w:szCs w:val="20"/>
        </w:rPr>
      </w:pPr>
      <w:r w:rsidRPr="004F4DC8">
        <w:rPr>
          <w:rFonts w:ascii="Tahoma" w:hAnsi="Tahoma" w:cs="Tahoma"/>
          <w:b/>
          <w:bCs/>
          <w:color w:val="333333"/>
          <w:sz w:val="20"/>
          <w:szCs w:val="20"/>
        </w:rPr>
        <w:t>ANEXO I – PROJETO BÁSICO</w:t>
      </w:r>
    </w:p>
    <w:p w14:paraId="071420E1" w14:textId="54EB7A72" w:rsidR="009140D8" w:rsidRPr="004F4DC8" w:rsidRDefault="001866AE" w:rsidP="00963179">
      <w:pPr>
        <w:pStyle w:val="NormalWeb"/>
        <w:shd w:val="clear" w:color="auto" w:fill="FFFFFF"/>
        <w:spacing w:before="0" w:beforeAutospacing="0" w:after="0" w:afterAutospacing="0"/>
        <w:jc w:val="center"/>
        <w:rPr>
          <w:rFonts w:ascii="Tahoma" w:hAnsi="Tahoma" w:cs="Tahoma"/>
          <w:b/>
          <w:bCs/>
          <w:color w:val="333333"/>
          <w:sz w:val="20"/>
          <w:szCs w:val="20"/>
        </w:rPr>
      </w:pPr>
      <w:r w:rsidRPr="004F4DC8">
        <w:rPr>
          <w:rFonts w:ascii="Tahoma" w:hAnsi="Tahoma" w:cs="Tahoma"/>
          <w:b/>
          <w:bCs/>
          <w:color w:val="333333"/>
          <w:sz w:val="20"/>
          <w:szCs w:val="20"/>
        </w:rPr>
        <w:t>OBRA E SERVIÇOS DE ENGENHARIA</w:t>
      </w:r>
    </w:p>
    <w:p w14:paraId="3C891D43" w14:textId="68C53962" w:rsidR="00A035E6" w:rsidRPr="004F4DC8" w:rsidRDefault="00A035E6" w:rsidP="00963179">
      <w:pPr>
        <w:suppressAutoHyphens w:val="0"/>
        <w:autoSpaceDN/>
        <w:textAlignment w:val="auto"/>
        <w:rPr>
          <w:rFonts w:ascii="Tahoma" w:hAnsi="Tahoma" w:cs="Tahoma"/>
          <w:color w:val="3D3D3D"/>
          <w:sz w:val="20"/>
          <w:szCs w:val="20"/>
          <w:lang w:eastAsia="pt-BR"/>
        </w:rPr>
      </w:pPr>
    </w:p>
    <w:p w14:paraId="5581E633" w14:textId="30D698D3" w:rsidR="00C64C48" w:rsidRPr="004F4DC8" w:rsidRDefault="005D19F8" w:rsidP="00963179">
      <w:pPr>
        <w:pStyle w:val="Ttulo1"/>
        <w:numPr>
          <w:ilvl w:val="0"/>
          <w:numId w:val="1"/>
        </w:numPr>
        <w:ind w:left="0" w:firstLine="0"/>
        <w:rPr>
          <w:rFonts w:cs="Tahoma"/>
        </w:rPr>
      </w:pPr>
      <w:bookmarkStart w:id="0" w:name="_Toc161237665"/>
      <w:r w:rsidRPr="004F4DC8">
        <w:rPr>
          <w:rFonts w:cs="Tahoma"/>
        </w:rPr>
        <w:t>CONDIÇÕES GERAIS DA CONTRATAÇÃO</w:t>
      </w:r>
      <w:bookmarkEnd w:id="0"/>
    </w:p>
    <w:p w14:paraId="1CD2FF27" w14:textId="77777777" w:rsidR="00C64C48" w:rsidRPr="004F4DC8" w:rsidRDefault="00C64C48"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44EE0287" w14:textId="5D6DC8FC" w:rsidR="00C64C48" w:rsidRPr="004F4DC8" w:rsidRDefault="00000000"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sdt>
        <w:sdtPr>
          <w:rPr>
            <w:rFonts w:ascii="Tahoma" w:hAnsi="Tahoma" w:cs="Tahoma"/>
            <w:color w:val="FF0000"/>
            <w:sz w:val="20"/>
            <w:szCs w:val="20"/>
          </w:rPr>
          <w:alias w:val="Resumo"/>
          <w:tag w:val=""/>
          <w:id w:val="1687481093"/>
          <w:placeholder>
            <w:docPart w:val="BED6F07E597C4DCABC013AD08EA7F8ED"/>
          </w:placeholder>
          <w:dataBinding w:prefixMappings="xmlns:ns0='http://schemas.microsoft.com/office/2006/coverPageProps' " w:xpath="/ns0:CoverPageProperties[1]/ns0:Abstract[1]" w:storeItemID="{55AF091B-3C7A-41E3-B477-F2FDAA23CFDA}"/>
          <w:text/>
        </w:sdtPr>
        <w:sdtContent>
          <w:r w:rsidR="00656425" w:rsidRPr="00656425">
            <w:rPr>
              <w:rFonts w:ascii="Tahoma" w:hAnsi="Tahoma" w:cs="Tahoma"/>
              <w:color w:val="FF0000"/>
              <w:sz w:val="20"/>
              <w:szCs w:val="20"/>
            </w:rPr>
            <w:t>CONTRATAÇÃO DE EMPRESA DE ENGENHARIA PARA EXECUÇÃO DA OBRA DE IMPLANTAÇÃO E PAVIMENTAÇÃO EM TRATAMENTO SUPERFICIAL DUPLO (TSD) DA RUA XINGU, COM 873,13 METROS DE EXTENSÃO, INCLUSIVE EXECUÇÃO DE PASSEIO PÚBLICO, COM RECURSOS ORIUNDOS DO CONTRATO DE REPASSE N.º 954932/2023, FIRMADO COM O MINISTÉRIO DAS CIDADES, POR INTERMÉDIO DA CAIXA ECONÔMICA FEDERAL</w:t>
          </w:r>
        </w:sdtContent>
      </w:sdt>
      <w:r w:rsidR="00E713A7" w:rsidRPr="004F4DC8">
        <w:rPr>
          <w:rFonts w:ascii="Tahoma" w:hAnsi="Tahoma" w:cs="Tahoma"/>
          <w:sz w:val="20"/>
          <w:szCs w:val="20"/>
        </w:rPr>
        <w:t>, conforme condições, quantidades e exigências estabelecidas neste instrumento e seus anexos:</w:t>
      </w:r>
    </w:p>
    <w:p w14:paraId="5F9EEC4D" w14:textId="77777777" w:rsidR="00320D81" w:rsidRPr="004F4DC8" w:rsidRDefault="00320D81"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FF0000"/>
          <w:sz w:val="20"/>
          <w:szCs w:val="20"/>
        </w:rPr>
      </w:pPr>
      <w:r w:rsidRPr="004F4DC8">
        <w:rPr>
          <w:rFonts w:ascii="Tahoma" w:hAnsi="Tahoma" w:cs="Tahoma"/>
          <w:color w:val="FF0000"/>
          <w:sz w:val="20"/>
          <w:szCs w:val="20"/>
        </w:rPr>
        <w:t>ANEXO A – MODELO DE PROPOSTA DE PREÇO;</w:t>
      </w:r>
    </w:p>
    <w:p w14:paraId="5F0B43CC" w14:textId="77777777" w:rsidR="00FA3B87" w:rsidRPr="00FA3B87" w:rsidRDefault="00320D81"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FF0000"/>
          <w:sz w:val="20"/>
          <w:szCs w:val="20"/>
        </w:rPr>
      </w:pPr>
      <w:r w:rsidRPr="004F4DC8">
        <w:rPr>
          <w:rFonts w:ascii="Tahoma" w:hAnsi="Tahoma" w:cs="Tahoma"/>
          <w:color w:val="FF0000"/>
          <w:sz w:val="20"/>
          <w:szCs w:val="20"/>
        </w:rPr>
        <w:t>ANEXO B – TERMO DE JUSTIFICATIVAS TÉCNICAS RELEVANTES;</w:t>
      </w:r>
    </w:p>
    <w:p w14:paraId="6EDC392C" w14:textId="49CB50B1" w:rsidR="00320D81" w:rsidRPr="004F4DC8" w:rsidRDefault="00FA3B87"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FF0000"/>
          <w:sz w:val="20"/>
          <w:szCs w:val="20"/>
        </w:rPr>
      </w:pPr>
      <w:r>
        <w:rPr>
          <w:rFonts w:ascii="Tahoma" w:hAnsi="Tahoma" w:cs="Tahoma"/>
          <w:color w:val="FF0000"/>
          <w:sz w:val="20"/>
          <w:szCs w:val="20"/>
        </w:rPr>
        <w:t>ANEXO C – RELATÓRIO FOTOGRÁFICO;</w:t>
      </w:r>
      <w:r w:rsidRPr="004F4DC8">
        <w:rPr>
          <w:rFonts w:ascii="Tahoma" w:hAnsi="Tahoma" w:cs="Tahoma"/>
          <w:color w:val="FF0000"/>
          <w:sz w:val="20"/>
          <w:szCs w:val="20"/>
        </w:rPr>
        <w:t xml:space="preserve"> </w:t>
      </w:r>
    </w:p>
    <w:p w14:paraId="118A446C" w14:textId="7E5AEF4C" w:rsidR="00320D81" w:rsidRPr="00FA3B87" w:rsidRDefault="00320D81"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FF0000"/>
          <w:sz w:val="20"/>
          <w:szCs w:val="20"/>
        </w:rPr>
      </w:pPr>
      <w:r w:rsidRPr="004F4DC8">
        <w:rPr>
          <w:rFonts w:ascii="Tahoma" w:hAnsi="Tahoma" w:cs="Tahoma"/>
          <w:color w:val="FF0000"/>
          <w:sz w:val="20"/>
          <w:szCs w:val="20"/>
        </w:rPr>
        <w:t xml:space="preserve">ANEXO </w:t>
      </w:r>
      <w:r w:rsidR="00FA3B87">
        <w:rPr>
          <w:rFonts w:ascii="Tahoma" w:hAnsi="Tahoma" w:cs="Tahoma"/>
          <w:color w:val="FF0000"/>
          <w:sz w:val="20"/>
          <w:szCs w:val="20"/>
        </w:rPr>
        <w:t>D</w:t>
      </w:r>
      <w:r w:rsidRPr="004F4DC8">
        <w:rPr>
          <w:rFonts w:ascii="Tahoma" w:hAnsi="Tahoma" w:cs="Tahoma"/>
          <w:color w:val="FF0000"/>
          <w:sz w:val="20"/>
          <w:szCs w:val="20"/>
        </w:rPr>
        <w:t xml:space="preserve"> – </w:t>
      </w:r>
      <w:r w:rsidR="00FA3B87" w:rsidRPr="00FA3B87">
        <w:rPr>
          <w:rFonts w:ascii="Tahoma" w:hAnsi="Tahoma" w:cs="Tahoma"/>
          <w:color w:val="FF0000"/>
          <w:sz w:val="20"/>
          <w:szCs w:val="20"/>
        </w:rPr>
        <w:t>VOLUME 01 - RELATÓRIO DE PROJETO</w:t>
      </w:r>
      <w:r w:rsidRPr="004F4DC8">
        <w:rPr>
          <w:rFonts w:ascii="Tahoma" w:hAnsi="Tahoma" w:cs="Tahoma"/>
          <w:color w:val="FF0000"/>
          <w:sz w:val="20"/>
          <w:szCs w:val="20"/>
        </w:rPr>
        <w:t>;</w:t>
      </w:r>
    </w:p>
    <w:p w14:paraId="3B11159F" w14:textId="5FF99622" w:rsidR="00FA3B87" w:rsidRDefault="00FA3B87"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FF0000"/>
          <w:sz w:val="20"/>
          <w:szCs w:val="20"/>
        </w:rPr>
      </w:pPr>
      <w:r>
        <w:rPr>
          <w:rFonts w:ascii="Tahoma" w:hAnsi="Tahoma" w:cs="Tahoma"/>
          <w:color w:val="FF0000"/>
          <w:sz w:val="20"/>
          <w:szCs w:val="20"/>
        </w:rPr>
        <w:t xml:space="preserve">ANEXO E – </w:t>
      </w:r>
      <w:r w:rsidRPr="00FA3B87">
        <w:rPr>
          <w:rFonts w:ascii="Tahoma" w:hAnsi="Tahoma" w:cs="Tahoma"/>
          <w:color w:val="FF0000"/>
          <w:sz w:val="20"/>
          <w:szCs w:val="20"/>
        </w:rPr>
        <w:t>VOLUME 02 - PROJETO DE EXECUÇÃO</w:t>
      </w:r>
      <w:r>
        <w:rPr>
          <w:rFonts w:ascii="Tahoma" w:hAnsi="Tahoma" w:cs="Tahoma"/>
          <w:color w:val="FF0000"/>
          <w:sz w:val="20"/>
          <w:szCs w:val="20"/>
        </w:rPr>
        <w:t>;</w:t>
      </w:r>
    </w:p>
    <w:p w14:paraId="3449FF75" w14:textId="36B36CBB" w:rsidR="00FA3B87" w:rsidRDefault="00FA3B87"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FF0000"/>
          <w:sz w:val="20"/>
          <w:szCs w:val="20"/>
        </w:rPr>
      </w:pPr>
      <w:r w:rsidRPr="004F4DC8">
        <w:rPr>
          <w:rFonts w:ascii="Tahoma" w:hAnsi="Tahoma" w:cs="Tahoma"/>
          <w:color w:val="FF0000"/>
          <w:sz w:val="20"/>
          <w:szCs w:val="20"/>
        </w:rPr>
        <w:t xml:space="preserve">ANEXO </w:t>
      </w:r>
      <w:r>
        <w:rPr>
          <w:rFonts w:ascii="Tahoma" w:hAnsi="Tahoma" w:cs="Tahoma"/>
          <w:color w:val="FF0000"/>
          <w:sz w:val="20"/>
          <w:szCs w:val="20"/>
        </w:rPr>
        <w:t>F</w:t>
      </w:r>
      <w:r w:rsidRPr="004F4DC8">
        <w:rPr>
          <w:rFonts w:ascii="Tahoma" w:hAnsi="Tahoma" w:cs="Tahoma"/>
          <w:color w:val="FF0000"/>
          <w:sz w:val="20"/>
          <w:szCs w:val="20"/>
        </w:rPr>
        <w:t xml:space="preserve"> – ORÇAMENTO E CRONOGRAMA FÍSICO-FINANCEIRO</w:t>
      </w:r>
      <w:r>
        <w:rPr>
          <w:rFonts w:ascii="Tahoma" w:hAnsi="Tahoma" w:cs="Tahoma"/>
          <w:color w:val="FF0000"/>
          <w:sz w:val="20"/>
          <w:szCs w:val="20"/>
        </w:rPr>
        <w:t>;</w:t>
      </w:r>
    </w:p>
    <w:p w14:paraId="2D90DD67" w14:textId="1A135908" w:rsidR="00FA3B87" w:rsidRPr="00FA3B87" w:rsidRDefault="00FA3B87"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FF0000"/>
          <w:sz w:val="20"/>
          <w:szCs w:val="20"/>
        </w:rPr>
      </w:pPr>
      <w:r>
        <w:rPr>
          <w:rFonts w:ascii="Tahoma" w:hAnsi="Tahoma" w:cs="Tahoma"/>
          <w:color w:val="FF0000"/>
          <w:sz w:val="20"/>
          <w:szCs w:val="20"/>
        </w:rPr>
        <w:t>ANEXO G – LICENÇAS AMBIENTAIS;</w:t>
      </w:r>
    </w:p>
    <w:p w14:paraId="578740AB" w14:textId="27857809" w:rsidR="00FA3B87" w:rsidRDefault="00FA3B87"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FF0000"/>
          <w:sz w:val="20"/>
          <w:szCs w:val="20"/>
        </w:rPr>
      </w:pPr>
      <w:r w:rsidRPr="00FA3B87">
        <w:rPr>
          <w:rFonts w:ascii="Tahoma" w:hAnsi="Tahoma" w:cs="Tahoma"/>
          <w:color w:val="FF0000"/>
          <w:sz w:val="20"/>
          <w:szCs w:val="20"/>
        </w:rPr>
        <w:t xml:space="preserve">ANEXO </w:t>
      </w:r>
      <w:r>
        <w:rPr>
          <w:rFonts w:ascii="Tahoma" w:hAnsi="Tahoma" w:cs="Tahoma"/>
          <w:color w:val="FF0000"/>
          <w:sz w:val="20"/>
          <w:szCs w:val="20"/>
        </w:rPr>
        <w:t>H</w:t>
      </w:r>
      <w:r w:rsidRPr="00FA3B87">
        <w:rPr>
          <w:rFonts w:ascii="Tahoma" w:hAnsi="Tahoma" w:cs="Tahoma"/>
          <w:color w:val="FF0000"/>
          <w:sz w:val="20"/>
          <w:szCs w:val="20"/>
        </w:rPr>
        <w:t xml:space="preserve"> – PLANO DE SUSTENTABILIDADE</w:t>
      </w:r>
      <w:r>
        <w:rPr>
          <w:rFonts w:ascii="Tahoma" w:hAnsi="Tahoma" w:cs="Tahoma"/>
          <w:color w:val="FF0000"/>
          <w:sz w:val="20"/>
          <w:szCs w:val="20"/>
        </w:rPr>
        <w:t>;</w:t>
      </w:r>
    </w:p>
    <w:p w14:paraId="570EF218" w14:textId="22EE76F2" w:rsidR="00320D81" w:rsidRPr="004F4DC8" w:rsidRDefault="00320D81"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FF0000"/>
          <w:sz w:val="20"/>
          <w:szCs w:val="20"/>
        </w:rPr>
      </w:pPr>
      <w:r w:rsidRPr="004F4DC8">
        <w:rPr>
          <w:rFonts w:ascii="Tahoma" w:hAnsi="Tahoma" w:cs="Tahoma"/>
          <w:color w:val="FF0000"/>
          <w:sz w:val="20"/>
          <w:szCs w:val="20"/>
        </w:rPr>
        <w:t xml:space="preserve">ANEXO </w:t>
      </w:r>
      <w:r w:rsidR="00FA3B87">
        <w:rPr>
          <w:rFonts w:ascii="Tahoma" w:hAnsi="Tahoma" w:cs="Tahoma"/>
          <w:color w:val="FF0000"/>
          <w:sz w:val="20"/>
          <w:szCs w:val="20"/>
        </w:rPr>
        <w:t>I</w:t>
      </w:r>
      <w:r w:rsidRPr="004F4DC8">
        <w:rPr>
          <w:rFonts w:ascii="Tahoma" w:hAnsi="Tahoma" w:cs="Tahoma"/>
          <w:color w:val="FF0000"/>
          <w:sz w:val="20"/>
          <w:szCs w:val="20"/>
        </w:rPr>
        <w:t xml:space="preserve"> – </w:t>
      </w:r>
      <w:r w:rsidR="00656425" w:rsidRPr="00656425">
        <w:rPr>
          <w:rFonts w:ascii="Tahoma" w:hAnsi="Tahoma" w:cs="Tahoma"/>
          <w:color w:val="FF0000"/>
          <w:sz w:val="20"/>
          <w:szCs w:val="20"/>
        </w:rPr>
        <w:t>CONTRATO DE REPASSE N.º 954932/2023</w:t>
      </w:r>
      <w:r w:rsidRPr="004F4DC8">
        <w:rPr>
          <w:rFonts w:ascii="Tahoma" w:hAnsi="Tahoma" w:cs="Tahoma"/>
          <w:color w:val="FF0000"/>
          <w:sz w:val="20"/>
          <w:szCs w:val="20"/>
        </w:rPr>
        <w:t>;</w:t>
      </w:r>
    </w:p>
    <w:p w14:paraId="736A6998" w14:textId="498879B8" w:rsidR="00320D81" w:rsidRPr="004F4DC8" w:rsidRDefault="00320D81"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FF0000"/>
          <w:sz w:val="20"/>
          <w:szCs w:val="20"/>
        </w:rPr>
      </w:pPr>
      <w:r w:rsidRPr="004F4DC8">
        <w:rPr>
          <w:rFonts w:ascii="Tahoma" w:hAnsi="Tahoma" w:cs="Tahoma"/>
          <w:color w:val="FF0000"/>
          <w:sz w:val="20"/>
          <w:szCs w:val="20"/>
        </w:rPr>
        <w:t xml:space="preserve">ANEXO </w:t>
      </w:r>
      <w:r w:rsidR="00FA3B87">
        <w:rPr>
          <w:rFonts w:ascii="Tahoma" w:hAnsi="Tahoma" w:cs="Tahoma"/>
          <w:color w:val="FF0000"/>
          <w:sz w:val="20"/>
          <w:szCs w:val="20"/>
        </w:rPr>
        <w:t>J</w:t>
      </w:r>
      <w:r w:rsidRPr="004F4DC8">
        <w:rPr>
          <w:rFonts w:ascii="Tahoma" w:hAnsi="Tahoma" w:cs="Tahoma"/>
          <w:color w:val="FF0000"/>
          <w:sz w:val="20"/>
          <w:szCs w:val="20"/>
        </w:rPr>
        <w:t xml:space="preserve"> – DOCUMENTOS REFERENTES À RESPONSABILIDADE TÉCNICA.</w:t>
      </w:r>
    </w:p>
    <w:p w14:paraId="1F168647" w14:textId="77777777" w:rsidR="00167FCA" w:rsidRPr="004F4DC8" w:rsidRDefault="00167FCA" w:rsidP="00963179">
      <w:pPr>
        <w:pStyle w:val="NormalWeb"/>
        <w:shd w:val="clear" w:color="auto" w:fill="FFFFFF"/>
        <w:spacing w:before="0" w:beforeAutospacing="0" w:after="0" w:afterAutospacing="0"/>
        <w:jc w:val="both"/>
        <w:rPr>
          <w:rFonts w:ascii="Tahoma" w:hAnsi="Tahoma" w:cs="Tahoma"/>
          <w:color w:val="FF0000"/>
          <w:sz w:val="20"/>
          <w:szCs w:val="20"/>
        </w:rPr>
      </w:pPr>
    </w:p>
    <w:tbl>
      <w:tblPr>
        <w:tblStyle w:val="TabeladeGrade4-nfase1"/>
        <w:tblW w:w="8730" w:type="dxa"/>
        <w:tblLayout w:type="fixed"/>
        <w:tblLook w:val="04A0" w:firstRow="1" w:lastRow="0" w:firstColumn="1" w:lastColumn="0" w:noHBand="0" w:noVBand="1"/>
      </w:tblPr>
      <w:tblGrid>
        <w:gridCol w:w="704"/>
        <w:gridCol w:w="1037"/>
        <w:gridCol w:w="381"/>
        <w:gridCol w:w="2078"/>
        <w:gridCol w:w="709"/>
        <w:gridCol w:w="851"/>
        <w:gridCol w:w="1494"/>
        <w:gridCol w:w="1476"/>
      </w:tblGrid>
      <w:tr w:rsidR="00A42DD1" w:rsidRPr="004F4DC8" w14:paraId="344E4018" w14:textId="77777777" w:rsidTr="0049092B">
        <w:trPr>
          <w:cnfStyle w:val="100000000000" w:firstRow="1" w:lastRow="0" w:firstColumn="0" w:lastColumn="0" w:oddVBand="0" w:evenVBand="0" w:oddHBand="0" w:evenHBand="0" w:firstRowFirstColumn="0" w:firstRowLastColumn="0" w:lastRowFirstColumn="0" w:lastRowLastColumn="0"/>
          <w:trHeight w:val="164"/>
        </w:trPr>
        <w:tc>
          <w:tcPr>
            <w:cnfStyle w:val="001000000000" w:firstRow="0" w:lastRow="0" w:firstColumn="1" w:lastColumn="0" w:oddVBand="0" w:evenVBand="0" w:oddHBand="0" w:evenHBand="0" w:firstRowFirstColumn="0" w:firstRowLastColumn="0" w:lastRowFirstColumn="0" w:lastRowLastColumn="0"/>
            <w:tcW w:w="704" w:type="dxa"/>
            <w:vAlign w:val="center"/>
          </w:tcPr>
          <w:p w14:paraId="7FCE7520" w14:textId="68BD5739" w:rsidR="00A42DD1" w:rsidRPr="004F4DC8" w:rsidRDefault="00A42DD1" w:rsidP="00963179">
            <w:pPr>
              <w:adjustRightInd w:val="0"/>
              <w:jc w:val="center"/>
              <w:rPr>
                <w:rFonts w:ascii="Tahoma" w:hAnsi="Tahoma" w:cs="Tahoma"/>
                <w:iCs/>
                <w:sz w:val="16"/>
                <w:szCs w:val="16"/>
              </w:rPr>
            </w:pPr>
            <w:r w:rsidRPr="004F4DC8">
              <w:rPr>
                <w:rFonts w:ascii="Tahoma" w:hAnsi="Tahoma" w:cs="Tahoma"/>
                <w:iCs/>
                <w:sz w:val="16"/>
                <w:szCs w:val="16"/>
              </w:rPr>
              <w:t>ITEM</w:t>
            </w:r>
          </w:p>
        </w:tc>
        <w:tc>
          <w:tcPr>
            <w:tcW w:w="1037" w:type="dxa"/>
            <w:vAlign w:val="center"/>
          </w:tcPr>
          <w:p w14:paraId="469B095F" w14:textId="6157C932" w:rsidR="00A42DD1" w:rsidRPr="004F4DC8" w:rsidRDefault="00A42DD1" w:rsidP="00963179">
            <w:pPr>
              <w:adjustRightInd w:val="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iCs/>
                <w:sz w:val="16"/>
                <w:szCs w:val="16"/>
              </w:rPr>
            </w:pPr>
            <w:r w:rsidRPr="004F4DC8">
              <w:rPr>
                <w:rFonts w:ascii="Tahoma" w:hAnsi="Tahoma" w:cs="Tahoma"/>
                <w:iCs/>
                <w:sz w:val="16"/>
                <w:szCs w:val="16"/>
              </w:rPr>
              <w:t>CÓDIGO</w:t>
            </w:r>
          </w:p>
        </w:tc>
        <w:tc>
          <w:tcPr>
            <w:tcW w:w="2459" w:type="dxa"/>
            <w:gridSpan w:val="2"/>
            <w:vAlign w:val="center"/>
          </w:tcPr>
          <w:p w14:paraId="44C35731" w14:textId="3349CA6E" w:rsidR="00A42DD1" w:rsidRPr="004F4DC8" w:rsidRDefault="00A42DD1" w:rsidP="00963179">
            <w:pPr>
              <w:adjustRightInd w:val="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iCs/>
                <w:sz w:val="16"/>
                <w:szCs w:val="16"/>
              </w:rPr>
            </w:pPr>
            <w:r w:rsidRPr="004F4DC8">
              <w:rPr>
                <w:rFonts w:ascii="Tahoma" w:hAnsi="Tahoma" w:cs="Tahoma"/>
                <w:iCs/>
                <w:sz w:val="16"/>
                <w:szCs w:val="16"/>
              </w:rPr>
              <w:t>DESCRIÇÃO</w:t>
            </w:r>
          </w:p>
        </w:tc>
        <w:tc>
          <w:tcPr>
            <w:tcW w:w="709" w:type="dxa"/>
            <w:vAlign w:val="center"/>
          </w:tcPr>
          <w:p w14:paraId="14F4D483" w14:textId="457FF9C4" w:rsidR="00A42DD1" w:rsidRPr="004F4DC8" w:rsidRDefault="00A42DD1" w:rsidP="00963179">
            <w:pPr>
              <w:adjustRightInd w:val="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iCs/>
                <w:sz w:val="16"/>
                <w:szCs w:val="16"/>
              </w:rPr>
            </w:pPr>
            <w:r w:rsidRPr="004F4DC8">
              <w:rPr>
                <w:rFonts w:ascii="Tahoma" w:hAnsi="Tahoma" w:cs="Tahoma"/>
                <w:iCs/>
                <w:sz w:val="16"/>
                <w:szCs w:val="16"/>
              </w:rPr>
              <w:t>UND</w:t>
            </w:r>
          </w:p>
        </w:tc>
        <w:tc>
          <w:tcPr>
            <w:tcW w:w="851" w:type="dxa"/>
            <w:vAlign w:val="center"/>
          </w:tcPr>
          <w:p w14:paraId="0F8953AD" w14:textId="7130AAF8" w:rsidR="00A42DD1" w:rsidRPr="004F4DC8" w:rsidRDefault="00A42DD1" w:rsidP="00963179">
            <w:pPr>
              <w:adjustRightInd w:val="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iCs/>
                <w:sz w:val="16"/>
                <w:szCs w:val="16"/>
              </w:rPr>
            </w:pPr>
            <w:r w:rsidRPr="004F4DC8">
              <w:rPr>
                <w:rFonts w:ascii="Tahoma" w:hAnsi="Tahoma" w:cs="Tahoma"/>
                <w:iCs/>
                <w:sz w:val="16"/>
                <w:szCs w:val="16"/>
              </w:rPr>
              <w:t>QUANT.</w:t>
            </w:r>
          </w:p>
        </w:tc>
        <w:tc>
          <w:tcPr>
            <w:tcW w:w="1494" w:type="dxa"/>
            <w:vAlign w:val="center"/>
          </w:tcPr>
          <w:p w14:paraId="4BAAE28F" w14:textId="31004FBF" w:rsidR="00A42DD1" w:rsidRPr="004F4DC8" w:rsidRDefault="00A42DD1" w:rsidP="00963179">
            <w:pPr>
              <w:adjustRightInd w:val="0"/>
              <w:jc w:val="center"/>
              <w:cnfStyle w:val="100000000000" w:firstRow="1" w:lastRow="0" w:firstColumn="0" w:lastColumn="0" w:oddVBand="0" w:evenVBand="0" w:oddHBand="0" w:evenHBand="0" w:firstRowFirstColumn="0" w:firstRowLastColumn="0" w:lastRowFirstColumn="0" w:lastRowLastColumn="0"/>
              <w:rPr>
                <w:rFonts w:ascii="Tahoma" w:hAnsi="Tahoma" w:cs="Tahoma"/>
                <w:iCs/>
                <w:sz w:val="16"/>
                <w:szCs w:val="16"/>
              </w:rPr>
            </w:pPr>
            <w:r w:rsidRPr="004F4DC8">
              <w:rPr>
                <w:rFonts w:ascii="Tahoma" w:hAnsi="Tahoma" w:cs="Tahoma"/>
                <w:iCs/>
                <w:sz w:val="16"/>
                <w:szCs w:val="16"/>
              </w:rPr>
              <w:t>VALOR UNIT</w:t>
            </w:r>
          </w:p>
        </w:tc>
        <w:tc>
          <w:tcPr>
            <w:tcW w:w="1476" w:type="dxa"/>
            <w:vAlign w:val="center"/>
          </w:tcPr>
          <w:p w14:paraId="225BBC29" w14:textId="283175BD" w:rsidR="00A42DD1" w:rsidRPr="004F4DC8" w:rsidRDefault="00A42DD1" w:rsidP="00963179">
            <w:pPr>
              <w:adjustRightInd w:val="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iCs/>
                <w:sz w:val="16"/>
                <w:szCs w:val="16"/>
              </w:rPr>
            </w:pPr>
            <w:r w:rsidRPr="004F4DC8">
              <w:rPr>
                <w:rFonts w:ascii="Tahoma" w:hAnsi="Tahoma" w:cs="Tahoma"/>
                <w:iCs/>
                <w:sz w:val="16"/>
                <w:szCs w:val="16"/>
              </w:rPr>
              <w:t>VALOR TOTAL</w:t>
            </w:r>
          </w:p>
        </w:tc>
      </w:tr>
      <w:tr w:rsidR="00656425" w:rsidRPr="004F4DC8" w14:paraId="1EE7529B" w14:textId="77777777" w:rsidTr="004909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6D58074" w14:textId="42C80FA8" w:rsidR="00656425" w:rsidRPr="004F4DC8" w:rsidRDefault="00656425" w:rsidP="00963179">
            <w:pPr>
              <w:adjustRightInd w:val="0"/>
              <w:jc w:val="center"/>
              <w:rPr>
                <w:rFonts w:ascii="Tahoma" w:hAnsi="Tahoma" w:cs="Tahoma"/>
                <w:b w:val="0"/>
                <w:bCs w:val="0"/>
                <w:iCs/>
                <w:color w:val="FF0000"/>
                <w:sz w:val="16"/>
                <w:szCs w:val="16"/>
              </w:rPr>
            </w:pPr>
            <w:r w:rsidRPr="004F4DC8">
              <w:rPr>
                <w:rFonts w:ascii="Tahoma" w:hAnsi="Tahoma" w:cs="Tahoma"/>
                <w:b w:val="0"/>
                <w:bCs w:val="0"/>
                <w:iCs/>
                <w:color w:val="FF0000"/>
                <w:sz w:val="16"/>
                <w:szCs w:val="16"/>
              </w:rPr>
              <w:t>1</w:t>
            </w:r>
          </w:p>
        </w:tc>
        <w:tc>
          <w:tcPr>
            <w:tcW w:w="1037" w:type="dxa"/>
            <w:vAlign w:val="center"/>
          </w:tcPr>
          <w:p w14:paraId="38FDB255" w14:textId="587D9E1E" w:rsidR="00656425" w:rsidRPr="004F4DC8" w:rsidRDefault="00656425" w:rsidP="00963179">
            <w:pPr>
              <w:adjustRightInd w:val="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iCs/>
                <w:color w:val="FF0000"/>
                <w:sz w:val="16"/>
                <w:szCs w:val="16"/>
              </w:rPr>
            </w:pPr>
            <w:r w:rsidRPr="00656425">
              <w:rPr>
                <w:rFonts w:ascii="Tahoma" w:hAnsi="Tahoma" w:cs="Tahoma"/>
                <w:iCs/>
                <w:color w:val="FF0000"/>
                <w:sz w:val="16"/>
                <w:szCs w:val="16"/>
              </w:rPr>
              <w:t>3968025</w:t>
            </w:r>
          </w:p>
        </w:tc>
        <w:sdt>
          <w:sdtPr>
            <w:rPr>
              <w:rFonts w:ascii="Tahoma" w:hAnsi="Tahoma" w:cs="Tahoma"/>
              <w:iCs/>
              <w:color w:val="FF0000"/>
              <w:sz w:val="16"/>
              <w:szCs w:val="16"/>
            </w:rPr>
            <w:alias w:val="Resumo"/>
            <w:tag w:val=""/>
            <w:id w:val="-712508378"/>
            <w:placeholder>
              <w:docPart w:val="25E9B2592E6C4F2994F64373CE3668F7"/>
            </w:placeholder>
            <w:dataBinding w:prefixMappings="xmlns:ns0='http://schemas.microsoft.com/office/2006/coverPageProps' " w:xpath="/ns0:CoverPageProperties[1]/ns0:Abstract[1]" w:storeItemID="{55AF091B-3C7A-41E3-B477-F2FDAA23CFDA}"/>
            <w:text/>
          </w:sdtPr>
          <w:sdtContent>
            <w:tc>
              <w:tcPr>
                <w:tcW w:w="2459" w:type="dxa"/>
                <w:gridSpan w:val="2"/>
                <w:vAlign w:val="center"/>
              </w:tcPr>
              <w:p w14:paraId="77AF4A02" w14:textId="47B0F6F6" w:rsidR="00656425" w:rsidRPr="004F4DC8" w:rsidRDefault="00656425" w:rsidP="00963179">
                <w:pPr>
                  <w:adjustRightInd w:val="0"/>
                  <w:jc w:val="both"/>
                  <w:cnfStyle w:val="000000100000" w:firstRow="0" w:lastRow="0" w:firstColumn="0" w:lastColumn="0" w:oddVBand="0" w:evenVBand="0" w:oddHBand="1" w:evenHBand="0" w:firstRowFirstColumn="0" w:firstRowLastColumn="0" w:lastRowFirstColumn="0" w:lastRowLastColumn="0"/>
                  <w:rPr>
                    <w:rFonts w:ascii="Tahoma" w:hAnsi="Tahoma" w:cs="Tahoma"/>
                    <w:iCs/>
                    <w:color w:val="FF0000"/>
                    <w:sz w:val="16"/>
                    <w:szCs w:val="16"/>
                  </w:rPr>
                </w:pPr>
                <w:r>
                  <w:rPr>
                    <w:rFonts w:ascii="Tahoma" w:hAnsi="Tahoma" w:cs="Tahoma"/>
                    <w:iCs/>
                    <w:color w:val="FF0000"/>
                    <w:sz w:val="16"/>
                    <w:szCs w:val="16"/>
                  </w:rPr>
                  <w:t>CONTRATAÇÃO DE EMPRESA DE ENGENHARIA PARA EXECUÇÃO DA OBRA DE IMPLANTAÇÃO E PAVIMENTAÇÃO EM TRATAMENTO SUPERFICIAL DUPLO (TSD) DA RUA XINGU, COM 873,13 METROS DE EXTENSÃO, INCLUSIVE EXECUÇÃO DE PASSEIO PÚBLICO, COM RECURSOS ORIUNDOS DO CONTRATO DE REPASSE N.º 954932/2023, FIRMADO COM O MINISTÉRIO DAS CIDADES, POR INTERMÉDIO DA CAIXA ECONÔMICA FEDERAL</w:t>
                </w:r>
              </w:p>
            </w:tc>
          </w:sdtContent>
        </w:sdt>
        <w:tc>
          <w:tcPr>
            <w:tcW w:w="709" w:type="dxa"/>
            <w:vAlign w:val="center"/>
          </w:tcPr>
          <w:p w14:paraId="1AB7147B" w14:textId="4076E2B0" w:rsidR="00656425" w:rsidRPr="004F4DC8" w:rsidRDefault="00656425" w:rsidP="00963179">
            <w:pPr>
              <w:adjustRightInd w:val="0"/>
              <w:jc w:val="center"/>
              <w:cnfStyle w:val="000000100000" w:firstRow="0" w:lastRow="0" w:firstColumn="0" w:lastColumn="0" w:oddVBand="0" w:evenVBand="0" w:oddHBand="1" w:evenHBand="0" w:firstRowFirstColumn="0" w:firstRowLastColumn="0" w:lastRowFirstColumn="0" w:lastRowLastColumn="0"/>
              <w:rPr>
                <w:rFonts w:ascii="Tahoma" w:hAnsi="Tahoma" w:cs="Tahoma"/>
                <w:iCs/>
                <w:color w:val="FF0000"/>
                <w:sz w:val="16"/>
                <w:szCs w:val="16"/>
              </w:rPr>
            </w:pPr>
            <w:r w:rsidRPr="004F4DC8">
              <w:rPr>
                <w:rFonts w:ascii="Tahoma" w:hAnsi="Tahoma" w:cs="Tahoma"/>
                <w:iCs/>
                <w:color w:val="FF0000"/>
                <w:sz w:val="16"/>
                <w:szCs w:val="16"/>
              </w:rPr>
              <w:t>UN</w:t>
            </w:r>
          </w:p>
        </w:tc>
        <w:tc>
          <w:tcPr>
            <w:tcW w:w="851" w:type="dxa"/>
            <w:vAlign w:val="center"/>
          </w:tcPr>
          <w:p w14:paraId="7C997FEE" w14:textId="60D1033F" w:rsidR="00656425" w:rsidRPr="004F4DC8" w:rsidRDefault="00656425" w:rsidP="00963179">
            <w:pPr>
              <w:adjustRightInd w:val="0"/>
              <w:jc w:val="center"/>
              <w:cnfStyle w:val="000000100000" w:firstRow="0" w:lastRow="0" w:firstColumn="0" w:lastColumn="0" w:oddVBand="0" w:evenVBand="0" w:oddHBand="1" w:evenHBand="0" w:firstRowFirstColumn="0" w:firstRowLastColumn="0" w:lastRowFirstColumn="0" w:lastRowLastColumn="0"/>
              <w:rPr>
                <w:rFonts w:ascii="Tahoma" w:hAnsi="Tahoma" w:cs="Tahoma"/>
                <w:iCs/>
                <w:color w:val="FF0000"/>
                <w:sz w:val="16"/>
                <w:szCs w:val="16"/>
              </w:rPr>
            </w:pPr>
            <w:r w:rsidRPr="004F4DC8">
              <w:rPr>
                <w:rFonts w:ascii="Tahoma" w:hAnsi="Tahoma" w:cs="Tahoma"/>
                <w:iCs/>
                <w:color w:val="FF0000"/>
                <w:sz w:val="16"/>
                <w:szCs w:val="16"/>
              </w:rPr>
              <w:t>1</w:t>
            </w:r>
          </w:p>
        </w:tc>
        <w:tc>
          <w:tcPr>
            <w:tcW w:w="1494" w:type="dxa"/>
            <w:vAlign w:val="center"/>
          </w:tcPr>
          <w:p w14:paraId="3F843928" w14:textId="3866171B" w:rsidR="00656425" w:rsidRPr="004F4DC8" w:rsidRDefault="00864FD2" w:rsidP="00963179">
            <w:pPr>
              <w:jc w:val="center"/>
              <w:cnfStyle w:val="000000100000" w:firstRow="0" w:lastRow="0" w:firstColumn="0" w:lastColumn="0" w:oddVBand="0" w:evenVBand="0" w:oddHBand="1" w:evenHBand="0" w:firstRowFirstColumn="0" w:firstRowLastColumn="0" w:lastRowFirstColumn="0" w:lastRowLastColumn="0"/>
              <w:rPr>
                <w:rFonts w:ascii="Tahoma" w:hAnsi="Tahoma" w:cs="Tahoma"/>
                <w:iCs/>
                <w:color w:val="FF0000"/>
                <w:sz w:val="16"/>
                <w:szCs w:val="16"/>
              </w:rPr>
            </w:pPr>
            <w:r w:rsidRPr="00864FD2">
              <w:rPr>
                <w:rFonts w:ascii="Tahoma" w:hAnsi="Tahoma" w:cs="Tahoma"/>
                <w:iCs/>
                <w:color w:val="FF0000"/>
                <w:sz w:val="16"/>
                <w:szCs w:val="16"/>
              </w:rPr>
              <w:t>R$ 3.850.123,69</w:t>
            </w:r>
          </w:p>
        </w:tc>
        <w:tc>
          <w:tcPr>
            <w:tcW w:w="1476" w:type="dxa"/>
            <w:vAlign w:val="center"/>
          </w:tcPr>
          <w:p w14:paraId="27CDD815" w14:textId="01741A31" w:rsidR="00656425" w:rsidRPr="004F4DC8" w:rsidRDefault="00864FD2" w:rsidP="00963179">
            <w:pPr>
              <w:jc w:val="center"/>
              <w:cnfStyle w:val="000000100000" w:firstRow="0" w:lastRow="0" w:firstColumn="0" w:lastColumn="0" w:oddVBand="0" w:evenVBand="0" w:oddHBand="1" w:evenHBand="0" w:firstRowFirstColumn="0" w:firstRowLastColumn="0" w:lastRowFirstColumn="0" w:lastRowLastColumn="0"/>
              <w:rPr>
                <w:rFonts w:ascii="Tahoma" w:hAnsi="Tahoma" w:cs="Tahoma"/>
                <w:iCs/>
                <w:color w:val="FF0000"/>
                <w:sz w:val="16"/>
                <w:szCs w:val="16"/>
              </w:rPr>
            </w:pPr>
            <w:r w:rsidRPr="00864FD2">
              <w:rPr>
                <w:rFonts w:ascii="Tahoma" w:hAnsi="Tahoma" w:cs="Tahoma"/>
                <w:iCs/>
                <w:color w:val="FF0000"/>
                <w:sz w:val="16"/>
                <w:szCs w:val="16"/>
              </w:rPr>
              <w:t>R$ 3.850.123,69</w:t>
            </w:r>
          </w:p>
        </w:tc>
      </w:tr>
      <w:tr w:rsidR="0049092B" w:rsidRPr="004F4DC8" w14:paraId="50F1894B" w14:textId="77777777" w:rsidTr="00446937">
        <w:tc>
          <w:tcPr>
            <w:cnfStyle w:val="001000000000" w:firstRow="0" w:lastRow="0" w:firstColumn="1" w:lastColumn="0" w:oddVBand="0" w:evenVBand="0" w:oddHBand="0" w:evenHBand="0" w:firstRowFirstColumn="0" w:firstRowLastColumn="0" w:lastRowFirstColumn="0" w:lastRowLastColumn="0"/>
            <w:tcW w:w="2122" w:type="dxa"/>
            <w:gridSpan w:val="3"/>
            <w:vAlign w:val="center"/>
          </w:tcPr>
          <w:p w14:paraId="2148FF1C" w14:textId="3D6724EA" w:rsidR="0049092B" w:rsidRDefault="0049092B" w:rsidP="00963179">
            <w:pPr>
              <w:adjustRightInd w:val="0"/>
              <w:jc w:val="both"/>
              <w:rPr>
                <w:rFonts w:ascii="Tahoma" w:hAnsi="Tahoma" w:cs="Tahoma"/>
                <w:iCs/>
                <w:color w:val="FF0000"/>
                <w:sz w:val="16"/>
                <w:szCs w:val="16"/>
              </w:rPr>
            </w:pPr>
            <w:r>
              <w:rPr>
                <w:rFonts w:ascii="Tahoma" w:hAnsi="Tahoma" w:cs="Tahoma"/>
                <w:iCs/>
                <w:color w:val="FF0000"/>
                <w:sz w:val="16"/>
                <w:szCs w:val="16"/>
              </w:rPr>
              <w:t>PROJETOS E PLANILHA:</w:t>
            </w:r>
          </w:p>
        </w:tc>
        <w:tc>
          <w:tcPr>
            <w:tcW w:w="6608" w:type="dxa"/>
            <w:gridSpan w:val="5"/>
            <w:vAlign w:val="center"/>
          </w:tcPr>
          <w:p w14:paraId="405D28C3" w14:textId="5E5C3A2B" w:rsidR="0049092B" w:rsidRPr="00864FD2" w:rsidRDefault="0049092B" w:rsidP="00963179">
            <w:pPr>
              <w:jc w:val="center"/>
              <w:cnfStyle w:val="000000000000" w:firstRow="0" w:lastRow="0" w:firstColumn="0" w:lastColumn="0" w:oddVBand="0" w:evenVBand="0" w:oddHBand="0" w:evenHBand="0" w:firstRowFirstColumn="0" w:firstRowLastColumn="0" w:lastRowFirstColumn="0" w:lastRowLastColumn="0"/>
              <w:rPr>
                <w:rFonts w:ascii="Tahoma" w:hAnsi="Tahoma" w:cs="Tahoma"/>
                <w:iCs/>
                <w:color w:val="FF0000"/>
                <w:sz w:val="16"/>
                <w:szCs w:val="16"/>
              </w:rPr>
            </w:pPr>
            <w:hyperlink r:id="rId9" w:history="1">
              <w:r w:rsidRPr="0049092B">
                <w:rPr>
                  <w:rStyle w:val="Hyperlink"/>
                  <w:rFonts w:ascii="Tahoma" w:hAnsi="Tahoma" w:cs="Tahoma"/>
                  <w:iCs/>
                  <w:sz w:val="16"/>
                  <w:szCs w:val="16"/>
                </w:rPr>
                <w:t>https://drive.google.com/drive/folders/1BhBsN-f0UFU-dKTDnMV</w:t>
              </w:r>
              <w:r w:rsidRPr="0049092B">
                <w:rPr>
                  <w:rStyle w:val="Hyperlink"/>
                  <w:rFonts w:ascii="Tahoma" w:hAnsi="Tahoma" w:cs="Tahoma"/>
                  <w:iCs/>
                  <w:sz w:val="16"/>
                  <w:szCs w:val="16"/>
                </w:rPr>
                <w:t>7</w:t>
              </w:r>
              <w:r w:rsidRPr="0049092B">
                <w:rPr>
                  <w:rStyle w:val="Hyperlink"/>
                  <w:rFonts w:ascii="Tahoma" w:hAnsi="Tahoma" w:cs="Tahoma"/>
                  <w:iCs/>
                  <w:sz w:val="16"/>
                  <w:szCs w:val="16"/>
                </w:rPr>
                <w:t>SW1IoffHuM_d</w:t>
              </w:r>
            </w:hyperlink>
          </w:p>
        </w:tc>
      </w:tr>
    </w:tbl>
    <w:p w14:paraId="4FF4E82E" w14:textId="77777777" w:rsidR="00BD4C46" w:rsidRPr="004F4DC8" w:rsidRDefault="00BD4C46"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32B9E9B8" w14:textId="538A747C" w:rsidR="00A47C09" w:rsidRPr="004F4DC8" w:rsidRDefault="00A47C09"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sidRPr="004F4DC8">
        <w:rPr>
          <w:rFonts w:ascii="Tahoma" w:hAnsi="Tahoma" w:cs="Tahoma"/>
          <w:color w:val="333333"/>
          <w:sz w:val="20"/>
          <w:szCs w:val="20"/>
        </w:rPr>
        <w:t xml:space="preserve">O objeto da licitação tem a natureza de </w:t>
      </w:r>
      <w:r w:rsidR="001866AE" w:rsidRPr="004F4DC8">
        <w:rPr>
          <w:rFonts w:ascii="Tahoma" w:hAnsi="Tahoma" w:cs="Tahoma"/>
          <w:color w:val="FF0000"/>
          <w:sz w:val="20"/>
          <w:szCs w:val="20"/>
        </w:rPr>
        <w:t>obra</w:t>
      </w:r>
      <w:r w:rsidRPr="004F4DC8">
        <w:rPr>
          <w:rFonts w:ascii="Tahoma" w:hAnsi="Tahoma" w:cs="Tahoma"/>
          <w:color w:val="333333"/>
          <w:sz w:val="20"/>
          <w:szCs w:val="20"/>
        </w:rPr>
        <w:t>.</w:t>
      </w:r>
    </w:p>
    <w:p w14:paraId="2D08FB0E" w14:textId="74F7CC91" w:rsidR="00397A3B" w:rsidRPr="004F4DC8" w:rsidRDefault="00397A3B" w:rsidP="00963179">
      <w:pPr>
        <w:pStyle w:val="PargrafodaLista"/>
        <w:numPr>
          <w:ilvl w:val="1"/>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 xml:space="preserve">O fornecedor será selecionado por meio da realização de procedimento de LICITAÇÃO, na modalidade </w:t>
      </w:r>
      <w:r w:rsidRPr="004F4DC8">
        <w:rPr>
          <w:rFonts w:ascii="Tahoma" w:hAnsi="Tahoma" w:cs="Tahoma"/>
          <w:color w:val="ED0000"/>
          <w:sz w:val="20"/>
          <w:szCs w:val="20"/>
          <w:lang w:eastAsia="pt-BR"/>
        </w:rPr>
        <w:t>CONCORRÊNCIA</w:t>
      </w:r>
      <w:r w:rsidRPr="004F4DC8">
        <w:rPr>
          <w:rFonts w:ascii="Tahoma" w:hAnsi="Tahoma" w:cs="Tahoma"/>
          <w:sz w:val="20"/>
          <w:szCs w:val="20"/>
          <w:lang w:eastAsia="pt-BR"/>
        </w:rPr>
        <w:t xml:space="preserve">, sob a forma ELETRÔNICA, com adoção do critério de julgamento pelo </w:t>
      </w:r>
      <w:r w:rsidRPr="004F4DC8">
        <w:rPr>
          <w:rFonts w:ascii="Tahoma" w:hAnsi="Tahoma" w:cs="Tahoma"/>
          <w:color w:val="ED0000"/>
          <w:sz w:val="20"/>
          <w:szCs w:val="20"/>
          <w:lang w:eastAsia="pt-BR"/>
        </w:rPr>
        <w:t>MAIOR DESCONTO.</w:t>
      </w:r>
    </w:p>
    <w:p w14:paraId="4CDBD689" w14:textId="29840E06" w:rsidR="009C22D4" w:rsidRPr="004F4DC8" w:rsidRDefault="00CD2D65" w:rsidP="00963179">
      <w:pPr>
        <w:pStyle w:val="PargrafodaLista"/>
        <w:numPr>
          <w:ilvl w:val="2"/>
          <w:numId w:val="1"/>
        </w:numPr>
        <w:ind w:left="0" w:firstLine="0"/>
        <w:jc w:val="both"/>
        <w:rPr>
          <w:rFonts w:ascii="Tahoma" w:hAnsi="Tahoma" w:cs="Tahoma"/>
          <w:color w:val="FF0000"/>
          <w:sz w:val="20"/>
          <w:szCs w:val="20"/>
          <w:lang w:eastAsia="pt-BR"/>
        </w:rPr>
      </w:pPr>
      <w:r w:rsidRPr="004F4DC8">
        <w:rPr>
          <w:rFonts w:ascii="Tahoma" w:hAnsi="Tahoma" w:cs="Tahoma"/>
          <w:color w:val="FF0000"/>
          <w:sz w:val="20"/>
          <w:szCs w:val="20"/>
          <w:lang w:eastAsia="pt-BR"/>
        </w:rPr>
        <w:t>Os descontos serão exclusivamente incididos sobre os preços unitários de todos os insumos, excluindo-se os insumos relacionados à mão de obra.</w:t>
      </w:r>
    </w:p>
    <w:p w14:paraId="08140578" w14:textId="77777777" w:rsidR="00B027EE" w:rsidRPr="004F4DC8" w:rsidRDefault="00B027EE" w:rsidP="00963179">
      <w:pPr>
        <w:pStyle w:val="PargrafodaLista"/>
        <w:numPr>
          <w:ilvl w:val="1"/>
          <w:numId w:val="1"/>
        </w:numPr>
        <w:suppressAutoHyphens w:val="0"/>
        <w:autoSpaceDN/>
        <w:ind w:left="0" w:firstLine="0"/>
        <w:jc w:val="both"/>
        <w:textAlignment w:val="auto"/>
        <w:rPr>
          <w:rFonts w:ascii="Tahoma" w:hAnsi="Tahoma" w:cs="Tahoma"/>
          <w:sz w:val="20"/>
          <w:szCs w:val="20"/>
        </w:rPr>
      </w:pPr>
      <w:r w:rsidRPr="004F4DC8">
        <w:rPr>
          <w:rFonts w:ascii="Tahoma" w:hAnsi="Tahoma" w:cs="Tahoma"/>
          <w:sz w:val="20"/>
          <w:szCs w:val="20"/>
        </w:rPr>
        <w:t>O modo de disputa será FECHADO e ABERTO.</w:t>
      </w:r>
    </w:p>
    <w:p w14:paraId="03228804" w14:textId="77777777" w:rsidR="00B027EE" w:rsidRPr="004F4DC8" w:rsidRDefault="00B027EE" w:rsidP="00963179">
      <w:pPr>
        <w:pStyle w:val="PargrafodaLista"/>
        <w:numPr>
          <w:ilvl w:val="2"/>
          <w:numId w:val="1"/>
        </w:numPr>
        <w:suppressAutoHyphens w:val="0"/>
        <w:autoSpaceDN/>
        <w:ind w:left="0" w:firstLine="0"/>
        <w:jc w:val="both"/>
        <w:textAlignment w:val="auto"/>
        <w:rPr>
          <w:rFonts w:ascii="Tahoma" w:hAnsi="Tahoma" w:cs="Tahoma"/>
          <w:sz w:val="20"/>
          <w:szCs w:val="20"/>
        </w:rPr>
      </w:pPr>
      <w:r w:rsidRPr="004F4DC8">
        <w:rPr>
          <w:rFonts w:ascii="Tahoma" w:hAnsi="Tahoma" w:cs="Tahoma"/>
          <w:sz w:val="20"/>
          <w:szCs w:val="20"/>
        </w:rPr>
        <w:t>Fechado: hipótese em que as propostas permanecerão em sigilo até a data e hora designadas para sua divulgação.</w:t>
      </w:r>
    </w:p>
    <w:p w14:paraId="5EC8B680" w14:textId="77777777" w:rsidR="00B027EE" w:rsidRPr="004F4DC8" w:rsidRDefault="00B027EE" w:rsidP="00963179">
      <w:pPr>
        <w:pStyle w:val="PargrafodaLista"/>
        <w:numPr>
          <w:ilvl w:val="2"/>
          <w:numId w:val="1"/>
        </w:numPr>
        <w:suppressAutoHyphens w:val="0"/>
        <w:autoSpaceDN/>
        <w:ind w:left="0" w:firstLine="0"/>
        <w:jc w:val="both"/>
        <w:textAlignment w:val="auto"/>
        <w:rPr>
          <w:rFonts w:ascii="Tahoma" w:hAnsi="Tahoma" w:cs="Tahoma"/>
          <w:sz w:val="20"/>
          <w:szCs w:val="20"/>
        </w:rPr>
      </w:pPr>
      <w:r w:rsidRPr="004F4DC8">
        <w:rPr>
          <w:rFonts w:ascii="Tahoma" w:hAnsi="Tahoma" w:cs="Tahoma"/>
          <w:sz w:val="20"/>
          <w:szCs w:val="20"/>
        </w:rPr>
        <w:t>Aberto: hipótese em que os licitantes apresentarão suas propostas por meio de lances públicos, sucessivos e crescentes;</w:t>
      </w:r>
    </w:p>
    <w:p w14:paraId="485F38D4" w14:textId="550E3D6B" w:rsidR="00B027EE" w:rsidRPr="004F4DC8" w:rsidRDefault="00B027EE" w:rsidP="00963179">
      <w:pPr>
        <w:pStyle w:val="PargrafodaLista"/>
        <w:numPr>
          <w:ilvl w:val="1"/>
          <w:numId w:val="1"/>
        </w:numPr>
        <w:ind w:left="0" w:firstLine="0"/>
        <w:jc w:val="both"/>
        <w:rPr>
          <w:rFonts w:ascii="Tahoma" w:hAnsi="Tahoma" w:cs="Tahoma"/>
          <w:sz w:val="20"/>
          <w:szCs w:val="20"/>
          <w:lang w:eastAsia="pt-BR"/>
        </w:rPr>
      </w:pPr>
      <w:r w:rsidRPr="004F4DC8">
        <w:rPr>
          <w:rFonts w:ascii="Tahoma" w:hAnsi="Tahoma" w:cs="Tahoma"/>
          <w:sz w:val="20"/>
          <w:szCs w:val="20"/>
        </w:rPr>
        <w:t>Em caso de empate entre duas ou mais propostas, serão utilizados critérios de desempate do art. 60 da Lei nº 14.133, de 1º de abril de 2021.</w:t>
      </w:r>
    </w:p>
    <w:p w14:paraId="4D5EFF64" w14:textId="77777777" w:rsidR="00864FD2" w:rsidRPr="0030636A" w:rsidRDefault="00864FD2" w:rsidP="00864FD2">
      <w:pPr>
        <w:pStyle w:val="PargrafodaLista"/>
        <w:numPr>
          <w:ilvl w:val="1"/>
          <w:numId w:val="1"/>
        </w:numPr>
        <w:ind w:left="0" w:firstLine="0"/>
        <w:jc w:val="both"/>
        <w:rPr>
          <w:rFonts w:ascii="Tahoma" w:hAnsi="Tahoma" w:cs="Tahoma"/>
          <w:sz w:val="20"/>
          <w:szCs w:val="20"/>
          <w:lang w:eastAsia="pt-BR"/>
        </w:rPr>
      </w:pPr>
      <w:r w:rsidRPr="0030636A">
        <w:rPr>
          <w:rFonts w:ascii="Tahoma" w:hAnsi="Tahoma" w:cs="Tahoma"/>
          <w:sz w:val="20"/>
          <w:szCs w:val="20"/>
          <w:lang w:eastAsia="pt-BR"/>
        </w:rPr>
        <w:lastRenderedPageBreak/>
        <w:t>Após a fase de lances, no prazo de até 2 (duas) horas, o licitante que estiver mais bem colocado na disputa deverá apresentar à Administração, planilha resumida, planilha sintética, planilha analítica, cronograma físico-financeiro detalhamento do BDI e dos encargos sociais, ajustado ao preço ofertado.</w:t>
      </w:r>
    </w:p>
    <w:p w14:paraId="50787B1D" w14:textId="77777777" w:rsidR="00864FD2" w:rsidRPr="0030636A" w:rsidRDefault="00864FD2" w:rsidP="00864FD2">
      <w:pPr>
        <w:pStyle w:val="Nivel2"/>
        <w:ind w:left="0" w:firstLine="0"/>
        <w:rPr>
          <w:rFonts w:ascii="Tahoma" w:hAnsi="Tahoma" w:cs="Tahoma"/>
        </w:rPr>
      </w:pPr>
      <w:r w:rsidRPr="0030636A">
        <w:rPr>
          <w:rFonts w:ascii="Tahoma" w:hAnsi="Tahoma" w:cs="Tahoma"/>
        </w:rPr>
        <w:t>A proposta de preço deverá ser apresentada em uma única via devidamente assinada, pelo representante da empresa e pelo responsável técnico, com valores expressos em reais, sem emendas, rasuras ou entrelinhas.</w:t>
      </w:r>
    </w:p>
    <w:p w14:paraId="3917F4EE" w14:textId="77777777" w:rsidR="00864FD2" w:rsidRPr="0030636A" w:rsidRDefault="00864FD2" w:rsidP="00864FD2">
      <w:pPr>
        <w:pStyle w:val="Nivel2"/>
        <w:ind w:left="0" w:firstLine="0"/>
        <w:rPr>
          <w:rFonts w:ascii="Tahoma" w:hAnsi="Tahoma" w:cs="Tahoma"/>
        </w:rPr>
      </w:pPr>
      <w:r w:rsidRPr="0030636A">
        <w:rPr>
          <w:rFonts w:ascii="Tahoma" w:hAnsi="Tahoma" w:cs="Tahoma"/>
        </w:rPr>
        <w:t>A planilha da proposta de preço deverá ser apresentada em uma via em arquivo eletrônico em formato Excel, protegida, que permita somente a cópia dos dados inseridos, com a finalidade de facilitar a análise da referida proposta.</w:t>
      </w:r>
    </w:p>
    <w:p w14:paraId="671C2FCA" w14:textId="52CD4862" w:rsidR="00864FD2" w:rsidRPr="0030636A" w:rsidRDefault="00864FD2" w:rsidP="00864FD2">
      <w:pPr>
        <w:pStyle w:val="Nivel2"/>
        <w:ind w:left="0" w:firstLine="0"/>
        <w:rPr>
          <w:rFonts w:ascii="Tahoma" w:hAnsi="Tahoma" w:cs="Tahoma"/>
        </w:rPr>
      </w:pPr>
      <w:r w:rsidRPr="0030636A">
        <w:rPr>
          <w:rFonts w:ascii="Tahoma" w:hAnsi="Tahoma" w:cs="Tahoma"/>
        </w:rPr>
        <w:t xml:space="preserve">A empresa deverá apresentar, ainda, a planilha orçamentária </w:t>
      </w:r>
      <w:r w:rsidRPr="00864FD2">
        <w:rPr>
          <w:rFonts w:ascii="Tahoma" w:hAnsi="Tahoma" w:cs="Tahoma"/>
        </w:rPr>
        <w:t xml:space="preserve">ARREDONDADA </w:t>
      </w:r>
      <w:r w:rsidRPr="0030636A">
        <w:rPr>
          <w:rFonts w:ascii="Tahoma" w:hAnsi="Tahoma" w:cs="Tahoma"/>
        </w:rPr>
        <w:t>em todos os itens que resultarem de somas ou multiplicações, considerando apenas 2 (duas) casas decimais após a virgula, com a finalidade de facilitar a análise da referida proposta.</w:t>
      </w:r>
    </w:p>
    <w:p w14:paraId="3F6256B6" w14:textId="77777777" w:rsidR="00864FD2" w:rsidRPr="0030636A" w:rsidRDefault="00864FD2" w:rsidP="00864FD2">
      <w:pPr>
        <w:pStyle w:val="Nivel2"/>
        <w:ind w:left="0" w:firstLine="0"/>
        <w:rPr>
          <w:rFonts w:ascii="Tahoma" w:hAnsi="Tahoma" w:cs="Tahoma"/>
        </w:rPr>
      </w:pPr>
      <w:r w:rsidRPr="0030636A">
        <w:rPr>
          <w:rFonts w:ascii="Tahoma" w:hAnsi="Tahoma" w:cs="Tahoma"/>
        </w:rPr>
        <w:t>A validade, que não poderá ser inferior a 60 (Sessenta) dias, contados a partir da abertura do envelope de proposta de preços.</w:t>
      </w:r>
    </w:p>
    <w:p w14:paraId="3AA56766" w14:textId="77777777" w:rsidR="00864FD2" w:rsidRPr="0030636A" w:rsidRDefault="00864FD2" w:rsidP="00864FD2">
      <w:pPr>
        <w:pStyle w:val="NormalWeb"/>
        <w:numPr>
          <w:ilvl w:val="1"/>
          <w:numId w:val="1"/>
        </w:numPr>
        <w:shd w:val="clear" w:color="auto" w:fill="FFFFFF"/>
        <w:spacing w:before="0" w:beforeAutospacing="0" w:after="0" w:afterAutospacing="0"/>
        <w:ind w:left="0" w:firstLine="0"/>
        <w:jc w:val="both"/>
        <w:rPr>
          <w:rFonts w:ascii="Tahoma" w:hAnsi="Tahoma" w:cs="Tahoma"/>
          <w:b/>
          <w:bCs/>
          <w:sz w:val="20"/>
          <w:szCs w:val="20"/>
        </w:rPr>
      </w:pPr>
      <w:r w:rsidRPr="0030636A">
        <w:rPr>
          <w:rFonts w:ascii="Tahoma" w:hAnsi="Tahoma" w:cs="Tahoma"/>
          <w:sz w:val="20"/>
          <w:szCs w:val="20"/>
        </w:rPr>
        <w:t>Os quantitativos e respectivos códigos dos itens são os discriminados na Planilha Orçamentária.</w:t>
      </w:r>
    </w:p>
    <w:p w14:paraId="0C70D23D" w14:textId="77640573" w:rsidR="00A47C09" w:rsidRPr="004F4DC8" w:rsidRDefault="00A47C09"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A presente contratação adotará como regime de execução a </w:t>
      </w:r>
      <w:r w:rsidRPr="004F4DC8">
        <w:rPr>
          <w:rFonts w:ascii="Tahoma" w:hAnsi="Tahoma" w:cs="Tahoma"/>
          <w:color w:val="FF0000"/>
          <w:sz w:val="20"/>
          <w:szCs w:val="20"/>
        </w:rPr>
        <w:t xml:space="preserve">empreitada por preço </w:t>
      </w:r>
      <w:r w:rsidR="00D73B3A" w:rsidRPr="004F4DC8">
        <w:rPr>
          <w:rFonts w:ascii="Tahoma" w:hAnsi="Tahoma" w:cs="Tahoma"/>
          <w:color w:val="FF0000"/>
          <w:sz w:val="20"/>
          <w:szCs w:val="20"/>
        </w:rPr>
        <w:t>global</w:t>
      </w:r>
      <w:r w:rsidRPr="004F4DC8">
        <w:rPr>
          <w:rFonts w:ascii="Tahoma" w:hAnsi="Tahoma" w:cs="Tahoma"/>
          <w:color w:val="FF0000"/>
          <w:sz w:val="20"/>
          <w:szCs w:val="20"/>
        </w:rPr>
        <w:t>, sem </w:t>
      </w:r>
      <w:r w:rsidRPr="004F4DC8">
        <w:rPr>
          <w:rFonts w:ascii="Tahoma" w:hAnsi="Tahoma" w:cs="Tahoma"/>
          <w:color w:val="333333"/>
          <w:sz w:val="20"/>
          <w:szCs w:val="20"/>
        </w:rPr>
        <w:t>dedicação exclusiva de mão de obra.</w:t>
      </w:r>
    </w:p>
    <w:p w14:paraId="161E36DA" w14:textId="2CE89296" w:rsidR="00C64C48"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O </w:t>
      </w:r>
      <w:r w:rsidR="009940B0" w:rsidRPr="004F4DC8">
        <w:rPr>
          <w:rFonts w:ascii="Tahoma" w:hAnsi="Tahoma" w:cs="Tahoma"/>
          <w:color w:val="333333"/>
          <w:sz w:val="20"/>
          <w:szCs w:val="20"/>
        </w:rPr>
        <w:t xml:space="preserve">prazo de execução e o </w:t>
      </w:r>
      <w:r w:rsidRPr="004F4DC8">
        <w:rPr>
          <w:rFonts w:ascii="Tahoma" w:hAnsi="Tahoma" w:cs="Tahoma"/>
          <w:color w:val="333333"/>
          <w:sz w:val="20"/>
          <w:szCs w:val="20"/>
        </w:rPr>
        <w:t xml:space="preserve">contrato </w:t>
      </w:r>
      <w:r w:rsidR="009940B0" w:rsidRPr="004F4DC8">
        <w:rPr>
          <w:rFonts w:ascii="Tahoma" w:hAnsi="Tahoma" w:cs="Tahoma"/>
          <w:color w:val="333333"/>
          <w:sz w:val="20"/>
          <w:szCs w:val="20"/>
        </w:rPr>
        <w:t>terão</w:t>
      </w:r>
      <w:r w:rsidRPr="004F4DC8">
        <w:rPr>
          <w:rFonts w:ascii="Tahoma" w:hAnsi="Tahoma" w:cs="Tahoma"/>
          <w:color w:val="333333"/>
          <w:sz w:val="20"/>
          <w:szCs w:val="20"/>
        </w:rPr>
        <w:t xml:space="preserve"> vigência pelo período de</w:t>
      </w:r>
      <w:r w:rsidR="0056039D" w:rsidRPr="004F4DC8">
        <w:rPr>
          <w:rFonts w:ascii="Tahoma" w:hAnsi="Tahoma" w:cs="Tahoma"/>
          <w:color w:val="333333"/>
          <w:sz w:val="20"/>
          <w:szCs w:val="20"/>
        </w:rPr>
        <w:t xml:space="preserve"> </w:t>
      </w:r>
      <w:r w:rsidR="00656425">
        <w:rPr>
          <w:rFonts w:ascii="Tahoma" w:hAnsi="Tahoma" w:cs="Tahoma"/>
          <w:color w:val="FF0000"/>
          <w:sz w:val="20"/>
          <w:szCs w:val="20"/>
        </w:rPr>
        <w:t>180</w:t>
      </w:r>
      <w:r w:rsidR="009940B0" w:rsidRPr="004F4DC8">
        <w:rPr>
          <w:rFonts w:ascii="Tahoma" w:hAnsi="Tahoma" w:cs="Tahoma"/>
          <w:color w:val="FF0000"/>
          <w:sz w:val="20"/>
          <w:szCs w:val="20"/>
        </w:rPr>
        <w:t xml:space="preserve"> (</w:t>
      </w:r>
      <w:r w:rsidR="00FE38DD">
        <w:rPr>
          <w:rFonts w:ascii="Tahoma" w:hAnsi="Tahoma" w:cs="Tahoma"/>
          <w:color w:val="FF0000"/>
          <w:sz w:val="20"/>
          <w:szCs w:val="20"/>
        </w:rPr>
        <w:t xml:space="preserve">cento e </w:t>
      </w:r>
      <w:r w:rsidR="00656425">
        <w:rPr>
          <w:rFonts w:ascii="Tahoma" w:hAnsi="Tahoma" w:cs="Tahoma"/>
          <w:color w:val="FF0000"/>
          <w:sz w:val="20"/>
          <w:szCs w:val="20"/>
        </w:rPr>
        <w:t>oitenta</w:t>
      </w:r>
      <w:r w:rsidR="009940B0" w:rsidRPr="004F4DC8">
        <w:rPr>
          <w:rFonts w:ascii="Tahoma" w:hAnsi="Tahoma" w:cs="Tahoma"/>
          <w:color w:val="FF0000"/>
          <w:sz w:val="20"/>
          <w:szCs w:val="20"/>
        </w:rPr>
        <w:t>) dias</w:t>
      </w:r>
      <w:r w:rsidRPr="004F4DC8">
        <w:rPr>
          <w:rFonts w:ascii="Tahoma" w:hAnsi="Tahoma" w:cs="Tahoma"/>
          <w:color w:val="333333"/>
          <w:sz w:val="20"/>
          <w:szCs w:val="20"/>
        </w:rPr>
        <w:t xml:space="preserve">, sendo prorrogável na forma do </w:t>
      </w:r>
      <w:r w:rsidR="00EB1AD8" w:rsidRPr="004F4DC8">
        <w:rPr>
          <w:rFonts w:ascii="Tahoma" w:hAnsi="Tahoma" w:cs="Tahoma"/>
          <w:color w:val="333333"/>
          <w:sz w:val="20"/>
          <w:szCs w:val="20"/>
        </w:rPr>
        <w:t>art. 111</w:t>
      </w:r>
      <w:r w:rsidRPr="004F4DC8">
        <w:rPr>
          <w:rFonts w:ascii="Tahoma" w:hAnsi="Tahoma" w:cs="Tahoma"/>
          <w:color w:val="333333"/>
          <w:sz w:val="20"/>
          <w:szCs w:val="20"/>
        </w:rPr>
        <w:t xml:space="preserve">, I, da Lei </w:t>
      </w:r>
      <w:r w:rsidR="00EB1AD8" w:rsidRPr="004F4DC8">
        <w:rPr>
          <w:rFonts w:ascii="Tahoma" w:hAnsi="Tahoma" w:cs="Tahoma"/>
          <w:color w:val="333333"/>
          <w:sz w:val="20"/>
          <w:szCs w:val="20"/>
        </w:rPr>
        <w:t>n.º 14.133/2021</w:t>
      </w:r>
      <w:r w:rsidRPr="004F4DC8">
        <w:rPr>
          <w:rFonts w:ascii="Tahoma" w:hAnsi="Tahoma" w:cs="Tahoma"/>
          <w:color w:val="333333"/>
          <w:sz w:val="20"/>
          <w:szCs w:val="20"/>
        </w:rPr>
        <w:t>.</w:t>
      </w:r>
    </w:p>
    <w:p w14:paraId="4CC1E6AF" w14:textId="77777777" w:rsidR="00C64C48" w:rsidRPr="004F4DC8" w:rsidRDefault="00C64C48"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3F3DC500" w14:textId="688053EF" w:rsidR="00560863" w:rsidRPr="004F4DC8" w:rsidRDefault="00EB1AD8" w:rsidP="00963179">
      <w:pPr>
        <w:pStyle w:val="Ttulo1"/>
        <w:numPr>
          <w:ilvl w:val="0"/>
          <w:numId w:val="1"/>
        </w:numPr>
        <w:ind w:left="0" w:firstLine="0"/>
        <w:rPr>
          <w:rFonts w:cs="Tahoma"/>
          <w:szCs w:val="20"/>
        </w:rPr>
      </w:pPr>
      <w:bookmarkStart w:id="1" w:name="_Toc161237666"/>
      <w:r w:rsidRPr="004F4DC8">
        <w:rPr>
          <w:rFonts w:cs="Tahoma"/>
          <w:szCs w:val="20"/>
        </w:rPr>
        <w:t>FUNDAMENTAÇÃO E DESCRIÇÃO DA NECESSIDADE DA CONTRATAÇÃO</w:t>
      </w:r>
      <w:bookmarkEnd w:id="1"/>
    </w:p>
    <w:p w14:paraId="4AACB7F1" w14:textId="77777777" w:rsidR="008B2ADD" w:rsidRPr="004F4DC8" w:rsidRDefault="008B2ADD" w:rsidP="00963179">
      <w:pPr>
        <w:rPr>
          <w:rFonts w:ascii="Tahoma" w:hAnsi="Tahoma" w:cs="Tahoma"/>
        </w:rPr>
      </w:pPr>
    </w:p>
    <w:p w14:paraId="4F5AB735" w14:textId="68C771F7" w:rsidR="00963179" w:rsidRPr="00963179" w:rsidRDefault="00963179"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sidRPr="00963179">
        <w:rPr>
          <w:rFonts w:ascii="Tahoma" w:hAnsi="Tahoma" w:cs="Tahoma"/>
          <w:color w:val="FF0000"/>
          <w:sz w:val="20"/>
          <w:szCs w:val="20"/>
        </w:rPr>
        <w:t>Melhoria da Infraestrutura e Acessibilidade: A pavimentação da Rua Xingu é essencial para melhorar a infraestrutura do município, proporcionando uma via de acesso de qualidade para veículos e pedestres. Isso não apenas facilita o transporte e a mobilidade urbana, mas também contribui para a segurança dos usuários da via.</w:t>
      </w:r>
    </w:p>
    <w:p w14:paraId="6633439E" w14:textId="77777777" w:rsidR="00963179" w:rsidRPr="00963179" w:rsidRDefault="00963179"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sidRPr="00963179">
        <w:rPr>
          <w:rFonts w:ascii="Tahoma" w:hAnsi="Tahoma" w:cs="Tahoma"/>
          <w:color w:val="FF0000"/>
          <w:sz w:val="20"/>
          <w:szCs w:val="20"/>
        </w:rPr>
        <w:t>Desenvolvimento Econômico e Social: A melhoria da infraestrutura viária pode fomentar o desenvolvimento econômico local, atraindo novos negócios e serviços para a região, além de valorizar os imóveis no entorno. A execução de passeios públicos também promove a inclusão, garantindo acessibilidade para todos, inclusive pessoas com mobilidade reduzida.</w:t>
      </w:r>
    </w:p>
    <w:p w14:paraId="57B5FCA8" w14:textId="77777777" w:rsidR="00963179" w:rsidRPr="00963179" w:rsidRDefault="00963179"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sidRPr="00963179">
        <w:rPr>
          <w:rFonts w:ascii="Tahoma" w:hAnsi="Tahoma" w:cs="Tahoma"/>
          <w:color w:val="FF0000"/>
          <w:sz w:val="20"/>
          <w:szCs w:val="20"/>
        </w:rPr>
        <w:t>Atendimento às Exigências de Financiamento: O projeto será financiado por meio do Contrato de Repasse n.º 954932/2023, firmado com o Ministério das Cidades e intermediado pela Caixa Econômica Federal. A execução da obra conforme as especificações técnicas e os padrões exigidos pelos órgãos de financiamento é crucial para a liberação dos fundos e para a conformidade com as diretrizes governamentais.</w:t>
      </w:r>
    </w:p>
    <w:p w14:paraId="7BAAA753" w14:textId="77777777" w:rsidR="00963179" w:rsidRPr="00963179" w:rsidRDefault="00963179"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sidRPr="00963179">
        <w:rPr>
          <w:rFonts w:ascii="Tahoma" w:hAnsi="Tahoma" w:cs="Tahoma"/>
          <w:color w:val="FF0000"/>
          <w:sz w:val="20"/>
          <w:szCs w:val="20"/>
        </w:rPr>
        <w:t>Sustentabilidade Ambiental: O Tratamento Superficial Duplo (TSD) é uma técnica eficaz que proporciona uma solução durável e economicamente viável para a pavimentação de vias. Essa técnica reduz o impacto ambiental, comparada a métodos tradicionais de pavimentação, pois utiliza menos recursos naturais e gera menos resíduos.</w:t>
      </w:r>
    </w:p>
    <w:p w14:paraId="1AE8D54C" w14:textId="5CE20360" w:rsidR="00012847" w:rsidRPr="004F4DC8" w:rsidRDefault="00012847" w:rsidP="00963179">
      <w:pPr>
        <w:pStyle w:val="NormalWeb"/>
        <w:shd w:val="clear" w:color="auto" w:fill="FFFFFF"/>
        <w:spacing w:before="0" w:beforeAutospacing="0" w:after="0" w:afterAutospacing="0"/>
        <w:jc w:val="both"/>
        <w:rPr>
          <w:rFonts w:ascii="Tahoma" w:hAnsi="Tahoma" w:cs="Tahoma"/>
          <w:color w:val="FF0000"/>
          <w:sz w:val="20"/>
          <w:szCs w:val="20"/>
        </w:rPr>
      </w:pPr>
    </w:p>
    <w:p w14:paraId="506D9ECE" w14:textId="450D2AFD" w:rsidR="00F975A2" w:rsidRPr="004F4DC8" w:rsidRDefault="008F7F6C" w:rsidP="00963179">
      <w:pPr>
        <w:pStyle w:val="Ttulo1"/>
        <w:numPr>
          <w:ilvl w:val="0"/>
          <w:numId w:val="1"/>
        </w:numPr>
        <w:ind w:left="0" w:firstLine="0"/>
        <w:rPr>
          <w:rFonts w:cs="Tahoma"/>
          <w:szCs w:val="20"/>
        </w:rPr>
      </w:pPr>
      <w:bookmarkStart w:id="2" w:name="_Toc161237667"/>
      <w:r w:rsidRPr="004F4DC8">
        <w:rPr>
          <w:rFonts w:cs="Tahoma"/>
          <w:szCs w:val="20"/>
        </w:rPr>
        <w:t>DESCRIÇÃO DA SOLUÇÃO COMO UM TODO CONSIDERADO O CICLO DE VIDA DO OBJETO</w:t>
      </w:r>
      <w:bookmarkEnd w:id="2"/>
    </w:p>
    <w:p w14:paraId="6113AB7A" w14:textId="77777777" w:rsidR="007F28B8" w:rsidRPr="004F4DC8" w:rsidRDefault="007F28B8" w:rsidP="00963179">
      <w:pPr>
        <w:pStyle w:val="NormalWeb"/>
        <w:shd w:val="clear" w:color="auto" w:fill="FFFFFF"/>
        <w:spacing w:before="0" w:beforeAutospacing="0" w:after="0" w:afterAutospacing="0"/>
        <w:jc w:val="both"/>
        <w:rPr>
          <w:rFonts w:ascii="Tahoma" w:hAnsi="Tahoma" w:cs="Tahoma"/>
          <w:color w:val="FF0000"/>
          <w:sz w:val="20"/>
          <w:szCs w:val="20"/>
        </w:rPr>
      </w:pPr>
    </w:p>
    <w:p w14:paraId="3924A143" w14:textId="77777777" w:rsidR="00963179" w:rsidRDefault="00963179"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sidRPr="00963179">
        <w:rPr>
          <w:rFonts w:ascii="Tahoma" w:hAnsi="Tahoma" w:cs="Tahoma"/>
          <w:color w:val="FF0000"/>
          <w:sz w:val="20"/>
          <w:szCs w:val="20"/>
        </w:rPr>
        <w:t>Desenvolvimento do Projeto: O projeto foi elaborado por uma empresa de engenharia contratada pelo Município de Água Boa, garantindo que todas as especificações técnicas e requisitos legais fossem atendidos. Este plano detalhado inclui a avaliação das necessidades da comunidade, estudos de impacto ambiental, e o design da via e dos passeios públicos</w:t>
      </w:r>
      <w:r>
        <w:rPr>
          <w:rFonts w:ascii="Tahoma" w:hAnsi="Tahoma" w:cs="Tahoma"/>
          <w:color w:val="FF0000"/>
          <w:sz w:val="20"/>
          <w:szCs w:val="20"/>
        </w:rPr>
        <w:t>;</w:t>
      </w:r>
    </w:p>
    <w:p w14:paraId="32CC4069" w14:textId="77777777" w:rsidR="00963179" w:rsidRDefault="00963179"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sidRPr="00963179">
        <w:rPr>
          <w:rFonts w:ascii="Tahoma" w:hAnsi="Tahoma" w:cs="Tahoma"/>
          <w:color w:val="FF0000"/>
          <w:sz w:val="20"/>
          <w:szCs w:val="20"/>
        </w:rPr>
        <w:t>Aprovação do Projeto: Após a conclusão do projeto, ele foi submetido à Caixa Econômica Federal para revisão e aprovação. Este processo assegura que o projeto está em conformidade com as normas nacionais de infraestrutura e com as diretrizes específicas do financiamento</w:t>
      </w:r>
      <w:r>
        <w:rPr>
          <w:rFonts w:ascii="Tahoma" w:hAnsi="Tahoma" w:cs="Tahoma"/>
          <w:color w:val="FF0000"/>
          <w:sz w:val="20"/>
          <w:szCs w:val="20"/>
        </w:rPr>
        <w:t>;</w:t>
      </w:r>
    </w:p>
    <w:p w14:paraId="4281BF5D" w14:textId="77777777" w:rsidR="00963179" w:rsidRDefault="00963179"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sidRPr="00963179">
        <w:rPr>
          <w:rFonts w:ascii="Tahoma" w:hAnsi="Tahoma" w:cs="Tahoma"/>
          <w:color w:val="FF0000"/>
          <w:sz w:val="20"/>
          <w:szCs w:val="20"/>
        </w:rPr>
        <w:t xml:space="preserve">Contrato de Repasse: O financiamento para a obra vem do Contrato de Repasse n.º 954932/2023, uma parceria entre o Município de Água Boa e o Ministério das Cidades, </w:t>
      </w:r>
      <w:r w:rsidRPr="00963179">
        <w:rPr>
          <w:rFonts w:ascii="Tahoma" w:hAnsi="Tahoma" w:cs="Tahoma"/>
          <w:color w:val="FF0000"/>
          <w:sz w:val="20"/>
          <w:szCs w:val="20"/>
        </w:rPr>
        <w:lastRenderedPageBreak/>
        <w:t>intermediada pela Caixa Econômica Federal. Esta fase é crucial para garantir que os recursos financeiros estejam alinhados com as fases de execução do projeto</w:t>
      </w:r>
      <w:r>
        <w:rPr>
          <w:rFonts w:ascii="Tahoma" w:hAnsi="Tahoma" w:cs="Tahoma"/>
          <w:color w:val="FF0000"/>
          <w:sz w:val="20"/>
          <w:szCs w:val="20"/>
        </w:rPr>
        <w:t>;</w:t>
      </w:r>
    </w:p>
    <w:p w14:paraId="6DBDB838" w14:textId="77777777" w:rsidR="00963179" w:rsidRDefault="00963179"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sidRPr="00963179">
        <w:rPr>
          <w:rFonts w:ascii="Tahoma" w:hAnsi="Tahoma" w:cs="Tahoma"/>
          <w:color w:val="FF0000"/>
          <w:sz w:val="20"/>
          <w:szCs w:val="20"/>
        </w:rPr>
        <w:t>Atual Fase - Licitação: O processo atual envolve a licitação pública para a seleção de uma empresa de engenharia qualificada para executar a obra. Esta etapa é essencial para garantir transparência, competitividade e a escolha da proposta mais vantajosa para a administração pública</w:t>
      </w:r>
      <w:r>
        <w:rPr>
          <w:rFonts w:ascii="Tahoma" w:hAnsi="Tahoma" w:cs="Tahoma"/>
          <w:color w:val="FF0000"/>
          <w:sz w:val="20"/>
          <w:szCs w:val="20"/>
        </w:rPr>
        <w:t>;</w:t>
      </w:r>
    </w:p>
    <w:p w14:paraId="3DC6C7DD" w14:textId="77777777" w:rsidR="00963179" w:rsidRDefault="00963179"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sidRPr="00963179">
        <w:rPr>
          <w:rFonts w:ascii="Tahoma" w:hAnsi="Tahoma" w:cs="Tahoma"/>
          <w:color w:val="FF0000"/>
          <w:sz w:val="20"/>
          <w:szCs w:val="20"/>
        </w:rPr>
        <w:t>Contratação: Após a seleção, será formalizado um contrato com a empresa vencedora, que estipulará prazos, custos, especificações técnicas detalhadas e obrigações das partes</w:t>
      </w:r>
      <w:r>
        <w:rPr>
          <w:rFonts w:ascii="Tahoma" w:hAnsi="Tahoma" w:cs="Tahoma"/>
          <w:color w:val="FF0000"/>
          <w:sz w:val="20"/>
          <w:szCs w:val="20"/>
        </w:rPr>
        <w:t>;</w:t>
      </w:r>
    </w:p>
    <w:p w14:paraId="579147EA" w14:textId="26D2DAF3" w:rsidR="00963179" w:rsidRDefault="00963179"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Pr>
          <w:rFonts w:ascii="Tahoma" w:hAnsi="Tahoma" w:cs="Tahoma"/>
          <w:color w:val="FF0000"/>
          <w:sz w:val="20"/>
          <w:szCs w:val="20"/>
        </w:rPr>
        <w:t>Execução</w:t>
      </w:r>
      <w:r w:rsidRPr="00963179">
        <w:rPr>
          <w:rFonts w:ascii="Tahoma" w:hAnsi="Tahoma" w:cs="Tahoma"/>
          <w:color w:val="FF0000"/>
          <w:sz w:val="20"/>
          <w:szCs w:val="20"/>
        </w:rPr>
        <w:t>: A empresa contratada realizará a implantação e pavimentação da Rua Xingu, seguindo as especificações do projeto aprovado. Durante esta fase, haverá um acompanhamento constante para assegurar a qualidade e a conformidade com os planos</w:t>
      </w:r>
      <w:r>
        <w:rPr>
          <w:rFonts w:ascii="Tahoma" w:hAnsi="Tahoma" w:cs="Tahoma"/>
          <w:color w:val="FF0000"/>
          <w:sz w:val="20"/>
          <w:szCs w:val="20"/>
        </w:rPr>
        <w:t>;</w:t>
      </w:r>
    </w:p>
    <w:p w14:paraId="7A54970C" w14:textId="77777777" w:rsidR="00963179" w:rsidRDefault="00963179"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sidRPr="00963179">
        <w:rPr>
          <w:rFonts w:ascii="Tahoma" w:hAnsi="Tahoma" w:cs="Tahoma"/>
          <w:color w:val="FF0000"/>
          <w:sz w:val="20"/>
          <w:szCs w:val="20"/>
        </w:rPr>
        <w:t>Fiscalização: Ao longo da execução, a obra será monitorada tanto pela empresa contratada quanto pelo Município e pela Caixa Econômica Federal, garantindo que os padrões de qualidade sejam mantidos e que o progresso esteja de acordo com o cronograma</w:t>
      </w:r>
      <w:r>
        <w:rPr>
          <w:rFonts w:ascii="Tahoma" w:hAnsi="Tahoma" w:cs="Tahoma"/>
          <w:color w:val="FF0000"/>
          <w:sz w:val="20"/>
          <w:szCs w:val="20"/>
        </w:rPr>
        <w:t>;</w:t>
      </w:r>
    </w:p>
    <w:p w14:paraId="62572365" w14:textId="77777777" w:rsidR="00963179" w:rsidRDefault="00963179"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Pr>
          <w:rFonts w:ascii="Tahoma" w:hAnsi="Tahoma" w:cs="Tahoma"/>
          <w:color w:val="FF0000"/>
          <w:sz w:val="20"/>
          <w:szCs w:val="20"/>
        </w:rPr>
        <w:t>Recebimento Definitivo</w:t>
      </w:r>
      <w:r w:rsidRPr="00963179">
        <w:rPr>
          <w:rFonts w:ascii="Tahoma" w:hAnsi="Tahoma" w:cs="Tahoma"/>
          <w:color w:val="FF0000"/>
          <w:sz w:val="20"/>
          <w:szCs w:val="20"/>
        </w:rPr>
        <w:t>: Após a conclusão das obras, será realizada uma inspeção final para garantir que tudo está conforme o projetado. A via então será oficialmente aberta ao público</w:t>
      </w:r>
      <w:r>
        <w:rPr>
          <w:rFonts w:ascii="Tahoma" w:hAnsi="Tahoma" w:cs="Tahoma"/>
          <w:color w:val="FF0000"/>
          <w:sz w:val="20"/>
          <w:szCs w:val="20"/>
        </w:rPr>
        <w:t>;</w:t>
      </w:r>
    </w:p>
    <w:p w14:paraId="3DE65A5C" w14:textId="77777777" w:rsidR="00963179" w:rsidRDefault="00963179"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sidRPr="00963179">
        <w:rPr>
          <w:rFonts w:ascii="Tahoma" w:hAnsi="Tahoma" w:cs="Tahoma"/>
          <w:color w:val="FF0000"/>
          <w:sz w:val="20"/>
          <w:szCs w:val="20"/>
        </w:rPr>
        <w:t>Manutenção: A manutenção da via é crucial para garantir sua longevidade e funcionalidade. O Município de Água Boa deverá estabelecer um plano de manutenção regular baseado nas recomendações técnicas da empresa de engenharia e nas características do tratamento superficial duplo</w:t>
      </w:r>
      <w:r>
        <w:rPr>
          <w:rFonts w:ascii="Tahoma" w:hAnsi="Tahoma" w:cs="Tahoma"/>
          <w:color w:val="FF0000"/>
          <w:sz w:val="20"/>
          <w:szCs w:val="20"/>
        </w:rPr>
        <w:t>;</w:t>
      </w:r>
    </w:p>
    <w:p w14:paraId="161E78C6" w14:textId="68B13717" w:rsidR="0051257E" w:rsidRPr="00963179" w:rsidRDefault="00963179"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sidRPr="00963179">
        <w:rPr>
          <w:rFonts w:ascii="Tahoma" w:hAnsi="Tahoma" w:cs="Tahoma"/>
          <w:color w:val="FF0000"/>
          <w:sz w:val="20"/>
          <w:szCs w:val="20"/>
        </w:rPr>
        <w:t>A implementação deste projeto não apenas melhora significativamente a infraestrutura do Município de Água Boa, mas também promove um desenvolvimento urbano sustentável e inclusivo. O acompanhamento contínuo e a manutenção adequada garantirão que os benefícios desta obra perdurem por muitos anos, atendendo às necessidades atuais e futuras da comunidade.</w:t>
      </w:r>
    </w:p>
    <w:p w14:paraId="2DC35CCB" w14:textId="77777777" w:rsidR="004F4DC8" w:rsidRPr="004F4DC8" w:rsidRDefault="004F4DC8" w:rsidP="00963179">
      <w:pPr>
        <w:pStyle w:val="NormalWeb"/>
        <w:shd w:val="clear" w:color="auto" w:fill="FFFFFF"/>
        <w:spacing w:before="0" w:beforeAutospacing="0" w:after="0" w:afterAutospacing="0"/>
        <w:jc w:val="both"/>
        <w:rPr>
          <w:rFonts w:ascii="Tahoma" w:hAnsi="Tahoma" w:cs="Tahoma"/>
          <w:color w:val="FF0000"/>
          <w:sz w:val="20"/>
          <w:szCs w:val="20"/>
        </w:rPr>
      </w:pPr>
    </w:p>
    <w:p w14:paraId="253F1F70" w14:textId="370EFF4C" w:rsidR="00C64C48" w:rsidRPr="004F4DC8" w:rsidRDefault="00A035E6" w:rsidP="00963179">
      <w:pPr>
        <w:pStyle w:val="Ttulo1"/>
        <w:numPr>
          <w:ilvl w:val="0"/>
          <w:numId w:val="1"/>
        </w:numPr>
        <w:ind w:left="0" w:firstLine="0"/>
        <w:rPr>
          <w:rFonts w:cs="Tahoma"/>
          <w:szCs w:val="20"/>
        </w:rPr>
      </w:pPr>
      <w:bookmarkStart w:id="3" w:name="_Toc161237668"/>
      <w:r w:rsidRPr="004F4DC8">
        <w:rPr>
          <w:rFonts w:cs="Tahoma"/>
          <w:szCs w:val="20"/>
        </w:rPr>
        <w:t>DA CLASSIFICAÇÃO DOS SERVIÇOS E FORMA DE SELEÇÃO DO FORNECEDOR</w:t>
      </w:r>
      <w:bookmarkEnd w:id="3"/>
    </w:p>
    <w:p w14:paraId="648C5E33" w14:textId="77777777" w:rsidR="00C64C48" w:rsidRPr="004F4DC8" w:rsidRDefault="00C64C48"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2CC34D7A" w14:textId="77777777" w:rsidR="00C64C48"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Os serviços a serem contratados não se enquadram em quaisquer das atividades abaixo descritas, cuja execução indireta é vedada:</w:t>
      </w:r>
    </w:p>
    <w:p w14:paraId="1D2DBDEA" w14:textId="77777777" w:rsidR="00C64C48"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que envolvam a tomada de decisão ou posicionamento institucional nas áreas de planejamento, coordenação, supervisão e controle;</w:t>
      </w:r>
    </w:p>
    <w:p w14:paraId="693A07D7" w14:textId="77777777" w:rsidR="00C64C48"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que sejam considerados estratégicos para o órgão ou a entidade, cuja terceirização possa colocar em risco o controle de processos e de conhecimentos e tecnologias;</w:t>
      </w:r>
    </w:p>
    <w:p w14:paraId="5F21B71A" w14:textId="77777777" w:rsidR="00C64C48"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que estejam relacionados ao poder de polícia, de regulação, de outorga de serviços públicos e de aplicação de sanção; e</w:t>
      </w:r>
    </w:p>
    <w:p w14:paraId="29BB6773" w14:textId="77777777" w:rsidR="00C64C48"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que sejam inerentes às categorias funcionais abrangidas pelo plano de cargos do órgão ou da entidade, exceto disposição legal em contrário ou quando se tratar de cargo extinto, total ou parcialmente, no âmbito do quadro geral de pessoal.</w:t>
      </w:r>
    </w:p>
    <w:p w14:paraId="6378CCA2" w14:textId="7798532A" w:rsidR="00A035E6"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Os serviços auxiliares, instrumentais ou acessórios poderão ser executados de forma indireta, vedada a transferência de responsabilidade para a realização de atos administrativos ou a tomada de decisão para o contratado.</w:t>
      </w:r>
    </w:p>
    <w:p w14:paraId="379FD278" w14:textId="7BED05A7" w:rsidR="00C47A73"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33333"/>
          <w:sz w:val="20"/>
          <w:szCs w:val="20"/>
        </w:rPr>
      </w:pPr>
      <w:r w:rsidRPr="004F4DC8">
        <w:rPr>
          <w:rFonts w:ascii="Tahoma" w:hAnsi="Tahoma" w:cs="Tahoma"/>
          <w:color w:val="333333"/>
          <w:sz w:val="20"/>
          <w:szCs w:val="20"/>
        </w:rPr>
        <w:t>A prestação dos serviços não gera vínculo empregatício entre os empregados da Contratada e a Administração, vedando-se qualquer relação entre estes que caracterize pessoalidade e subordinação direta.</w:t>
      </w:r>
    </w:p>
    <w:p w14:paraId="2355C49F" w14:textId="77777777" w:rsidR="00CA467B" w:rsidRPr="004F4DC8" w:rsidRDefault="00CA467B" w:rsidP="00963179">
      <w:pPr>
        <w:pStyle w:val="NormalWeb"/>
        <w:shd w:val="clear" w:color="auto" w:fill="FFFFFF"/>
        <w:spacing w:before="0" w:beforeAutospacing="0" w:after="0" w:afterAutospacing="0"/>
        <w:jc w:val="both"/>
        <w:rPr>
          <w:rFonts w:ascii="Tahoma" w:hAnsi="Tahoma" w:cs="Tahoma"/>
          <w:color w:val="333333"/>
          <w:sz w:val="20"/>
          <w:szCs w:val="20"/>
        </w:rPr>
      </w:pPr>
    </w:p>
    <w:p w14:paraId="4C27D0D4" w14:textId="4AC396F2" w:rsidR="00B55943" w:rsidRPr="004F4DC8" w:rsidRDefault="00A035E6" w:rsidP="00963179">
      <w:pPr>
        <w:pStyle w:val="Ttulo1"/>
        <w:numPr>
          <w:ilvl w:val="0"/>
          <w:numId w:val="1"/>
        </w:numPr>
        <w:ind w:left="0" w:firstLine="0"/>
        <w:rPr>
          <w:rFonts w:cs="Tahoma"/>
          <w:szCs w:val="20"/>
        </w:rPr>
      </w:pPr>
      <w:bookmarkStart w:id="4" w:name="_Toc161237669"/>
      <w:r w:rsidRPr="004F4DC8">
        <w:rPr>
          <w:rFonts w:cs="Tahoma"/>
          <w:szCs w:val="20"/>
        </w:rPr>
        <w:t>REQUISITOS DA CONTRATAÇÃO</w:t>
      </w:r>
      <w:bookmarkEnd w:id="4"/>
    </w:p>
    <w:p w14:paraId="725E71E0" w14:textId="77777777" w:rsidR="00B55943" w:rsidRPr="004F4DC8" w:rsidRDefault="00B55943"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472616A5" w14:textId="77777777" w:rsidR="00B55943" w:rsidRPr="004F4DC8" w:rsidRDefault="00B55943"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Experiência Comprovada: A empresa contratada deve ter experiência comprovada na execução de projetos de reforma e ampliação de escolas ou edifícios semelhantes de grande porte, podendo apresentar portfólio de trabalhos anteriores e referências de clientes;</w:t>
      </w:r>
    </w:p>
    <w:p w14:paraId="5291FEB1" w14:textId="721C69D9" w:rsidR="00B55943" w:rsidRPr="004F4DC8" w:rsidRDefault="00B55943"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 xml:space="preserve">Capacidade Técnica e Financeira: A empresa deve demonstrar capacidade técnica para realizar o projeto conforme especificações, e deve comprovar sua capacidade financeira para </w:t>
      </w:r>
      <w:r w:rsidRPr="004F4DC8">
        <w:rPr>
          <w:rFonts w:ascii="Tahoma" w:hAnsi="Tahoma" w:cs="Tahoma"/>
          <w:sz w:val="20"/>
          <w:szCs w:val="20"/>
        </w:rPr>
        <w:lastRenderedPageBreak/>
        <w:t>arcar com os custos associados à execução do projeto até o final, mesmo antes de receber o pagamento final;</w:t>
      </w:r>
    </w:p>
    <w:p w14:paraId="18CDBBF9" w14:textId="270B8ACD" w:rsidR="00B55943" w:rsidRPr="004F4DC8" w:rsidRDefault="00B55943"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Equipe Técnica Qualificada: A empresa deve possuir uma equipe de profissionais qualificados, incluindo arquitetos, engenheiros e gerentes de projeto, que serão responsáveis pela execução do projeto;</w:t>
      </w:r>
    </w:p>
    <w:p w14:paraId="62F19161" w14:textId="77777777" w:rsidR="00B55943" w:rsidRPr="004F4DC8" w:rsidRDefault="00B55943"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Conformidade Legal: A empresa deve estar em dia com suas obrigações fiscais e trabalhistas, além de possuir todas as licenças necessárias para operação e execução do projeto proposto;</w:t>
      </w:r>
    </w:p>
    <w:p w14:paraId="1F3B24CF" w14:textId="77777777" w:rsidR="00B55943" w:rsidRPr="004F4DC8" w:rsidRDefault="00B55943"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Segurança do Trabalho: A empresa deve possuir um plano de segurança do trabalho efetivo e comprovado, e deve se comprometer a seguir todas as normas de segurança do trabalho durante a execução do projeto;</w:t>
      </w:r>
    </w:p>
    <w:p w14:paraId="01BF8BE6" w14:textId="77777777" w:rsidR="00B55943" w:rsidRPr="004F4DC8" w:rsidRDefault="00B55943"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Práticas Sustentáveis: A empresa deve se comprometer a utilizar práticas sustentáveis sempre que possível, incluindo a utilização de materiais ecológicos, gestão adequada de resíduos e eficiência energética;</w:t>
      </w:r>
    </w:p>
    <w:p w14:paraId="378D4B4A" w14:textId="77777777" w:rsidR="00B55943" w:rsidRPr="004F4DC8" w:rsidRDefault="00B55943"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Garantia: A empresa deve oferecer garantia pelo trabalho realizado, assegurando a qualidade e a durabilidade das reformas e ampliações executadas;</w:t>
      </w:r>
    </w:p>
    <w:p w14:paraId="27EBFE16" w14:textId="77777777" w:rsidR="00B55943" w:rsidRPr="004F4DC8" w:rsidRDefault="00B55943"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Prazo de Execução: A empresa deve ser capaz de cumprir o prazo de execução estipulado, demonstrando planejamento e capacidade de gerenciar os prazos efetivamente;</w:t>
      </w:r>
    </w:p>
    <w:p w14:paraId="6446FE2A" w14:textId="36B41979" w:rsidR="00B55943" w:rsidRPr="004F4DC8" w:rsidRDefault="00B55943"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Suporte e Manutenção: Após a conclusão do projeto, a empresa deve</w:t>
      </w:r>
      <w:r w:rsidR="00E4525D" w:rsidRPr="004F4DC8">
        <w:rPr>
          <w:rFonts w:ascii="Tahoma" w:hAnsi="Tahoma" w:cs="Tahoma"/>
          <w:sz w:val="20"/>
          <w:szCs w:val="20"/>
        </w:rPr>
        <w:t xml:space="preserve"> elaborar e</w:t>
      </w:r>
      <w:r w:rsidRPr="004F4DC8">
        <w:rPr>
          <w:rFonts w:ascii="Tahoma" w:hAnsi="Tahoma" w:cs="Tahoma"/>
          <w:sz w:val="20"/>
          <w:szCs w:val="20"/>
        </w:rPr>
        <w:t xml:space="preserve"> fornecer </w:t>
      </w:r>
      <w:r w:rsidR="00E4525D" w:rsidRPr="004F4DC8">
        <w:rPr>
          <w:rFonts w:ascii="Tahoma" w:hAnsi="Tahoma" w:cs="Tahoma"/>
          <w:sz w:val="20"/>
          <w:szCs w:val="20"/>
        </w:rPr>
        <w:t>um Plano de Manutenção</w:t>
      </w:r>
      <w:r w:rsidRPr="004F4DC8">
        <w:rPr>
          <w:rFonts w:ascii="Tahoma" w:hAnsi="Tahoma" w:cs="Tahoma"/>
          <w:sz w:val="20"/>
          <w:szCs w:val="20"/>
        </w:rPr>
        <w:t xml:space="preserve"> adequado para garantir a manutenção correta das novas instalações;</w:t>
      </w:r>
    </w:p>
    <w:p w14:paraId="3F45CFF1" w14:textId="77777777" w:rsidR="00B55943" w:rsidRPr="004F4DC8" w:rsidRDefault="00B55943"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Estes requisitos visam garantir que a empresa contratada possa fornecer um serviço de qualidade, dentro do prazo e do orçamento, atendendo às necessidades da escola e da comunidade que ela serve.</w:t>
      </w:r>
    </w:p>
    <w:p w14:paraId="7CFD7F95" w14:textId="77777777" w:rsidR="0051257E" w:rsidRPr="004F4DC8" w:rsidRDefault="0051257E" w:rsidP="00963179">
      <w:pPr>
        <w:pStyle w:val="NormalWeb"/>
        <w:shd w:val="clear" w:color="auto" w:fill="FFFFFF"/>
        <w:spacing w:before="0" w:beforeAutospacing="0" w:after="0" w:afterAutospacing="0"/>
        <w:jc w:val="both"/>
        <w:rPr>
          <w:rFonts w:ascii="Tahoma" w:hAnsi="Tahoma" w:cs="Tahoma"/>
          <w:sz w:val="20"/>
          <w:szCs w:val="20"/>
        </w:rPr>
      </w:pPr>
    </w:p>
    <w:p w14:paraId="32FCA814" w14:textId="4FD88C1F" w:rsidR="00B55943" w:rsidRPr="004F4DC8" w:rsidRDefault="007C6BAD" w:rsidP="00963179">
      <w:pPr>
        <w:pStyle w:val="Ttulo1"/>
        <w:numPr>
          <w:ilvl w:val="0"/>
          <w:numId w:val="1"/>
        </w:numPr>
        <w:ind w:left="0" w:firstLine="0"/>
        <w:rPr>
          <w:rFonts w:cs="Tahoma"/>
          <w:color w:val="FF0000"/>
          <w:szCs w:val="20"/>
        </w:rPr>
      </w:pPr>
      <w:bookmarkStart w:id="5" w:name="_Toc161237670"/>
      <w:r w:rsidRPr="004F4DC8">
        <w:rPr>
          <w:rFonts w:cs="Tahoma"/>
          <w:szCs w:val="20"/>
        </w:rPr>
        <w:t xml:space="preserve">CRITÉRIOS </w:t>
      </w:r>
      <w:r w:rsidR="00B64533" w:rsidRPr="004F4DC8">
        <w:rPr>
          <w:rFonts w:cs="Tahoma"/>
          <w:szCs w:val="20"/>
        </w:rPr>
        <w:t>E PRÁTICAS DE SUSTENTABILIDADE</w:t>
      </w:r>
      <w:bookmarkEnd w:id="5"/>
    </w:p>
    <w:p w14:paraId="7A292CFC" w14:textId="77777777" w:rsidR="00B55943" w:rsidRPr="004F4DC8" w:rsidRDefault="00B55943" w:rsidP="00963179">
      <w:pPr>
        <w:pStyle w:val="NormalWeb"/>
        <w:shd w:val="clear" w:color="auto" w:fill="FFFFFF"/>
        <w:spacing w:before="0" w:beforeAutospacing="0" w:after="0" w:afterAutospacing="0"/>
        <w:jc w:val="both"/>
        <w:rPr>
          <w:rFonts w:ascii="Tahoma" w:hAnsi="Tahoma" w:cs="Tahoma"/>
          <w:sz w:val="20"/>
          <w:szCs w:val="20"/>
        </w:rPr>
      </w:pPr>
    </w:p>
    <w:p w14:paraId="3159C707" w14:textId="00D89BBD" w:rsidR="00B55943" w:rsidRPr="004F4DC8" w:rsidRDefault="00B55943" w:rsidP="00963179">
      <w:pPr>
        <w:pStyle w:val="PargrafodaLista"/>
        <w:numPr>
          <w:ilvl w:val="1"/>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 xml:space="preserve">A sustentabilidade é um aspecto importante na construção civil moderna. Ao incorporar práticas de sustentabilidade, buscamos não só minimizar o impacto ambiental da construção, mas também criar um ambiente que promova a eficiência energética e o bem-estar dos usuários. </w:t>
      </w:r>
    </w:p>
    <w:p w14:paraId="759C26C8" w14:textId="367F06E2" w:rsidR="00B55943" w:rsidRPr="004F4DC8" w:rsidRDefault="00B55943" w:rsidP="00963179">
      <w:pPr>
        <w:pStyle w:val="PargrafodaLista"/>
        <w:numPr>
          <w:ilvl w:val="1"/>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A seguir, os critérios e práticas de sustentabilidade que devem ser implementados na execução do projeto:</w:t>
      </w:r>
    </w:p>
    <w:p w14:paraId="566BA83A" w14:textId="77777777" w:rsidR="00B55943" w:rsidRPr="004F4DC8" w:rsidRDefault="00B55943"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Materiais Sustentáveis: Optar pelo uso de materiais de construção sustentáveis sempre que possível. Isso inclui materiais reciclados, renováveis ou de baixa emissão de carbono. Além disso, preferir fornecedores locais para reduzir a pegada de carbono associada ao transporte dos materiais;</w:t>
      </w:r>
    </w:p>
    <w:p w14:paraId="5A49C0B7" w14:textId="0F1B5FBD" w:rsidR="00B55943" w:rsidRPr="004F4DC8" w:rsidRDefault="00B55943"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Gestão de Resíduos: Implementar um plano de gestão de resíduos da construção, que inclua a segregação de resíduos no local, a reciclagem sempre que possível e o descarte adequado de resíduos que não podem ser reciclados;</w:t>
      </w:r>
    </w:p>
    <w:p w14:paraId="43397A22" w14:textId="77777777" w:rsidR="00B55943" w:rsidRPr="004F4DC8" w:rsidRDefault="00B55943"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Eficiência Energética: Projetar o edifício para maximizar a eficiência energética. Isso pode incluir o uso de isolamento térmico, iluminação LED, sistemas de ventilação natural, janelas de vidro duplo e, se possível, a instalação de painéis solares para geração de energia;</w:t>
      </w:r>
    </w:p>
    <w:p w14:paraId="6BF18069" w14:textId="77777777" w:rsidR="00B55943" w:rsidRPr="004F4DC8" w:rsidRDefault="00B55943"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Conservação de Água: Incluir instalações que promovam a conservação de água, como torneiras e sanitários de baixo fluxo, e sistemas de coleta de água da chuva para uso em áreas como limpeza e jardinagem;</w:t>
      </w:r>
    </w:p>
    <w:p w14:paraId="16A93C01" w14:textId="77777777" w:rsidR="00B55943" w:rsidRPr="004F4DC8" w:rsidRDefault="00B55943"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Qualidade do Ar Interior: Utilizar materiais e produtos com baixas emissões de compostos orgânicos voláteis (</w:t>
      </w:r>
      <w:proofErr w:type="spellStart"/>
      <w:r w:rsidRPr="004F4DC8">
        <w:rPr>
          <w:rFonts w:ascii="Tahoma" w:hAnsi="Tahoma" w:cs="Tahoma"/>
          <w:sz w:val="20"/>
          <w:szCs w:val="20"/>
          <w:lang w:eastAsia="pt-BR"/>
        </w:rPr>
        <w:t>VOCs</w:t>
      </w:r>
      <w:proofErr w:type="spellEnd"/>
      <w:r w:rsidRPr="004F4DC8">
        <w:rPr>
          <w:rFonts w:ascii="Tahoma" w:hAnsi="Tahoma" w:cs="Tahoma"/>
          <w:sz w:val="20"/>
          <w:szCs w:val="20"/>
          <w:lang w:eastAsia="pt-BR"/>
        </w:rPr>
        <w:t>) para melhorar a qualidade do ar interior. Além disso, projetar o edifício para permitir a ventilação natural e a entrada de luz natural;</w:t>
      </w:r>
    </w:p>
    <w:p w14:paraId="37EAB270" w14:textId="77777777" w:rsidR="00B55943" w:rsidRPr="004F4DC8" w:rsidRDefault="00B55943"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Educação Ambiental: Incorporar elementos educativos no projeto da escola, como um jardim sustentável ou painéis informativos sobre as práticas de sustentabilidade utilizadas na construção, para ajudar a educar os alunos sobre a importância da sustentabilidade;</w:t>
      </w:r>
    </w:p>
    <w:p w14:paraId="0AF10455" w14:textId="582B2830" w:rsidR="00B55943" w:rsidRPr="004F4DC8" w:rsidRDefault="00B55943"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Paisagismo Sustentável: Utilizar plantas nativas e resistentes à seca no paisagismo para reduzir a necessidade de irrigação. Além disso, considerar a criação de espaços verdes que possam servir como habitats para a vida selvagem local.</w:t>
      </w:r>
    </w:p>
    <w:p w14:paraId="5198FCA9" w14:textId="77777777" w:rsidR="00B55943" w:rsidRPr="004F4DC8" w:rsidRDefault="00B55943" w:rsidP="00963179">
      <w:pPr>
        <w:pStyle w:val="PargrafodaLista"/>
        <w:ind w:left="0"/>
        <w:jc w:val="both"/>
        <w:rPr>
          <w:rFonts w:ascii="Tahoma" w:hAnsi="Tahoma" w:cs="Tahoma"/>
          <w:color w:val="FF0000"/>
          <w:sz w:val="20"/>
          <w:szCs w:val="20"/>
          <w:lang w:eastAsia="pt-BR"/>
        </w:rPr>
      </w:pPr>
    </w:p>
    <w:p w14:paraId="58DB7DCA" w14:textId="5C1E0717" w:rsidR="001442D6" w:rsidRPr="004F4DC8" w:rsidRDefault="001442D6" w:rsidP="00963179">
      <w:pPr>
        <w:pStyle w:val="Ttulo1"/>
        <w:numPr>
          <w:ilvl w:val="0"/>
          <w:numId w:val="1"/>
        </w:numPr>
        <w:ind w:left="0" w:firstLine="0"/>
        <w:rPr>
          <w:rFonts w:cs="Tahoma"/>
          <w:szCs w:val="20"/>
          <w:lang w:eastAsia="pt-BR"/>
        </w:rPr>
      </w:pPr>
      <w:bookmarkStart w:id="6" w:name="_Toc161237671"/>
      <w:r w:rsidRPr="004F4DC8">
        <w:rPr>
          <w:rFonts w:cs="Tahoma"/>
          <w:szCs w:val="20"/>
          <w:lang w:eastAsia="pt-BR"/>
        </w:rPr>
        <w:lastRenderedPageBreak/>
        <w:t>MATRIZ DE RISCOS</w:t>
      </w:r>
      <w:bookmarkEnd w:id="6"/>
    </w:p>
    <w:p w14:paraId="77758333" w14:textId="77777777" w:rsidR="001442D6" w:rsidRPr="004F4DC8" w:rsidRDefault="001442D6" w:rsidP="00963179">
      <w:pPr>
        <w:jc w:val="both"/>
        <w:rPr>
          <w:rFonts w:ascii="Tahoma" w:hAnsi="Tahoma" w:cs="Tahoma"/>
          <w:b/>
          <w:bCs/>
          <w:sz w:val="20"/>
          <w:szCs w:val="20"/>
          <w:lang w:eastAsia="pt-BR"/>
        </w:rPr>
      </w:pPr>
    </w:p>
    <w:p w14:paraId="72372D0A" w14:textId="6B232EAF" w:rsidR="001442D6" w:rsidRPr="004F4DC8" w:rsidRDefault="001442D6" w:rsidP="00963179">
      <w:pPr>
        <w:pStyle w:val="PargrafodaLista"/>
        <w:numPr>
          <w:ilvl w:val="1"/>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A matriz de riscos é uma ferramenta importante na gestão de projetos que ajuda a identificar, avaliar e priorizar riscos associados a um projeto</w:t>
      </w:r>
      <w:r w:rsidR="00AB45C9" w:rsidRPr="004F4DC8">
        <w:rPr>
          <w:rFonts w:ascii="Tahoma" w:hAnsi="Tahoma" w:cs="Tahoma"/>
          <w:sz w:val="20"/>
          <w:szCs w:val="20"/>
          <w:lang w:eastAsia="pt-BR"/>
        </w:rPr>
        <w:t xml:space="preserve">, ela também </w:t>
      </w:r>
      <w:r w:rsidRPr="004F4DC8">
        <w:rPr>
          <w:rFonts w:ascii="Tahoma" w:hAnsi="Tahoma" w:cs="Tahoma"/>
          <w:sz w:val="20"/>
          <w:szCs w:val="20"/>
          <w:lang w:eastAsia="pt-BR"/>
        </w:rPr>
        <w:t>serve para identificar potenciais obstáculos e desafios que podem surgir durante a execução do projeto.</w:t>
      </w:r>
    </w:p>
    <w:p w14:paraId="49C7E007" w14:textId="77777777" w:rsidR="001442D6" w:rsidRPr="004F4DC8" w:rsidRDefault="001442D6" w:rsidP="00963179">
      <w:pPr>
        <w:pStyle w:val="PargrafodaLista"/>
        <w:numPr>
          <w:ilvl w:val="1"/>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Aqui estão alguns componentes chave da matriz de riscos neste contexto:</w:t>
      </w:r>
    </w:p>
    <w:p w14:paraId="13EA4F14" w14:textId="77777777" w:rsidR="001442D6" w:rsidRPr="004F4DC8" w:rsidRDefault="001442D6"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Risco: Isso refere-se ao potencial problema que pode ocorrer;</w:t>
      </w:r>
    </w:p>
    <w:p w14:paraId="1EE86046" w14:textId="77777777" w:rsidR="001442D6" w:rsidRPr="004F4DC8" w:rsidRDefault="001442D6"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Descrição: Uma breve descrição do risco e como ele pode impactar o projeto;</w:t>
      </w:r>
    </w:p>
    <w:p w14:paraId="53C22523" w14:textId="77777777" w:rsidR="001442D6" w:rsidRPr="004F4DC8" w:rsidRDefault="001442D6"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Probabilidade: A chance de o risco ocorrer. Isso pode ser categorizado como baixo, médio ou alto;</w:t>
      </w:r>
    </w:p>
    <w:p w14:paraId="5A178309" w14:textId="77777777" w:rsidR="001442D6" w:rsidRPr="004F4DC8" w:rsidRDefault="001442D6"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Impacto: A gravidade do risco se ele ocorrer. Isso também pode ser classificado como baixo, médio ou alto;</w:t>
      </w:r>
    </w:p>
    <w:p w14:paraId="530AC982" w14:textId="77777777" w:rsidR="001442D6" w:rsidRPr="004F4DC8" w:rsidRDefault="001442D6"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Classificação do Risco: Uma classificação geral do risco, geralmente determinada pela combinação de probabilidade e impacto;</w:t>
      </w:r>
    </w:p>
    <w:p w14:paraId="5FE166E0" w14:textId="77777777" w:rsidR="001442D6" w:rsidRPr="004F4DC8" w:rsidRDefault="001442D6"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Fase do Processo: A etapa do projeto onde o risco pode ocorrer (por exemplo, planejamento, execução);</w:t>
      </w:r>
    </w:p>
    <w:p w14:paraId="653499BB" w14:textId="77777777" w:rsidR="001442D6" w:rsidRPr="004F4DC8" w:rsidRDefault="001442D6"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Alocação do Risco: Quem é responsável pelo risco;</w:t>
      </w:r>
    </w:p>
    <w:p w14:paraId="2DFA8C87" w14:textId="77777777" w:rsidR="001442D6" w:rsidRPr="004F4DC8" w:rsidRDefault="001442D6"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Danos Potenciais: O que pode acontecer se o risco se concretizar;</w:t>
      </w:r>
    </w:p>
    <w:p w14:paraId="7FEDD89A" w14:textId="77777777" w:rsidR="001442D6" w:rsidRPr="004F4DC8" w:rsidRDefault="001442D6"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Ações Preventivas / Responsável: Quais ações podem ser tomadas para prevenir o risco e quem é responsável por essas ações;</w:t>
      </w:r>
    </w:p>
    <w:p w14:paraId="629B89AC" w14:textId="77777777" w:rsidR="001442D6" w:rsidRPr="004F4DC8" w:rsidRDefault="001442D6" w:rsidP="00963179">
      <w:pPr>
        <w:pStyle w:val="PargrafodaLista"/>
        <w:numPr>
          <w:ilvl w:val="2"/>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Ações de Contingência / Responsável: Quais ações podem ser tomadas se o risco se concretizar e quem é responsável por essas ações.</w:t>
      </w:r>
    </w:p>
    <w:p w14:paraId="03FD83E6" w14:textId="77777777" w:rsidR="001442D6" w:rsidRPr="004F4DC8" w:rsidRDefault="001442D6" w:rsidP="00963179">
      <w:pPr>
        <w:pStyle w:val="PargrafodaLista"/>
        <w:numPr>
          <w:ilvl w:val="1"/>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Essa matriz permite que as partes interessadas estejam cientes dos possíveis problemas e tenham planos em prontidão para mitigá-los ou lidar com eles se ocorrerem. É um componente crucial na gestão eficaz de um projeto.</w:t>
      </w:r>
    </w:p>
    <w:p w14:paraId="2FB9BE10" w14:textId="77777777" w:rsidR="001442D6" w:rsidRPr="004F4DC8" w:rsidRDefault="001442D6" w:rsidP="00963179">
      <w:pPr>
        <w:jc w:val="both"/>
        <w:rPr>
          <w:rFonts w:ascii="Tahoma" w:hAnsi="Tahoma" w:cs="Tahoma"/>
          <w:b/>
          <w:bCs/>
          <w:sz w:val="20"/>
          <w:szCs w:val="20"/>
          <w:lang w:eastAsia="pt-BR"/>
        </w:rPr>
      </w:pPr>
    </w:p>
    <w:tbl>
      <w:tblPr>
        <w:tblpPr w:leftFromText="141" w:rightFromText="141" w:vertAnchor="text" w:tblpY="1"/>
        <w:tblOverlap w:val="neve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98"/>
        <w:gridCol w:w="6406"/>
      </w:tblGrid>
      <w:tr w:rsidR="001442D6" w:rsidRPr="004F4DC8" w14:paraId="022FAB04" w14:textId="77777777" w:rsidTr="005A1C83">
        <w:trPr>
          <w:trHeight w:val="20"/>
        </w:trPr>
        <w:tc>
          <w:tcPr>
            <w:tcW w:w="2098" w:type="dxa"/>
            <w:shd w:val="clear" w:color="auto" w:fill="4472C4" w:themeFill="accent1"/>
            <w:noWrap/>
            <w:vAlign w:val="center"/>
            <w:hideMark/>
          </w:tcPr>
          <w:p w14:paraId="03BD2570" w14:textId="77777777" w:rsidR="001442D6" w:rsidRPr="004F4DC8" w:rsidRDefault="001442D6" w:rsidP="00963179">
            <w:pPr>
              <w:suppressAutoHyphens w:val="0"/>
              <w:autoSpaceDN/>
              <w:jc w:val="right"/>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RISCO 01</w:t>
            </w:r>
          </w:p>
        </w:tc>
        <w:tc>
          <w:tcPr>
            <w:tcW w:w="6406" w:type="dxa"/>
            <w:shd w:val="clear" w:color="auto" w:fill="4472C4" w:themeFill="accent1"/>
            <w:noWrap/>
            <w:vAlign w:val="center"/>
            <w:hideMark/>
          </w:tcPr>
          <w:p w14:paraId="0A51E0F4" w14:textId="77777777" w:rsidR="001442D6" w:rsidRPr="004F4DC8" w:rsidRDefault="001442D6" w:rsidP="00963179">
            <w:pPr>
              <w:suppressAutoHyphens w:val="0"/>
              <w:autoSpaceDN/>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ATRASO NA EXECUÇÃO</w:t>
            </w:r>
          </w:p>
        </w:tc>
      </w:tr>
      <w:tr w:rsidR="001442D6" w:rsidRPr="004F4DC8" w14:paraId="7579C9D7" w14:textId="77777777" w:rsidTr="00D50C08">
        <w:trPr>
          <w:trHeight w:val="20"/>
        </w:trPr>
        <w:tc>
          <w:tcPr>
            <w:tcW w:w="2098" w:type="dxa"/>
            <w:shd w:val="clear" w:color="auto" w:fill="auto"/>
            <w:noWrap/>
            <w:vAlign w:val="center"/>
            <w:hideMark/>
          </w:tcPr>
          <w:p w14:paraId="79C058AB"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Descrição</w:t>
            </w:r>
          </w:p>
        </w:tc>
        <w:tc>
          <w:tcPr>
            <w:tcW w:w="6406" w:type="dxa"/>
            <w:shd w:val="clear" w:color="auto" w:fill="auto"/>
            <w:noWrap/>
            <w:vAlign w:val="center"/>
            <w:hideMark/>
          </w:tcPr>
          <w:p w14:paraId="63169C5F"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O atraso na execução da obra pode levar a um aumento dos custos e inconvenientes para a população</w:t>
            </w:r>
          </w:p>
        </w:tc>
      </w:tr>
      <w:tr w:rsidR="001442D6" w:rsidRPr="004F4DC8" w14:paraId="73676B60" w14:textId="77777777" w:rsidTr="00D50C08">
        <w:trPr>
          <w:trHeight w:val="20"/>
        </w:trPr>
        <w:tc>
          <w:tcPr>
            <w:tcW w:w="2098" w:type="dxa"/>
            <w:shd w:val="clear" w:color="auto" w:fill="auto"/>
            <w:noWrap/>
            <w:vAlign w:val="center"/>
            <w:hideMark/>
          </w:tcPr>
          <w:p w14:paraId="5C413B6F"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Probabilidade</w:t>
            </w:r>
          </w:p>
        </w:tc>
        <w:tc>
          <w:tcPr>
            <w:tcW w:w="6406" w:type="dxa"/>
            <w:shd w:val="clear" w:color="auto" w:fill="auto"/>
            <w:noWrap/>
            <w:vAlign w:val="center"/>
            <w:hideMark/>
          </w:tcPr>
          <w:p w14:paraId="4D91F4C1"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Média</w:t>
            </w:r>
          </w:p>
        </w:tc>
      </w:tr>
      <w:tr w:rsidR="001442D6" w:rsidRPr="004F4DC8" w14:paraId="64C1C116" w14:textId="77777777" w:rsidTr="00D50C08">
        <w:trPr>
          <w:trHeight w:val="20"/>
        </w:trPr>
        <w:tc>
          <w:tcPr>
            <w:tcW w:w="2098" w:type="dxa"/>
            <w:shd w:val="clear" w:color="auto" w:fill="auto"/>
            <w:noWrap/>
            <w:vAlign w:val="center"/>
            <w:hideMark/>
          </w:tcPr>
          <w:p w14:paraId="618F24DB"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Impacto</w:t>
            </w:r>
          </w:p>
        </w:tc>
        <w:tc>
          <w:tcPr>
            <w:tcW w:w="6406" w:type="dxa"/>
            <w:shd w:val="clear" w:color="auto" w:fill="auto"/>
            <w:noWrap/>
            <w:vAlign w:val="center"/>
            <w:hideMark/>
          </w:tcPr>
          <w:p w14:paraId="4B85BD73"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Alto</w:t>
            </w:r>
          </w:p>
        </w:tc>
      </w:tr>
      <w:tr w:rsidR="001442D6" w:rsidRPr="004F4DC8" w14:paraId="1BF1BB88" w14:textId="77777777" w:rsidTr="00D50C08">
        <w:trPr>
          <w:trHeight w:val="20"/>
        </w:trPr>
        <w:tc>
          <w:tcPr>
            <w:tcW w:w="2098" w:type="dxa"/>
            <w:shd w:val="clear" w:color="auto" w:fill="auto"/>
            <w:noWrap/>
            <w:vAlign w:val="center"/>
            <w:hideMark/>
          </w:tcPr>
          <w:p w14:paraId="781960CD"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Classificação do Risco</w:t>
            </w:r>
          </w:p>
        </w:tc>
        <w:tc>
          <w:tcPr>
            <w:tcW w:w="6406" w:type="dxa"/>
            <w:shd w:val="clear" w:color="auto" w:fill="auto"/>
            <w:noWrap/>
            <w:vAlign w:val="center"/>
            <w:hideMark/>
          </w:tcPr>
          <w:p w14:paraId="00A38353"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Médio-Alto</w:t>
            </w:r>
          </w:p>
        </w:tc>
      </w:tr>
      <w:tr w:rsidR="001442D6" w:rsidRPr="004F4DC8" w14:paraId="43B3A754" w14:textId="77777777" w:rsidTr="00D50C08">
        <w:trPr>
          <w:trHeight w:val="20"/>
        </w:trPr>
        <w:tc>
          <w:tcPr>
            <w:tcW w:w="2098" w:type="dxa"/>
            <w:shd w:val="clear" w:color="auto" w:fill="auto"/>
            <w:noWrap/>
            <w:vAlign w:val="center"/>
            <w:hideMark/>
          </w:tcPr>
          <w:p w14:paraId="23B4029D"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Fase do Processo</w:t>
            </w:r>
          </w:p>
        </w:tc>
        <w:tc>
          <w:tcPr>
            <w:tcW w:w="6406" w:type="dxa"/>
            <w:shd w:val="clear" w:color="auto" w:fill="auto"/>
            <w:noWrap/>
            <w:vAlign w:val="center"/>
            <w:hideMark/>
          </w:tcPr>
          <w:p w14:paraId="4BD4F479"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Execução</w:t>
            </w:r>
          </w:p>
        </w:tc>
      </w:tr>
      <w:tr w:rsidR="001442D6" w:rsidRPr="004F4DC8" w14:paraId="16FD0205" w14:textId="77777777" w:rsidTr="00D50C08">
        <w:trPr>
          <w:trHeight w:val="20"/>
        </w:trPr>
        <w:tc>
          <w:tcPr>
            <w:tcW w:w="2098" w:type="dxa"/>
            <w:shd w:val="clear" w:color="auto" w:fill="auto"/>
            <w:noWrap/>
            <w:vAlign w:val="center"/>
            <w:hideMark/>
          </w:tcPr>
          <w:p w14:paraId="5E2709BF"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Alocação do Risco</w:t>
            </w:r>
          </w:p>
        </w:tc>
        <w:tc>
          <w:tcPr>
            <w:tcW w:w="6406" w:type="dxa"/>
            <w:shd w:val="clear" w:color="auto" w:fill="auto"/>
            <w:noWrap/>
            <w:vAlign w:val="center"/>
            <w:hideMark/>
          </w:tcPr>
          <w:p w14:paraId="1AADC220"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Empresa Contratada</w:t>
            </w:r>
          </w:p>
        </w:tc>
      </w:tr>
      <w:tr w:rsidR="001442D6" w:rsidRPr="004F4DC8" w14:paraId="7CA1B13C" w14:textId="77777777" w:rsidTr="00D50C08">
        <w:trPr>
          <w:trHeight w:val="20"/>
        </w:trPr>
        <w:tc>
          <w:tcPr>
            <w:tcW w:w="2098" w:type="dxa"/>
            <w:shd w:val="clear" w:color="auto" w:fill="auto"/>
            <w:noWrap/>
            <w:vAlign w:val="center"/>
            <w:hideMark/>
          </w:tcPr>
          <w:p w14:paraId="03433CBB"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Danos Potenciais</w:t>
            </w:r>
          </w:p>
        </w:tc>
        <w:tc>
          <w:tcPr>
            <w:tcW w:w="6406" w:type="dxa"/>
            <w:shd w:val="clear" w:color="auto" w:fill="auto"/>
            <w:noWrap/>
            <w:vAlign w:val="center"/>
            <w:hideMark/>
          </w:tcPr>
          <w:p w14:paraId="457D8D47"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Atraso na prestação de serviços de saúde, aumento dos custos</w:t>
            </w:r>
          </w:p>
        </w:tc>
      </w:tr>
      <w:tr w:rsidR="001442D6" w:rsidRPr="004F4DC8" w14:paraId="0C87AA79" w14:textId="77777777" w:rsidTr="00D50C08">
        <w:trPr>
          <w:trHeight w:val="20"/>
        </w:trPr>
        <w:tc>
          <w:tcPr>
            <w:tcW w:w="2098" w:type="dxa"/>
            <w:shd w:val="clear" w:color="auto" w:fill="auto"/>
            <w:noWrap/>
            <w:vAlign w:val="center"/>
            <w:hideMark/>
          </w:tcPr>
          <w:p w14:paraId="621956D6"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Preventivas/ Responsável</w:t>
            </w:r>
          </w:p>
        </w:tc>
        <w:tc>
          <w:tcPr>
            <w:tcW w:w="6406" w:type="dxa"/>
            <w:shd w:val="clear" w:color="auto" w:fill="auto"/>
            <w:noWrap/>
            <w:vAlign w:val="center"/>
            <w:hideMark/>
          </w:tcPr>
          <w:p w14:paraId="01253C51"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Desenvolver e monitorar um cronograma detalhado da obra/ Empresa Contratada</w:t>
            </w:r>
          </w:p>
        </w:tc>
      </w:tr>
      <w:tr w:rsidR="001442D6" w:rsidRPr="004F4DC8" w14:paraId="7351C2B3" w14:textId="77777777" w:rsidTr="00D50C08">
        <w:trPr>
          <w:trHeight w:val="20"/>
        </w:trPr>
        <w:tc>
          <w:tcPr>
            <w:tcW w:w="2098" w:type="dxa"/>
            <w:shd w:val="clear" w:color="auto" w:fill="auto"/>
            <w:noWrap/>
            <w:vAlign w:val="center"/>
            <w:hideMark/>
          </w:tcPr>
          <w:p w14:paraId="4BA39C87"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de Contingência/ Responsável</w:t>
            </w:r>
          </w:p>
        </w:tc>
        <w:tc>
          <w:tcPr>
            <w:tcW w:w="6406" w:type="dxa"/>
            <w:shd w:val="clear" w:color="auto" w:fill="auto"/>
            <w:noWrap/>
            <w:vAlign w:val="center"/>
            <w:hideMark/>
          </w:tcPr>
          <w:p w14:paraId="5EB8D1B4"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Revisão e ajuste do cronograma, realocação de recursos/ Empresa Contratada</w:t>
            </w:r>
          </w:p>
        </w:tc>
      </w:tr>
      <w:tr w:rsidR="001442D6" w:rsidRPr="004F4DC8" w14:paraId="0608B0AB" w14:textId="77777777" w:rsidTr="00D50C08">
        <w:trPr>
          <w:gridAfter w:val="1"/>
          <w:wAfter w:w="6406" w:type="dxa"/>
          <w:trHeight w:val="20"/>
        </w:trPr>
        <w:tc>
          <w:tcPr>
            <w:tcW w:w="2098" w:type="dxa"/>
            <w:shd w:val="clear" w:color="auto" w:fill="auto"/>
            <w:noWrap/>
            <w:vAlign w:val="bottom"/>
            <w:hideMark/>
          </w:tcPr>
          <w:p w14:paraId="22A744D7" w14:textId="77777777" w:rsidR="001442D6" w:rsidRPr="004F4DC8" w:rsidRDefault="001442D6" w:rsidP="00963179">
            <w:pPr>
              <w:suppressAutoHyphens w:val="0"/>
              <w:autoSpaceDN/>
              <w:jc w:val="center"/>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 </w:t>
            </w:r>
          </w:p>
        </w:tc>
      </w:tr>
      <w:tr w:rsidR="001442D6" w:rsidRPr="004F4DC8" w14:paraId="24CB2FBE" w14:textId="77777777" w:rsidTr="005A1C83">
        <w:trPr>
          <w:trHeight w:val="20"/>
        </w:trPr>
        <w:tc>
          <w:tcPr>
            <w:tcW w:w="2098" w:type="dxa"/>
            <w:shd w:val="clear" w:color="auto" w:fill="4472C4" w:themeFill="accent1"/>
            <w:noWrap/>
            <w:vAlign w:val="center"/>
            <w:hideMark/>
          </w:tcPr>
          <w:p w14:paraId="166E4B51" w14:textId="77777777" w:rsidR="001442D6" w:rsidRPr="004F4DC8" w:rsidRDefault="001442D6" w:rsidP="00963179">
            <w:pPr>
              <w:suppressAutoHyphens w:val="0"/>
              <w:autoSpaceDN/>
              <w:jc w:val="right"/>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RISCO 02</w:t>
            </w:r>
          </w:p>
        </w:tc>
        <w:tc>
          <w:tcPr>
            <w:tcW w:w="6406" w:type="dxa"/>
            <w:shd w:val="clear" w:color="auto" w:fill="4472C4" w:themeFill="accent1"/>
            <w:noWrap/>
            <w:vAlign w:val="center"/>
            <w:hideMark/>
          </w:tcPr>
          <w:p w14:paraId="204C28F0" w14:textId="77777777" w:rsidR="001442D6" w:rsidRPr="004F4DC8" w:rsidRDefault="001442D6" w:rsidP="00963179">
            <w:pPr>
              <w:suppressAutoHyphens w:val="0"/>
              <w:autoSpaceDN/>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FALHA NA QUALIDADE</w:t>
            </w:r>
          </w:p>
        </w:tc>
      </w:tr>
      <w:tr w:rsidR="001442D6" w:rsidRPr="004F4DC8" w14:paraId="0737D104" w14:textId="77777777" w:rsidTr="00D50C08">
        <w:trPr>
          <w:trHeight w:val="20"/>
        </w:trPr>
        <w:tc>
          <w:tcPr>
            <w:tcW w:w="2098" w:type="dxa"/>
            <w:shd w:val="clear" w:color="auto" w:fill="auto"/>
            <w:noWrap/>
            <w:vAlign w:val="center"/>
            <w:hideMark/>
          </w:tcPr>
          <w:p w14:paraId="21F35A7A"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Descrição</w:t>
            </w:r>
          </w:p>
        </w:tc>
        <w:tc>
          <w:tcPr>
            <w:tcW w:w="6406" w:type="dxa"/>
            <w:shd w:val="clear" w:color="auto" w:fill="auto"/>
            <w:noWrap/>
            <w:vAlign w:val="center"/>
            <w:hideMark/>
          </w:tcPr>
          <w:p w14:paraId="0FE2B49E"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 qualidade insatisfatória da obra pode resultar em falhas estruturais e problemas futuros</w:t>
            </w:r>
          </w:p>
        </w:tc>
      </w:tr>
      <w:tr w:rsidR="001442D6" w:rsidRPr="004F4DC8" w14:paraId="66FDD4D2" w14:textId="77777777" w:rsidTr="00D50C08">
        <w:trPr>
          <w:trHeight w:val="20"/>
        </w:trPr>
        <w:tc>
          <w:tcPr>
            <w:tcW w:w="2098" w:type="dxa"/>
            <w:shd w:val="clear" w:color="auto" w:fill="auto"/>
            <w:noWrap/>
            <w:vAlign w:val="center"/>
            <w:hideMark/>
          </w:tcPr>
          <w:p w14:paraId="035A421A"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Probabilidade</w:t>
            </w:r>
          </w:p>
        </w:tc>
        <w:tc>
          <w:tcPr>
            <w:tcW w:w="6406" w:type="dxa"/>
            <w:shd w:val="clear" w:color="auto" w:fill="auto"/>
            <w:noWrap/>
            <w:vAlign w:val="center"/>
            <w:hideMark/>
          </w:tcPr>
          <w:p w14:paraId="38A68309"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Baixa</w:t>
            </w:r>
          </w:p>
        </w:tc>
      </w:tr>
      <w:tr w:rsidR="001442D6" w:rsidRPr="004F4DC8" w14:paraId="5BBCDB24" w14:textId="77777777" w:rsidTr="00D50C08">
        <w:trPr>
          <w:trHeight w:val="20"/>
        </w:trPr>
        <w:tc>
          <w:tcPr>
            <w:tcW w:w="2098" w:type="dxa"/>
            <w:shd w:val="clear" w:color="auto" w:fill="auto"/>
            <w:noWrap/>
            <w:vAlign w:val="center"/>
            <w:hideMark/>
          </w:tcPr>
          <w:p w14:paraId="32DA735A"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Impacto</w:t>
            </w:r>
          </w:p>
        </w:tc>
        <w:tc>
          <w:tcPr>
            <w:tcW w:w="6406" w:type="dxa"/>
            <w:shd w:val="clear" w:color="auto" w:fill="auto"/>
            <w:noWrap/>
            <w:vAlign w:val="center"/>
            <w:hideMark/>
          </w:tcPr>
          <w:p w14:paraId="01880F3A"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Alto</w:t>
            </w:r>
          </w:p>
        </w:tc>
      </w:tr>
      <w:tr w:rsidR="001442D6" w:rsidRPr="004F4DC8" w14:paraId="01ADA76F" w14:textId="77777777" w:rsidTr="00D50C08">
        <w:trPr>
          <w:trHeight w:val="20"/>
        </w:trPr>
        <w:tc>
          <w:tcPr>
            <w:tcW w:w="2098" w:type="dxa"/>
            <w:shd w:val="clear" w:color="auto" w:fill="auto"/>
            <w:noWrap/>
            <w:vAlign w:val="center"/>
            <w:hideMark/>
          </w:tcPr>
          <w:p w14:paraId="772FE152"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Classificação do Risco</w:t>
            </w:r>
          </w:p>
        </w:tc>
        <w:tc>
          <w:tcPr>
            <w:tcW w:w="6406" w:type="dxa"/>
            <w:shd w:val="clear" w:color="auto" w:fill="auto"/>
            <w:noWrap/>
            <w:vAlign w:val="center"/>
            <w:hideMark/>
          </w:tcPr>
          <w:p w14:paraId="02E40C04"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Médio</w:t>
            </w:r>
          </w:p>
        </w:tc>
      </w:tr>
      <w:tr w:rsidR="001442D6" w:rsidRPr="004F4DC8" w14:paraId="30317EA3" w14:textId="77777777" w:rsidTr="00D50C08">
        <w:trPr>
          <w:trHeight w:val="20"/>
        </w:trPr>
        <w:tc>
          <w:tcPr>
            <w:tcW w:w="2098" w:type="dxa"/>
            <w:shd w:val="clear" w:color="auto" w:fill="auto"/>
            <w:noWrap/>
            <w:vAlign w:val="center"/>
            <w:hideMark/>
          </w:tcPr>
          <w:p w14:paraId="7DFD06B8"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Fase do Processo</w:t>
            </w:r>
          </w:p>
        </w:tc>
        <w:tc>
          <w:tcPr>
            <w:tcW w:w="6406" w:type="dxa"/>
            <w:shd w:val="clear" w:color="auto" w:fill="auto"/>
            <w:noWrap/>
            <w:vAlign w:val="center"/>
            <w:hideMark/>
          </w:tcPr>
          <w:p w14:paraId="6EF7B6EC"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Execução</w:t>
            </w:r>
          </w:p>
        </w:tc>
      </w:tr>
      <w:tr w:rsidR="001442D6" w:rsidRPr="004F4DC8" w14:paraId="3BC9D8A1" w14:textId="77777777" w:rsidTr="00D50C08">
        <w:trPr>
          <w:trHeight w:val="20"/>
        </w:trPr>
        <w:tc>
          <w:tcPr>
            <w:tcW w:w="2098" w:type="dxa"/>
            <w:shd w:val="clear" w:color="auto" w:fill="auto"/>
            <w:noWrap/>
            <w:vAlign w:val="center"/>
            <w:hideMark/>
          </w:tcPr>
          <w:p w14:paraId="75D3F347"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Alocação do Risco</w:t>
            </w:r>
          </w:p>
        </w:tc>
        <w:tc>
          <w:tcPr>
            <w:tcW w:w="6406" w:type="dxa"/>
            <w:shd w:val="clear" w:color="auto" w:fill="auto"/>
            <w:noWrap/>
            <w:vAlign w:val="center"/>
            <w:hideMark/>
          </w:tcPr>
          <w:p w14:paraId="5F28D03F"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Empresa Contratada</w:t>
            </w:r>
          </w:p>
        </w:tc>
      </w:tr>
      <w:tr w:rsidR="001442D6" w:rsidRPr="004F4DC8" w14:paraId="56F50B8E" w14:textId="77777777" w:rsidTr="00D50C08">
        <w:trPr>
          <w:trHeight w:val="20"/>
        </w:trPr>
        <w:tc>
          <w:tcPr>
            <w:tcW w:w="2098" w:type="dxa"/>
            <w:shd w:val="clear" w:color="auto" w:fill="auto"/>
            <w:noWrap/>
            <w:vAlign w:val="center"/>
            <w:hideMark/>
          </w:tcPr>
          <w:p w14:paraId="498866DD"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Danos Potenciais</w:t>
            </w:r>
          </w:p>
        </w:tc>
        <w:tc>
          <w:tcPr>
            <w:tcW w:w="6406" w:type="dxa"/>
            <w:shd w:val="clear" w:color="auto" w:fill="auto"/>
            <w:noWrap/>
            <w:vAlign w:val="center"/>
            <w:hideMark/>
          </w:tcPr>
          <w:p w14:paraId="10DF05FA"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Problemas estruturais, reparos futuros, insatisfação dos usuários</w:t>
            </w:r>
          </w:p>
        </w:tc>
      </w:tr>
      <w:tr w:rsidR="001442D6" w:rsidRPr="004F4DC8" w14:paraId="689D8015" w14:textId="77777777" w:rsidTr="00D50C08">
        <w:trPr>
          <w:trHeight w:val="20"/>
        </w:trPr>
        <w:tc>
          <w:tcPr>
            <w:tcW w:w="2098" w:type="dxa"/>
            <w:shd w:val="clear" w:color="auto" w:fill="auto"/>
            <w:noWrap/>
            <w:vAlign w:val="center"/>
            <w:hideMark/>
          </w:tcPr>
          <w:p w14:paraId="11C92838"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Preventivas/ Responsável</w:t>
            </w:r>
          </w:p>
        </w:tc>
        <w:tc>
          <w:tcPr>
            <w:tcW w:w="6406" w:type="dxa"/>
            <w:shd w:val="clear" w:color="auto" w:fill="auto"/>
            <w:noWrap/>
            <w:vAlign w:val="center"/>
            <w:hideMark/>
          </w:tcPr>
          <w:p w14:paraId="6D18B9D1"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Realizar inspeções regulares e controle de qualidade rigoroso durante a obra/ Empresa Contratada</w:t>
            </w:r>
          </w:p>
        </w:tc>
      </w:tr>
      <w:tr w:rsidR="001442D6" w:rsidRPr="004F4DC8" w14:paraId="17469E14" w14:textId="77777777" w:rsidTr="00D50C08">
        <w:trPr>
          <w:trHeight w:val="20"/>
        </w:trPr>
        <w:tc>
          <w:tcPr>
            <w:tcW w:w="2098" w:type="dxa"/>
            <w:shd w:val="clear" w:color="auto" w:fill="auto"/>
            <w:noWrap/>
            <w:vAlign w:val="center"/>
            <w:hideMark/>
          </w:tcPr>
          <w:p w14:paraId="7D479AE3"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de Contingência/ Responsável</w:t>
            </w:r>
          </w:p>
        </w:tc>
        <w:tc>
          <w:tcPr>
            <w:tcW w:w="6406" w:type="dxa"/>
            <w:shd w:val="clear" w:color="auto" w:fill="auto"/>
            <w:noWrap/>
            <w:vAlign w:val="center"/>
            <w:hideMark/>
          </w:tcPr>
          <w:p w14:paraId="3F0E00EF"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Reparação e ajustes necessários/ Empresa Contratada</w:t>
            </w:r>
          </w:p>
        </w:tc>
      </w:tr>
      <w:tr w:rsidR="001442D6" w:rsidRPr="004F4DC8" w14:paraId="10F090B9" w14:textId="77777777" w:rsidTr="00D50C08">
        <w:trPr>
          <w:gridAfter w:val="1"/>
          <w:wAfter w:w="6406" w:type="dxa"/>
          <w:trHeight w:val="20"/>
        </w:trPr>
        <w:tc>
          <w:tcPr>
            <w:tcW w:w="2098" w:type="dxa"/>
            <w:shd w:val="clear" w:color="auto" w:fill="auto"/>
            <w:noWrap/>
            <w:vAlign w:val="bottom"/>
            <w:hideMark/>
          </w:tcPr>
          <w:p w14:paraId="0B2B2329" w14:textId="77777777" w:rsidR="001442D6" w:rsidRPr="004F4DC8" w:rsidRDefault="001442D6" w:rsidP="00963179">
            <w:pPr>
              <w:suppressAutoHyphens w:val="0"/>
              <w:autoSpaceDN/>
              <w:jc w:val="center"/>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 </w:t>
            </w:r>
          </w:p>
        </w:tc>
      </w:tr>
      <w:tr w:rsidR="001442D6" w:rsidRPr="004F4DC8" w14:paraId="758CE42D" w14:textId="77777777" w:rsidTr="005A1C83">
        <w:trPr>
          <w:trHeight w:val="20"/>
        </w:trPr>
        <w:tc>
          <w:tcPr>
            <w:tcW w:w="2098" w:type="dxa"/>
            <w:shd w:val="clear" w:color="auto" w:fill="4472C4" w:themeFill="accent1"/>
            <w:noWrap/>
            <w:vAlign w:val="center"/>
            <w:hideMark/>
          </w:tcPr>
          <w:p w14:paraId="77ECBEDA" w14:textId="77777777" w:rsidR="001442D6" w:rsidRPr="004F4DC8" w:rsidRDefault="001442D6" w:rsidP="00963179">
            <w:pPr>
              <w:suppressAutoHyphens w:val="0"/>
              <w:autoSpaceDN/>
              <w:jc w:val="right"/>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RISCO 03</w:t>
            </w:r>
          </w:p>
        </w:tc>
        <w:tc>
          <w:tcPr>
            <w:tcW w:w="6406" w:type="dxa"/>
            <w:shd w:val="clear" w:color="auto" w:fill="4472C4" w:themeFill="accent1"/>
            <w:noWrap/>
            <w:vAlign w:val="center"/>
            <w:hideMark/>
          </w:tcPr>
          <w:p w14:paraId="5062B37F" w14:textId="77777777" w:rsidR="001442D6" w:rsidRPr="004F4DC8" w:rsidRDefault="001442D6" w:rsidP="00963179">
            <w:pPr>
              <w:suppressAutoHyphens w:val="0"/>
              <w:autoSpaceDN/>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AUMENTO DE CUSTOS</w:t>
            </w:r>
          </w:p>
        </w:tc>
      </w:tr>
      <w:tr w:rsidR="001442D6" w:rsidRPr="004F4DC8" w14:paraId="22F0CB40" w14:textId="77777777" w:rsidTr="00D50C08">
        <w:trPr>
          <w:trHeight w:val="20"/>
        </w:trPr>
        <w:tc>
          <w:tcPr>
            <w:tcW w:w="2098" w:type="dxa"/>
            <w:shd w:val="clear" w:color="auto" w:fill="auto"/>
            <w:noWrap/>
            <w:vAlign w:val="center"/>
            <w:hideMark/>
          </w:tcPr>
          <w:p w14:paraId="391A98C5"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Descrição</w:t>
            </w:r>
          </w:p>
        </w:tc>
        <w:tc>
          <w:tcPr>
            <w:tcW w:w="6406" w:type="dxa"/>
            <w:shd w:val="clear" w:color="auto" w:fill="auto"/>
            <w:noWrap/>
            <w:vAlign w:val="center"/>
            <w:hideMark/>
          </w:tcPr>
          <w:p w14:paraId="4C63924F"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Aumentos de custos inesperados podem ocorrer devido a alterações no projeto ou aumento dos preços dos materiais</w:t>
            </w:r>
          </w:p>
        </w:tc>
      </w:tr>
      <w:tr w:rsidR="001442D6" w:rsidRPr="004F4DC8" w14:paraId="2DD48D84" w14:textId="77777777" w:rsidTr="00D50C08">
        <w:trPr>
          <w:trHeight w:val="20"/>
        </w:trPr>
        <w:tc>
          <w:tcPr>
            <w:tcW w:w="2098" w:type="dxa"/>
            <w:shd w:val="clear" w:color="auto" w:fill="auto"/>
            <w:noWrap/>
            <w:vAlign w:val="center"/>
            <w:hideMark/>
          </w:tcPr>
          <w:p w14:paraId="0AB214F8"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Probabilidade</w:t>
            </w:r>
          </w:p>
        </w:tc>
        <w:tc>
          <w:tcPr>
            <w:tcW w:w="6406" w:type="dxa"/>
            <w:shd w:val="clear" w:color="auto" w:fill="auto"/>
            <w:noWrap/>
            <w:vAlign w:val="center"/>
            <w:hideMark/>
          </w:tcPr>
          <w:p w14:paraId="6CDB22D7"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Média</w:t>
            </w:r>
          </w:p>
        </w:tc>
      </w:tr>
      <w:tr w:rsidR="001442D6" w:rsidRPr="004F4DC8" w14:paraId="33F12C0F" w14:textId="77777777" w:rsidTr="00D50C08">
        <w:trPr>
          <w:trHeight w:val="20"/>
        </w:trPr>
        <w:tc>
          <w:tcPr>
            <w:tcW w:w="2098" w:type="dxa"/>
            <w:shd w:val="clear" w:color="auto" w:fill="auto"/>
            <w:noWrap/>
            <w:vAlign w:val="center"/>
            <w:hideMark/>
          </w:tcPr>
          <w:p w14:paraId="4E45BAB9"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Impacto</w:t>
            </w:r>
          </w:p>
        </w:tc>
        <w:tc>
          <w:tcPr>
            <w:tcW w:w="6406" w:type="dxa"/>
            <w:shd w:val="clear" w:color="auto" w:fill="auto"/>
            <w:noWrap/>
            <w:vAlign w:val="center"/>
            <w:hideMark/>
          </w:tcPr>
          <w:p w14:paraId="641926C4"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Alto</w:t>
            </w:r>
          </w:p>
        </w:tc>
      </w:tr>
      <w:tr w:rsidR="001442D6" w:rsidRPr="004F4DC8" w14:paraId="56B6BAFB" w14:textId="77777777" w:rsidTr="00D50C08">
        <w:trPr>
          <w:trHeight w:val="20"/>
        </w:trPr>
        <w:tc>
          <w:tcPr>
            <w:tcW w:w="2098" w:type="dxa"/>
            <w:shd w:val="clear" w:color="auto" w:fill="auto"/>
            <w:noWrap/>
            <w:vAlign w:val="center"/>
            <w:hideMark/>
          </w:tcPr>
          <w:p w14:paraId="463402C8"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Classificação do Risco</w:t>
            </w:r>
          </w:p>
        </w:tc>
        <w:tc>
          <w:tcPr>
            <w:tcW w:w="6406" w:type="dxa"/>
            <w:shd w:val="clear" w:color="auto" w:fill="auto"/>
            <w:noWrap/>
            <w:vAlign w:val="center"/>
            <w:hideMark/>
          </w:tcPr>
          <w:p w14:paraId="545B897F"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Médio-Alto</w:t>
            </w:r>
          </w:p>
        </w:tc>
      </w:tr>
      <w:tr w:rsidR="001442D6" w:rsidRPr="004F4DC8" w14:paraId="02D774A0" w14:textId="77777777" w:rsidTr="00D50C08">
        <w:trPr>
          <w:trHeight w:val="20"/>
        </w:trPr>
        <w:tc>
          <w:tcPr>
            <w:tcW w:w="2098" w:type="dxa"/>
            <w:shd w:val="clear" w:color="auto" w:fill="auto"/>
            <w:noWrap/>
            <w:vAlign w:val="center"/>
            <w:hideMark/>
          </w:tcPr>
          <w:p w14:paraId="3B3013F6"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lastRenderedPageBreak/>
              <w:t>Fase do Processo</w:t>
            </w:r>
          </w:p>
        </w:tc>
        <w:tc>
          <w:tcPr>
            <w:tcW w:w="6406" w:type="dxa"/>
            <w:shd w:val="clear" w:color="auto" w:fill="auto"/>
            <w:noWrap/>
            <w:vAlign w:val="center"/>
            <w:hideMark/>
          </w:tcPr>
          <w:p w14:paraId="3E7AA9F8"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Execução</w:t>
            </w:r>
          </w:p>
        </w:tc>
      </w:tr>
      <w:tr w:rsidR="001442D6" w:rsidRPr="004F4DC8" w14:paraId="61DAF6E7" w14:textId="77777777" w:rsidTr="00D50C08">
        <w:trPr>
          <w:trHeight w:val="20"/>
        </w:trPr>
        <w:tc>
          <w:tcPr>
            <w:tcW w:w="2098" w:type="dxa"/>
            <w:shd w:val="clear" w:color="auto" w:fill="auto"/>
            <w:noWrap/>
            <w:vAlign w:val="center"/>
            <w:hideMark/>
          </w:tcPr>
          <w:p w14:paraId="1EA1D653"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Alocação do Risco</w:t>
            </w:r>
          </w:p>
        </w:tc>
        <w:tc>
          <w:tcPr>
            <w:tcW w:w="6406" w:type="dxa"/>
            <w:shd w:val="clear" w:color="auto" w:fill="auto"/>
            <w:noWrap/>
            <w:vAlign w:val="center"/>
            <w:hideMark/>
          </w:tcPr>
          <w:p w14:paraId="41A7EA79"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Empresa Contratada</w:t>
            </w:r>
          </w:p>
        </w:tc>
      </w:tr>
      <w:tr w:rsidR="001442D6" w:rsidRPr="004F4DC8" w14:paraId="6572BDEE" w14:textId="77777777" w:rsidTr="00D50C08">
        <w:trPr>
          <w:trHeight w:val="20"/>
        </w:trPr>
        <w:tc>
          <w:tcPr>
            <w:tcW w:w="2098" w:type="dxa"/>
            <w:shd w:val="clear" w:color="auto" w:fill="auto"/>
            <w:noWrap/>
            <w:vAlign w:val="center"/>
            <w:hideMark/>
          </w:tcPr>
          <w:p w14:paraId="283ED8AE"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Danos Potenciais</w:t>
            </w:r>
          </w:p>
        </w:tc>
        <w:tc>
          <w:tcPr>
            <w:tcW w:w="6406" w:type="dxa"/>
            <w:shd w:val="clear" w:color="auto" w:fill="auto"/>
            <w:noWrap/>
            <w:vAlign w:val="center"/>
            <w:hideMark/>
          </w:tcPr>
          <w:p w14:paraId="0E0B601C"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Sobrecarga do orçamento, possível falta de fundos para finalizar o projeto</w:t>
            </w:r>
          </w:p>
        </w:tc>
      </w:tr>
      <w:tr w:rsidR="001442D6" w:rsidRPr="004F4DC8" w14:paraId="57F2831B" w14:textId="77777777" w:rsidTr="00D50C08">
        <w:trPr>
          <w:trHeight w:val="20"/>
        </w:trPr>
        <w:tc>
          <w:tcPr>
            <w:tcW w:w="2098" w:type="dxa"/>
            <w:shd w:val="clear" w:color="auto" w:fill="auto"/>
            <w:noWrap/>
            <w:vAlign w:val="center"/>
            <w:hideMark/>
          </w:tcPr>
          <w:p w14:paraId="7DED304B"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Preventivas/ Responsável</w:t>
            </w:r>
          </w:p>
        </w:tc>
        <w:tc>
          <w:tcPr>
            <w:tcW w:w="6406" w:type="dxa"/>
            <w:shd w:val="clear" w:color="auto" w:fill="auto"/>
            <w:noWrap/>
            <w:vAlign w:val="center"/>
            <w:hideMark/>
          </w:tcPr>
          <w:p w14:paraId="0F62AF7A"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Estimativa de custo precisa e reserva de contingência adequada/ Empresa Contratada</w:t>
            </w:r>
          </w:p>
        </w:tc>
      </w:tr>
      <w:tr w:rsidR="001442D6" w:rsidRPr="004F4DC8" w14:paraId="4D1C85F4" w14:textId="77777777" w:rsidTr="00D50C08">
        <w:trPr>
          <w:trHeight w:val="20"/>
        </w:trPr>
        <w:tc>
          <w:tcPr>
            <w:tcW w:w="2098" w:type="dxa"/>
            <w:shd w:val="clear" w:color="auto" w:fill="auto"/>
            <w:noWrap/>
            <w:vAlign w:val="center"/>
            <w:hideMark/>
          </w:tcPr>
          <w:p w14:paraId="0D9C8DF6"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de Contingência/ Responsável</w:t>
            </w:r>
          </w:p>
        </w:tc>
        <w:tc>
          <w:tcPr>
            <w:tcW w:w="6406" w:type="dxa"/>
            <w:shd w:val="clear" w:color="auto" w:fill="auto"/>
            <w:noWrap/>
            <w:vAlign w:val="center"/>
            <w:hideMark/>
          </w:tcPr>
          <w:p w14:paraId="49FEC01A"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Revisão do orçamento, busca de financiamento adicional/ Administração Pública</w:t>
            </w:r>
          </w:p>
        </w:tc>
      </w:tr>
      <w:tr w:rsidR="001442D6" w:rsidRPr="004F4DC8" w14:paraId="261F3276" w14:textId="77777777" w:rsidTr="00D50C08">
        <w:trPr>
          <w:gridAfter w:val="1"/>
          <w:wAfter w:w="6406" w:type="dxa"/>
          <w:trHeight w:val="20"/>
        </w:trPr>
        <w:tc>
          <w:tcPr>
            <w:tcW w:w="2098" w:type="dxa"/>
            <w:shd w:val="clear" w:color="auto" w:fill="auto"/>
            <w:noWrap/>
            <w:vAlign w:val="bottom"/>
            <w:hideMark/>
          </w:tcPr>
          <w:p w14:paraId="5A4BB9AE" w14:textId="77777777" w:rsidR="001442D6" w:rsidRPr="004F4DC8" w:rsidRDefault="001442D6" w:rsidP="00963179">
            <w:pPr>
              <w:suppressAutoHyphens w:val="0"/>
              <w:autoSpaceDN/>
              <w:jc w:val="center"/>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 </w:t>
            </w:r>
          </w:p>
        </w:tc>
      </w:tr>
      <w:tr w:rsidR="001442D6" w:rsidRPr="004F4DC8" w14:paraId="6662AA42" w14:textId="77777777" w:rsidTr="005A1C83">
        <w:trPr>
          <w:trHeight w:val="20"/>
        </w:trPr>
        <w:tc>
          <w:tcPr>
            <w:tcW w:w="2098" w:type="dxa"/>
            <w:shd w:val="clear" w:color="auto" w:fill="4472C4" w:themeFill="accent1"/>
            <w:noWrap/>
            <w:vAlign w:val="center"/>
            <w:hideMark/>
          </w:tcPr>
          <w:p w14:paraId="15DFA213" w14:textId="77777777" w:rsidR="001442D6" w:rsidRPr="004F4DC8" w:rsidRDefault="001442D6" w:rsidP="00963179">
            <w:pPr>
              <w:suppressAutoHyphens w:val="0"/>
              <w:autoSpaceDN/>
              <w:jc w:val="right"/>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RISCO 04</w:t>
            </w:r>
          </w:p>
        </w:tc>
        <w:tc>
          <w:tcPr>
            <w:tcW w:w="6406" w:type="dxa"/>
            <w:shd w:val="clear" w:color="auto" w:fill="4472C4" w:themeFill="accent1"/>
            <w:noWrap/>
            <w:vAlign w:val="center"/>
            <w:hideMark/>
          </w:tcPr>
          <w:p w14:paraId="3F597823" w14:textId="77777777" w:rsidR="001442D6" w:rsidRPr="004F4DC8" w:rsidRDefault="001442D6" w:rsidP="00963179">
            <w:pPr>
              <w:suppressAutoHyphens w:val="0"/>
              <w:autoSpaceDN/>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PROBLEMAS REGULATÓRIOS</w:t>
            </w:r>
          </w:p>
        </w:tc>
      </w:tr>
      <w:tr w:rsidR="001442D6" w:rsidRPr="004F4DC8" w14:paraId="08094D6B" w14:textId="77777777" w:rsidTr="00D50C08">
        <w:trPr>
          <w:trHeight w:val="20"/>
        </w:trPr>
        <w:tc>
          <w:tcPr>
            <w:tcW w:w="2098" w:type="dxa"/>
            <w:shd w:val="clear" w:color="auto" w:fill="auto"/>
            <w:noWrap/>
            <w:vAlign w:val="center"/>
            <w:hideMark/>
          </w:tcPr>
          <w:p w14:paraId="722A941E"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Descrição</w:t>
            </w:r>
          </w:p>
        </w:tc>
        <w:tc>
          <w:tcPr>
            <w:tcW w:w="6406" w:type="dxa"/>
            <w:shd w:val="clear" w:color="auto" w:fill="auto"/>
            <w:noWrap/>
            <w:vAlign w:val="center"/>
            <w:hideMark/>
          </w:tcPr>
          <w:p w14:paraId="6681438C"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 empresa contratada pode enfrentar problemas regulatórios, atrasando a obra</w:t>
            </w:r>
          </w:p>
        </w:tc>
      </w:tr>
      <w:tr w:rsidR="001442D6" w:rsidRPr="004F4DC8" w14:paraId="5D2CE957" w14:textId="77777777" w:rsidTr="00D50C08">
        <w:trPr>
          <w:trHeight w:val="20"/>
        </w:trPr>
        <w:tc>
          <w:tcPr>
            <w:tcW w:w="2098" w:type="dxa"/>
            <w:shd w:val="clear" w:color="auto" w:fill="auto"/>
            <w:noWrap/>
            <w:vAlign w:val="center"/>
            <w:hideMark/>
          </w:tcPr>
          <w:p w14:paraId="67EBC980"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Probabilidade</w:t>
            </w:r>
          </w:p>
        </w:tc>
        <w:tc>
          <w:tcPr>
            <w:tcW w:w="6406" w:type="dxa"/>
            <w:shd w:val="clear" w:color="auto" w:fill="auto"/>
            <w:noWrap/>
            <w:vAlign w:val="center"/>
            <w:hideMark/>
          </w:tcPr>
          <w:p w14:paraId="5B9E2637"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Baixa</w:t>
            </w:r>
          </w:p>
        </w:tc>
      </w:tr>
      <w:tr w:rsidR="001442D6" w:rsidRPr="004F4DC8" w14:paraId="1AB2823C" w14:textId="77777777" w:rsidTr="00D50C08">
        <w:trPr>
          <w:trHeight w:val="20"/>
        </w:trPr>
        <w:tc>
          <w:tcPr>
            <w:tcW w:w="2098" w:type="dxa"/>
            <w:shd w:val="clear" w:color="auto" w:fill="auto"/>
            <w:noWrap/>
            <w:vAlign w:val="center"/>
            <w:hideMark/>
          </w:tcPr>
          <w:p w14:paraId="1F0094E3"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Impacto</w:t>
            </w:r>
          </w:p>
        </w:tc>
        <w:tc>
          <w:tcPr>
            <w:tcW w:w="6406" w:type="dxa"/>
            <w:shd w:val="clear" w:color="auto" w:fill="auto"/>
            <w:noWrap/>
            <w:vAlign w:val="center"/>
            <w:hideMark/>
          </w:tcPr>
          <w:p w14:paraId="745C799D"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Médio</w:t>
            </w:r>
          </w:p>
        </w:tc>
      </w:tr>
      <w:tr w:rsidR="001442D6" w:rsidRPr="004F4DC8" w14:paraId="051FCAE8" w14:textId="77777777" w:rsidTr="00D50C08">
        <w:trPr>
          <w:trHeight w:val="20"/>
        </w:trPr>
        <w:tc>
          <w:tcPr>
            <w:tcW w:w="2098" w:type="dxa"/>
            <w:shd w:val="clear" w:color="auto" w:fill="auto"/>
            <w:noWrap/>
            <w:vAlign w:val="center"/>
            <w:hideMark/>
          </w:tcPr>
          <w:p w14:paraId="4D3AF78F"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Classificação do Risco</w:t>
            </w:r>
          </w:p>
        </w:tc>
        <w:tc>
          <w:tcPr>
            <w:tcW w:w="6406" w:type="dxa"/>
            <w:shd w:val="clear" w:color="auto" w:fill="auto"/>
            <w:noWrap/>
            <w:vAlign w:val="center"/>
            <w:hideMark/>
          </w:tcPr>
          <w:p w14:paraId="6A3818E4"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Baixo-Médio</w:t>
            </w:r>
          </w:p>
        </w:tc>
      </w:tr>
      <w:tr w:rsidR="001442D6" w:rsidRPr="004F4DC8" w14:paraId="32C60977" w14:textId="77777777" w:rsidTr="00D50C08">
        <w:trPr>
          <w:trHeight w:val="20"/>
        </w:trPr>
        <w:tc>
          <w:tcPr>
            <w:tcW w:w="2098" w:type="dxa"/>
            <w:shd w:val="clear" w:color="auto" w:fill="auto"/>
            <w:noWrap/>
            <w:vAlign w:val="center"/>
            <w:hideMark/>
          </w:tcPr>
          <w:p w14:paraId="2FB7E539"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Fase do Processo</w:t>
            </w:r>
          </w:p>
        </w:tc>
        <w:tc>
          <w:tcPr>
            <w:tcW w:w="6406" w:type="dxa"/>
            <w:shd w:val="clear" w:color="auto" w:fill="auto"/>
            <w:noWrap/>
            <w:vAlign w:val="center"/>
            <w:hideMark/>
          </w:tcPr>
          <w:p w14:paraId="3CE1855D"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Execução</w:t>
            </w:r>
          </w:p>
        </w:tc>
      </w:tr>
      <w:tr w:rsidR="001442D6" w:rsidRPr="004F4DC8" w14:paraId="1775024B" w14:textId="77777777" w:rsidTr="00D50C08">
        <w:trPr>
          <w:trHeight w:val="20"/>
        </w:trPr>
        <w:tc>
          <w:tcPr>
            <w:tcW w:w="2098" w:type="dxa"/>
            <w:shd w:val="clear" w:color="auto" w:fill="auto"/>
            <w:noWrap/>
            <w:vAlign w:val="center"/>
            <w:hideMark/>
          </w:tcPr>
          <w:p w14:paraId="7265FB69"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Alocação do Risco</w:t>
            </w:r>
          </w:p>
        </w:tc>
        <w:tc>
          <w:tcPr>
            <w:tcW w:w="6406" w:type="dxa"/>
            <w:shd w:val="clear" w:color="auto" w:fill="auto"/>
            <w:noWrap/>
            <w:vAlign w:val="center"/>
            <w:hideMark/>
          </w:tcPr>
          <w:p w14:paraId="4D6ADB89"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Empresa Contratada</w:t>
            </w:r>
          </w:p>
        </w:tc>
      </w:tr>
      <w:tr w:rsidR="001442D6" w:rsidRPr="004F4DC8" w14:paraId="525DBE93" w14:textId="77777777" w:rsidTr="00D50C08">
        <w:trPr>
          <w:trHeight w:val="20"/>
        </w:trPr>
        <w:tc>
          <w:tcPr>
            <w:tcW w:w="2098" w:type="dxa"/>
            <w:shd w:val="clear" w:color="auto" w:fill="auto"/>
            <w:noWrap/>
            <w:vAlign w:val="center"/>
            <w:hideMark/>
          </w:tcPr>
          <w:p w14:paraId="7EE5C3D2"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Danos Potenciais</w:t>
            </w:r>
          </w:p>
        </w:tc>
        <w:tc>
          <w:tcPr>
            <w:tcW w:w="6406" w:type="dxa"/>
            <w:shd w:val="clear" w:color="auto" w:fill="auto"/>
            <w:noWrap/>
            <w:vAlign w:val="center"/>
            <w:hideMark/>
          </w:tcPr>
          <w:p w14:paraId="4F96418E"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Atrasos, possíveis multas e sanções</w:t>
            </w:r>
          </w:p>
        </w:tc>
      </w:tr>
      <w:tr w:rsidR="001442D6" w:rsidRPr="004F4DC8" w14:paraId="4536BC36" w14:textId="77777777" w:rsidTr="00D50C08">
        <w:trPr>
          <w:trHeight w:val="20"/>
        </w:trPr>
        <w:tc>
          <w:tcPr>
            <w:tcW w:w="2098" w:type="dxa"/>
            <w:shd w:val="clear" w:color="auto" w:fill="auto"/>
            <w:noWrap/>
            <w:vAlign w:val="center"/>
            <w:hideMark/>
          </w:tcPr>
          <w:p w14:paraId="7164ED02"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Preventivas/ Responsável</w:t>
            </w:r>
          </w:p>
        </w:tc>
        <w:tc>
          <w:tcPr>
            <w:tcW w:w="6406" w:type="dxa"/>
            <w:shd w:val="clear" w:color="auto" w:fill="auto"/>
            <w:noWrap/>
            <w:vAlign w:val="center"/>
            <w:hideMark/>
          </w:tcPr>
          <w:p w14:paraId="47E55D3D"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Verificação de todas as licenças e conformidades regulatórias antes do início da obra/ Empresa Contratada</w:t>
            </w:r>
          </w:p>
        </w:tc>
      </w:tr>
      <w:tr w:rsidR="001442D6" w:rsidRPr="004F4DC8" w14:paraId="25CA0167" w14:textId="77777777" w:rsidTr="00D50C08">
        <w:trPr>
          <w:trHeight w:val="20"/>
        </w:trPr>
        <w:tc>
          <w:tcPr>
            <w:tcW w:w="2098" w:type="dxa"/>
            <w:shd w:val="clear" w:color="auto" w:fill="auto"/>
            <w:noWrap/>
            <w:vAlign w:val="center"/>
            <w:hideMark/>
          </w:tcPr>
          <w:p w14:paraId="5FDF2F4B"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de Contingência/ Responsável</w:t>
            </w:r>
          </w:p>
        </w:tc>
        <w:tc>
          <w:tcPr>
            <w:tcW w:w="6406" w:type="dxa"/>
            <w:shd w:val="clear" w:color="auto" w:fill="auto"/>
            <w:noWrap/>
            <w:vAlign w:val="center"/>
            <w:hideMark/>
          </w:tcPr>
          <w:p w14:paraId="10263B9F"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Busca de aconselhamento jurídico, solução de não conformidades/ Empresa Contratada</w:t>
            </w:r>
          </w:p>
        </w:tc>
      </w:tr>
      <w:tr w:rsidR="001442D6" w:rsidRPr="004F4DC8" w14:paraId="33B08D7A" w14:textId="77777777" w:rsidTr="00D50C08">
        <w:trPr>
          <w:gridAfter w:val="1"/>
          <w:wAfter w:w="6406" w:type="dxa"/>
          <w:trHeight w:val="20"/>
        </w:trPr>
        <w:tc>
          <w:tcPr>
            <w:tcW w:w="2098" w:type="dxa"/>
            <w:shd w:val="clear" w:color="auto" w:fill="auto"/>
            <w:noWrap/>
            <w:vAlign w:val="bottom"/>
            <w:hideMark/>
          </w:tcPr>
          <w:p w14:paraId="51A4A090" w14:textId="77777777" w:rsidR="001442D6" w:rsidRPr="004F4DC8" w:rsidRDefault="001442D6" w:rsidP="00963179">
            <w:pPr>
              <w:suppressAutoHyphens w:val="0"/>
              <w:autoSpaceDN/>
              <w:jc w:val="center"/>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 </w:t>
            </w:r>
          </w:p>
        </w:tc>
      </w:tr>
      <w:tr w:rsidR="001442D6" w:rsidRPr="004F4DC8" w14:paraId="2824A88A" w14:textId="77777777" w:rsidTr="005A1C83">
        <w:trPr>
          <w:trHeight w:val="20"/>
        </w:trPr>
        <w:tc>
          <w:tcPr>
            <w:tcW w:w="2098" w:type="dxa"/>
            <w:shd w:val="clear" w:color="auto" w:fill="4472C4" w:themeFill="accent1"/>
            <w:noWrap/>
            <w:vAlign w:val="center"/>
            <w:hideMark/>
          </w:tcPr>
          <w:p w14:paraId="17306102" w14:textId="77777777" w:rsidR="001442D6" w:rsidRPr="004F4DC8" w:rsidRDefault="001442D6" w:rsidP="00963179">
            <w:pPr>
              <w:suppressAutoHyphens w:val="0"/>
              <w:autoSpaceDN/>
              <w:jc w:val="right"/>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RISCO 05</w:t>
            </w:r>
          </w:p>
        </w:tc>
        <w:tc>
          <w:tcPr>
            <w:tcW w:w="6406" w:type="dxa"/>
            <w:shd w:val="clear" w:color="auto" w:fill="4472C4" w:themeFill="accent1"/>
            <w:noWrap/>
            <w:vAlign w:val="center"/>
            <w:hideMark/>
          </w:tcPr>
          <w:p w14:paraId="36063B7B" w14:textId="77777777" w:rsidR="001442D6" w:rsidRPr="004F4DC8" w:rsidRDefault="001442D6" w:rsidP="00963179">
            <w:pPr>
              <w:suppressAutoHyphens w:val="0"/>
              <w:autoSpaceDN/>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DANOS AMBIENTAIS</w:t>
            </w:r>
          </w:p>
        </w:tc>
      </w:tr>
      <w:tr w:rsidR="001442D6" w:rsidRPr="004F4DC8" w14:paraId="4618D8AA" w14:textId="77777777" w:rsidTr="00D50C08">
        <w:trPr>
          <w:trHeight w:val="20"/>
        </w:trPr>
        <w:tc>
          <w:tcPr>
            <w:tcW w:w="2098" w:type="dxa"/>
            <w:shd w:val="clear" w:color="auto" w:fill="auto"/>
            <w:noWrap/>
            <w:vAlign w:val="center"/>
            <w:hideMark/>
          </w:tcPr>
          <w:p w14:paraId="21627B38"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Descrição</w:t>
            </w:r>
          </w:p>
        </w:tc>
        <w:tc>
          <w:tcPr>
            <w:tcW w:w="6406" w:type="dxa"/>
            <w:shd w:val="clear" w:color="auto" w:fill="auto"/>
            <w:noWrap/>
            <w:vAlign w:val="center"/>
            <w:hideMark/>
          </w:tcPr>
          <w:p w14:paraId="5A1DD8F3"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 obra pode causar danos ao meio ambiente</w:t>
            </w:r>
          </w:p>
        </w:tc>
      </w:tr>
      <w:tr w:rsidR="001442D6" w:rsidRPr="004F4DC8" w14:paraId="64EDB570" w14:textId="77777777" w:rsidTr="00D50C08">
        <w:trPr>
          <w:trHeight w:val="20"/>
        </w:trPr>
        <w:tc>
          <w:tcPr>
            <w:tcW w:w="2098" w:type="dxa"/>
            <w:shd w:val="clear" w:color="auto" w:fill="auto"/>
            <w:noWrap/>
            <w:vAlign w:val="center"/>
            <w:hideMark/>
          </w:tcPr>
          <w:p w14:paraId="423CCB4C"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Probabilidade</w:t>
            </w:r>
          </w:p>
        </w:tc>
        <w:tc>
          <w:tcPr>
            <w:tcW w:w="6406" w:type="dxa"/>
            <w:shd w:val="clear" w:color="auto" w:fill="auto"/>
            <w:noWrap/>
            <w:vAlign w:val="center"/>
            <w:hideMark/>
          </w:tcPr>
          <w:p w14:paraId="314FFEC6"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Baixa</w:t>
            </w:r>
          </w:p>
        </w:tc>
      </w:tr>
      <w:tr w:rsidR="001442D6" w:rsidRPr="004F4DC8" w14:paraId="6E8DC205" w14:textId="77777777" w:rsidTr="00D50C08">
        <w:trPr>
          <w:trHeight w:val="20"/>
        </w:trPr>
        <w:tc>
          <w:tcPr>
            <w:tcW w:w="2098" w:type="dxa"/>
            <w:shd w:val="clear" w:color="auto" w:fill="auto"/>
            <w:noWrap/>
            <w:vAlign w:val="center"/>
            <w:hideMark/>
          </w:tcPr>
          <w:p w14:paraId="0E567CC8"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Impacto</w:t>
            </w:r>
          </w:p>
        </w:tc>
        <w:tc>
          <w:tcPr>
            <w:tcW w:w="6406" w:type="dxa"/>
            <w:shd w:val="clear" w:color="auto" w:fill="auto"/>
            <w:noWrap/>
            <w:vAlign w:val="center"/>
            <w:hideMark/>
          </w:tcPr>
          <w:p w14:paraId="26FDB822"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Alto</w:t>
            </w:r>
          </w:p>
        </w:tc>
      </w:tr>
      <w:tr w:rsidR="001442D6" w:rsidRPr="004F4DC8" w14:paraId="4FD03053" w14:textId="77777777" w:rsidTr="00D50C08">
        <w:trPr>
          <w:trHeight w:val="20"/>
        </w:trPr>
        <w:tc>
          <w:tcPr>
            <w:tcW w:w="2098" w:type="dxa"/>
            <w:shd w:val="clear" w:color="auto" w:fill="auto"/>
            <w:noWrap/>
            <w:vAlign w:val="center"/>
            <w:hideMark/>
          </w:tcPr>
          <w:p w14:paraId="4F593992"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Classificação do Risco</w:t>
            </w:r>
          </w:p>
        </w:tc>
        <w:tc>
          <w:tcPr>
            <w:tcW w:w="6406" w:type="dxa"/>
            <w:shd w:val="clear" w:color="auto" w:fill="auto"/>
            <w:noWrap/>
            <w:vAlign w:val="center"/>
            <w:hideMark/>
          </w:tcPr>
          <w:p w14:paraId="2D026457"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Médio</w:t>
            </w:r>
          </w:p>
        </w:tc>
      </w:tr>
      <w:tr w:rsidR="001442D6" w:rsidRPr="004F4DC8" w14:paraId="62339D90" w14:textId="77777777" w:rsidTr="00D50C08">
        <w:trPr>
          <w:trHeight w:val="20"/>
        </w:trPr>
        <w:tc>
          <w:tcPr>
            <w:tcW w:w="2098" w:type="dxa"/>
            <w:shd w:val="clear" w:color="auto" w:fill="auto"/>
            <w:noWrap/>
            <w:vAlign w:val="center"/>
            <w:hideMark/>
          </w:tcPr>
          <w:p w14:paraId="00DACE60"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Fase do Processo</w:t>
            </w:r>
          </w:p>
        </w:tc>
        <w:tc>
          <w:tcPr>
            <w:tcW w:w="6406" w:type="dxa"/>
            <w:shd w:val="clear" w:color="auto" w:fill="auto"/>
            <w:noWrap/>
            <w:vAlign w:val="center"/>
            <w:hideMark/>
          </w:tcPr>
          <w:p w14:paraId="652BF3C4"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Execução</w:t>
            </w:r>
          </w:p>
        </w:tc>
      </w:tr>
      <w:tr w:rsidR="001442D6" w:rsidRPr="004F4DC8" w14:paraId="05D10CFB" w14:textId="77777777" w:rsidTr="00D50C08">
        <w:trPr>
          <w:trHeight w:val="20"/>
        </w:trPr>
        <w:tc>
          <w:tcPr>
            <w:tcW w:w="2098" w:type="dxa"/>
            <w:shd w:val="clear" w:color="auto" w:fill="auto"/>
            <w:noWrap/>
            <w:vAlign w:val="center"/>
            <w:hideMark/>
          </w:tcPr>
          <w:p w14:paraId="7130902D"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Alocação do Risco</w:t>
            </w:r>
          </w:p>
        </w:tc>
        <w:tc>
          <w:tcPr>
            <w:tcW w:w="6406" w:type="dxa"/>
            <w:shd w:val="clear" w:color="auto" w:fill="auto"/>
            <w:noWrap/>
            <w:vAlign w:val="center"/>
            <w:hideMark/>
          </w:tcPr>
          <w:p w14:paraId="6F17F9A4"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Empresa Contratada</w:t>
            </w:r>
          </w:p>
        </w:tc>
      </w:tr>
      <w:tr w:rsidR="001442D6" w:rsidRPr="004F4DC8" w14:paraId="05EE9CC1" w14:textId="77777777" w:rsidTr="00D50C08">
        <w:trPr>
          <w:trHeight w:val="20"/>
        </w:trPr>
        <w:tc>
          <w:tcPr>
            <w:tcW w:w="2098" w:type="dxa"/>
            <w:shd w:val="clear" w:color="auto" w:fill="auto"/>
            <w:noWrap/>
            <w:vAlign w:val="center"/>
            <w:hideMark/>
          </w:tcPr>
          <w:p w14:paraId="3FEBAB29"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Danos Potenciais</w:t>
            </w:r>
          </w:p>
        </w:tc>
        <w:tc>
          <w:tcPr>
            <w:tcW w:w="6406" w:type="dxa"/>
            <w:shd w:val="clear" w:color="auto" w:fill="auto"/>
            <w:noWrap/>
            <w:vAlign w:val="center"/>
            <w:hideMark/>
          </w:tcPr>
          <w:p w14:paraId="4F1223A7"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Danos ao meio ambiente, possíveis multas e sanções</w:t>
            </w:r>
          </w:p>
        </w:tc>
      </w:tr>
      <w:tr w:rsidR="001442D6" w:rsidRPr="004F4DC8" w14:paraId="3937AF55" w14:textId="77777777" w:rsidTr="00D50C08">
        <w:trPr>
          <w:trHeight w:val="20"/>
        </w:trPr>
        <w:tc>
          <w:tcPr>
            <w:tcW w:w="2098" w:type="dxa"/>
            <w:shd w:val="clear" w:color="auto" w:fill="auto"/>
            <w:noWrap/>
            <w:vAlign w:val="center"/>
            <w:hideMark/>
          </w:tcPr>
          <w:p w14:paraId="2E005ED9"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Preventivas/ Responsável</w:t>
            </w:r>
          </w:p>
        </w:tc>
        <w:tc>
          <w:tcPr>
            <w:tcW w:w="6406" w:type="dxa"/>
            <w:shd w:val="clear" w:color="auto" w:fill="auto"/>
            <w:noWrap/>
            <w:vAlign w:val="center"/>
            <w:hideMark/>
          </w:tcPr>
          <w:p w14:paraId="5F43704A"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Implementação de práticas sustentáveis e ecoeficientes durante a obra/ Empresa Contratada</w:t>
            </w:r>
          </w:p>
        </w:tc>
      </w:tr>
      <w:tr w:rsidR="001442D6" w:rsidRPr="004F4DC8" w14:paraId="116FFEC2" w14:textId="77777777" w:rsidTr="00D50C08">
        <w:trPr>
          <w:trHeight w:val="20"/>
        </w:trPr>
        <w:tc>
          <w:tcPr>
            <w:tcW w:w="2098" w:type="dxa"/>
            <w:shd w:val="clear" w:color="auto" w:fill="auto"/>
            <w:noWrap/>
            <w:vAlign w:val="center"/>
            <w:hideMark/>
          </w:tcPr>
          <w:p w14:paraId="284E31A9"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de Contingência/ Responsável</w:t>
            </w:r>
          </w:p>
        </w:tc>
        <w:tc>
          <w:tcPr>
            <w:tcW w:w="6406" w:type="dxa"/>
            <w:shd w:val="clear" w:color="auto" w:fill="auto"/>
            <w:noWrap/>
            <w:vAlign w:val="center"/>
            <w:hideMark/>
          </w:tcPr>
          <w:p w14:paraId="5AD3FBCE"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Avaliação e mitigação dos danos, reparação do local se necessário/ Empresa Contratada</w:t>
            </w:r>
          </w:p>
        </w:tc>
      </w:tr>
      <w:tr w:rsidR="001442D6" w:rsidRPr="004F4DC8" w14:paraId="0C869309" w14:textId="77777777" w:rsidTr="003077AC">
        <w:trPr>
          <w:trHeight w:val="20"/>
        </w:trPr>
        <w:tc>
          <w:tcPr>
            <w:tcW w:w="8504" w:type="dxa"/>
            <w:gridSpan w:val="2"/>
            <w:shd w:val="clear" w:color="auto" w:fill="auto"/>
            <w:noWrap/>
            <w:vAlign w:val="bottom"/>
            <w:hideMark/>
          </w:tcPr>
          <w:p w14:paraId="108D01B1" w14:textId="77777777" w:rsidR="001442D6" w:rsidRPr="004F4DC8" w:rsidRDefault="001442D6" w:rsidP="00963179">
            <w:pPr>
              <w:suppressAutoHyphens w:val="0"/>
              <w:autoSpaceDN/>
              <w:jc w:val="center"/>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 </w:t>
            </w:r>
          </w:p>
        </w:tc>
      </w:tr>
      <w:tr w:rsidR="001442D6" w:rsidRPr="004F4DC8" w14:paraId="2FB6FB5A" w14:textId="77777777" w:rsidTr="005A1C83">
        <w:trPr>
          <w:trHeight w:val="20"/>
        </w:trPr>
        <w:tc>
          <w:tcPr>
            <w:tcW w:w="2098" w:type="dxa"/>
            <w:shd w:val="clear" w:color="auto" w:fill="4472C4" w:themeFill="accent1"/>
            <w:noWrap/>
            <w:vAlign w:val="center"/>
            <w:hideMark/>
          </w:tcPr>
          <w:p w14:paraId="21C3686F" w14:textId="77777777" w:rsidR="001442D6" w:rsidRPr="004F4DC8" w:rsidRDefault="001442D6" w:rsidP="00963179">
            <w:pPr>
              <w:suppressAutoHyphens w:val="0"/>
              <w:autoSpaceDN/>
              <w:jc w:val="right"/>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RISCO 06</w:t>
            </w:r>
          </w:p>
        </w:tc>
        <w:tc>
          <w:tcPr>
            <w:tcW w:w="6406" w:type="dxa"/>
            <w:shd w:val="clear" w:color="auto" w:fill="4472C4" w:themeFill="accent1"/>
            <w:noWrap/>
            <w:vAlign w:val="center"/>
            <w:hideMark/>
          </w:tcPr>
          <w:p w14:paraId="608A2B96" w14:textId="77777777" w:rsidR="001442D6" w:rsidRPr="004F4DC8" w:rsidRDefault="001442D6" w:rsidP="00963179">
            <w:pPr>
              <w:suppressAutoHyphens w:val="0"/>
              <w:autoSpaceDN/>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PROBLEMAS DE SEGURANÇA DO TRABALHO</w:t>
            </w:r>
          </w:p>
        </w:tc>
      </w:tr>
      <w:tr w:rsidR="001442D6" w:rsidRPr="004F4DC8" w14:paraId="1ECEE9F5" w14:textId="77777777" w:rsidTr="00D50C08">
        <w:trPr>
          <w:trHeight w:val="20"/>
        </w:trPr>
        <w:tc>
          <w:tcPr>
            <w:tcW w:w="2098" w:type="dxa"/>
            <w:shd w:val="clear" w:color="auto" w:fill="auto"/>
            <w:noWrap/>
            <w:vAlign w:val="center"/>
            <w:hideMark/>
          </w:tcPr>
          <w:p w14:paraId="19D567B7"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Descrição</w:t>
            </w:r>
          </w:p>
        </w:tc>
        <w:tc>
          <w:tcPr>
            <w:tcW w:w="6406" w:type="dxa"/>
            <w:shd w:val="clear" w:color="auto" w:fill="auto"/>
            <w:noWrap/>
            <w:vAlign w:val="center"/>
            <w:hideMark/>
          </w:tcPr>
          <w:p w14:paraId="2AF89DEA"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Acidentes de trabalho podem ocorrer durante a obra</w:t>
            </w:r>
          </w:p>
        </w:tc>
      </w:tr>
      <w:tr w:rsidR="001442D6" w:rsidRPr="004F4DC8" w14:paraId="133B2C14" w14:textId="77777777" w:rsidTr="00D50C08">
        <w:trPr>
          <w:trHeight w:val="20"/>
        </w:trPr>
        <w:tc>
          <w:tcPr>
            <w:tcW w:w="2098" w:type="dxa"/>
            <w:shd w:val="clear" w:color="auto" w:fill="auto"/>
            <w:noWrap/>
            <w:vAlign w:val="center"/>
            <w:hideMark/>
          </w:tcPr>
          <w:p w14:paraId="02F22E94"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Probabilidade</w:t>
            </w:r>
          </w:p>
        </w:tc>
        <w:tc>
          <w:tcPr>
            <w:tcW w:w="6406" w:type="dxa"/>
            <w:shd w:val="clear" w:color="auto" w:fill="auto"/>
            <w:noWrap/>
            <w:vAlign w:val="center"/>
            <w:hideMark/>
          </w:tcPr>
          <w:p w14:paraId="1FF19DB0"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Média</w:t>
            </w:r>
          </w:p>
        </w:tc>
      </w:tr>
      <w:tr w:rsidR="001442D6" w:rsidRPr="004F4DC8" w14:paraId="37A4107C" w14:textId="77777777" w:rsidTr="00D50C08">
        <w:trPr>
          <w:trHeight w:val="20"/>
        </w:trPr>
        <w:tc>
          <w:tcPr>
            <w:tcW w:w="2098" w:type="dxa"/>
            <w:shd w:val="clear" w:color="auto" w:fill="auto"/>
            <w:noWrap/>
            <w:vAlign w:val="center"/>
            <w:hideMark/>
          </w:tcPr>
          <w:p w14:paraId="6016BC27"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Impacto</w:t>
            </w:r>
          </w:p>
        </w:tc>
        <w:tc>
          <w:tcPr>
            <w:tcW w:w="6406" w:type="dxa"/>
            <w:shd w:val="clear" w:color="auto" w:fill="auto"/>
            <w:noWrap/>
            <w:vAlign w:val="center"/>
            <w:hideMark/>
          </w:tcPr>
          <w:p w14:paraId="633D098B"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Alto</w:t>
            </w:r>
          </w:p>
        </w:tc>
      </w:tr>
      <w:tr w:rsidR="001442D6" w:rsidRPr="004F4DC8" w14:paraId="1D540B29" w14:textId="77777777" w:rsidTr="00D50C08">
        <w:trPr>
          <w:trHeight w:val="20"/>
        </w:trPr>
        <w:tc>
          <w:tcPr>
            <w:tcW w:w="2098" w:type="dxa"/>
            <w:shd w:val="clear" w:color="auto" w:fill="auto"/>
            <w:noWrap/>
            <w:vAlign w:val="center"/>
            <w:hideMark/>
          </w:tcPr>
          <w:p w14:paraId="2C19299C"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Classificação do Risco</w:t>
            </w:r>
          </w:p>
        </w:tc>
        <w:tc>
          <w:tcPr>
            <w:tcW w:w="6406" w:type="dxa"/>
            <w:shd w:val="clear" w:color="auto" w:fill="auto"/>
            <w:noWrap/>
            <w:vAlign w:val="center"/>
            <w:hideMark/>
          </w:tcPr>
          <w:p w14:paraId="5C5E00DD"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Médio-Alto</w:t>
            </w:r>
          </w:p>
        </w:tc>
      </w:tr>
      <w:tr w:rsidR="001442D6" w:rsidRPr="004F4DC8" w14:paraId="4AC1A7BA" w14:textId="77777777" w:rsidTr="00D50C08">
        <w:trPr>
          <w:trHeight w:val="20"/>
        </w:trPr>
        <w:tc>
          <w:tcPr>
            <w:tcW w:w="2098" w:type="dxa"/>
            <w:shd w:val="clear" w:color="auto" w:fill="auto"/>
            <w:noWrap/>
            <w:vAlign w:val="center"/>
            <w:hideMark/>
          </w:tcPr>
          <w:p w14:paraId="3C3CD473"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Fase do Processo</w:t>
            </w:r>
          </w:p>
        </w:tc>
        <w:tc>
          <w:tcPr>
            <w:tcW w:w="6406" w:type="dxa"/>
            <w:shd w:val="clear" w:color="auto" w:fill="auto"/>
            <w:noWrap/>
            <w:vAlign w:val="center"/>
            <w:hideMark/>
          </w:tcPr>
          <w:p w14:paraId="04AF0E3B"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Execução</w:t>
            </w:r>
          </w:p>
        </w:tc>
      </w:tr>
      <w:tr w:rsidR="001442D6" w:rsidRPr="004F4DC8" w14:paraId="49D6EA9B" w14:textId="77777777" w:rsidTr="00D50C08">
        <w:trPr>
          <w:trHeight w:val="20"/>
        </w:trPr>
        <w:tc>
          <w:tcPr>
            <w:tcW w:w="2098" w:type="dxa"/>
            <w:shd w:val="clear" w:color="auto" w:fill="auto"/>
            <w:noWrap/>
            <w:vAlign w:val="center"/>
            <w:hideMark/>
          </w:tcPr>
          <w:p w14:paraId="024C708D"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Alocação do Risco</w:t>
            </w:r>
          </w:p>
        </w:tc>
        <w:tc>
          <w:tcPr>
            <w:tcW w:w="6406" w:type="dxa"/>
            <w:shd w:val="clear" w:color="auto" w:fill="auto"/>
            <w:noWrap/>
            <w:vAlign w:val="center"/>
            <w:hideMark/>
          </w:tcPr>
          <w:p w14:paraId="49868CDE"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Empresa Contratada</w:t>
            </w:r>
          </w:p>
        </w:tc>
      </w:tr>
      <w:tr w:rsidR="001442D6" w:rsidRPr="004F4DC8" w14:paraId="0F57597E" w14:textId="77777777" w:rsidTr="00D50C08">
        <w:trPr>
          <w:trHeight w:val="20"/>
        </w:trPr>
        <w:tc>
          <w:tcPr>
            <w:tcW w:w="2098" w:type="dxa"/>
            <w:shd w:val="clear" w:color="auto" w:fill="auto"/>
            <w:noWrap/>
            <w:vAlign w:val="center"/>
            <w:hideMark/>
          </w:tcPr>
          <w:p w14:paraId="54F31180"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Danos Potenciais</w:t>
            </w:r>
          </w:p>
        </w:tc>
        <w:tc>
          <w:tcPr>
            <w:tcW w:w="6406" w:type="dxa"/>
            <w:shd w:val="clear" w:color="auto" w:fill="auto"/>
            <w:noWrap/>
            <w:vAlign w:val="center"/>
            <w:hideMark/>
          </w:tcPr>
          <w:p w14:paraId="0BF34980"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Lesões, possíveis multas e sanções, atrasos na obra</w:t>
            </w:r>
          </w:p>
        </w:tc>
      </w:tr>
      <w:tr w:rsidR="001442D6" w:rsidRPr="004F4DC8" w14:paraId="31BB29FC" w14:textId="77777777" w:rsidTr="00D50C08">
        <w:trPr>
          <w:trHeight w:val="20"/>
        </w:trPr>
        <w:tc>
          <w:tcPr>
            <w:tcW w:w="2098" w:type="dxa"/>
            <w:shd w:val="clear" w:color="auto" w:fill="auto"/>
            <w:noWrap/>
            <w:vAlign w:val="center"/>
            <w:hideMark/>
          </w:tcPr>
          <w:p w14:paraId="2510EDC6"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Preventivas/ Responsável</w:t>
            </w:r>
          </w:p>
        </w:tc>
        <w:tc>
          <w:tcPr>
            <w:tcW w:w="6406" w:type="dxa"/>
            <w:shd w:val="clear" w:color="auto" w:fill="auto"/>
            <w:noWrap/>
            <w:vAlign w:val="center"/>
            <w:hideMark/>
          </w:tcPr>
          <w:p w14:paraId="157E84D9"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Implementação e monitoramento de práticas rigorosas de segurança do trabalho/ Empresa Contratada</w:t>
            </w:r>
          </w:p>
        </w:tc>
      </w:tr>
      <w:tr w:rsidR="001442D6" w:rsidRPr="004F4DC8" w14:paraId="5C521B01" w14:textId="77777777" w:rsidTr="00D50C08">
        <w:trPr>
          <w:trHeight w:val="20"/>
        </w:trPr>
        <w:tc>
          <w:tcPr>
            <w:tcW w:w="2098" w:type="dxa"/>
            <w:shd w:val="clear" w:color="auto" w:fill="auto"/>
            <w:noWrap/>
            <w:vAlign w:val="center"/>
            <w:hideMark/>
          </w:tcPr>
          <w:p w14:paraId="74468861"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de Contingência/ Responsável</w:t>
            </w:r>
          </w:p>
        </w:tc>
        <w:tc>
          <w:tcPr>
            <w:tcW w:w="6406" w:type="dxa"/>
            <w:shd w:val="clear" w:color="auto" w:fill="auto"/>
            <w:noWrap/>
            <w:vAlign w:val="center"/>
            <w:hideMark/>
          </w:tcPr>
          <w:p w14:paraId="50EAD74A"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Investigação do incidente, cuidados médicos, revisão das práticas de segurança/ Empresa Contratada</w:t>
            </w:r>
          </w:p>
        </w:tc>
      </w:tr>
      <w:tr w:rsidR="001442D6" w:rsidRPr="004F4DC8" w14:paraId="210AB7D3" w14:textId="77777777" w:rsidTr="00D50C08">
        <w:trPr>
          <w:gridAfter w:val="1"/>
          <w:wAfter w:w="6406" w:type="dxa"/>
          <w:trHeight w:val="20"/>
        </w:trPr>
        <w:tc>
          <w:tcPr>
            <w:tcW w:w="2098" w:type="dxa"/>
            <w:shd w:val="clear" w:color="auto" w:fill="auto"/>
            <w:noWrap/>
            <w:vAlign w:val="bottom"/>
            <w:hideMark/>
          </w:tcPr>
          <w:p w14:paraId="54E2EF7F" w14:textId="77777777" w:rsidR="001442D6" w:rsidRPr="004F4DC8" w:rsidRDefault="001442D6" w:rsidP="00963179">
            <w:pPr>
              <w:suppressAutoHyphens w:val="0"/>
              <w:autoSpaceDN/>
              <w:jc w:val="center"/>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 </w:t>
            </w:r>
          </w:p>
        </w:tc>
      </w:tr>
      <w:tr w:rsidR="001442D6" w:rsidRPr="004F4DC8" w14:paraId="3827FC30" w14:textId="77777777" w:rsidTr="005A1C83">
        <w:trPr>
          <w:trHeight w:val="20"/>
        </w:trPr>
        <w:tc>
          <w:tcPr>
            <w:tcW w:w="2098" w:type="dxa"/>
            <w:shd w:val="clear" w:color="auto" w:fill="4472C4" w:themeFill="accent1"/>
            <w:noWrap/>
            <w:vAlign w:val="center"/>
            <w:hideMark/>
          </w:tcPr>
          <w:p w14:paraId="333AE794" w14:textId="77777777" w:rsidR="001442D6" w:rsidRPr="004F4DC8" w:rsidRDefault="001442D6" w:rsidP="00963179">
            <w:pPr>
              <w:suppressAutoHyphens w:val="0"/>
              <w:autoSpaceDN/>
              <w:jc w:val="right"/>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RISCO 07</w:t>
            </w:r>
          </w:p>
        </w:tc>
        <w:tc>
          <w:tcPr>
            <w:tcW w:w="6406" w:type="dxa"/>
            <w:shd w:val="clear" w:color="auto" w:fill="4472C4" w:themeFill="accent1"/>
            <w:noWrap/>
            <w:vAlign w:val="center"/>
            <w:hideMark/>
          </w:tcPr>
          <w:p w14:paraId="75D2EF01" w14:textId="77777777" w:rsidR="001442D6" w:rsidRPr="004F4DC8" w:rsidRDefault="001442D6" w:rsidP="00963179">
            <w:pPr>
              <w:suppressAutoHyphens w:val="0"/>
              <w:autoSpaceDN/>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FALTA DE MÃO DE OBRA QUALIFICADA</w:t>
            </w:r>
          </w:p>
        </w:tc>
      </w:tr>
      <w:tr w:rsidR="001442D6" w:rsidRPr="004F4DC8" w14:paraId="786D2E75" w14:textId="77777777" w:rsidTr="00D50C08">
        <w:trPr>
          <w:trHeight w:val="20"/>
        </w:trPr>
        <w:tc>
          <w:tcPr>
            <w:tcW w:w="2098" w:type="dxa"/>
            <w:shd w:val="clear" w:color="auto" w:fill="auto"/>
            <w:noWrap/>
            <w:vAlign w:val="center"/>
            <w:hideMark/>
          </w:tcPr>
          <w:p w14:paraId="71029CF8"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Descrição</w:t>
            </w:r>
          </w:p>
        </w:tc>
        <w:tc>
          <w:tcPr>
            <w:tcW w:w="6406" w:type="dxa"/>
            <w:shd w:val="clear" w:color="auto" w:fill="auto"/>
            <w:noWrap/>
            <w:vAlign w:val="center"/>
            <w:hideMark/>
          </w:tcPr>
          <w:p w14:paraId="0C4CC6A4"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 falta de mão de obra qualificada pode atrasar a obra e afetar a qualidade</w:t>
            </w:r>
          </w:p>
        </w:tc>
      </w:tr>
      <w:tr w:rsidR="001442D6" w:rsidRPr="004F4DC8" w14:paraId="421662C6" w14:textId="77777777" w:rsidTr="00D50C08">
        <w:trPr>
          <w:trHeight w:val="20"/>
        </w:trPr>
        <w:tc>
          <w:tcPr>
            <w:tcW w:w="2098" w:type="dxa"/>
            <w:shd w:val="clear" w:color="auto" w:fill="auto"/>
            <w:noWrap/>
            <w:vAlign w:val="center"/>
            <w:hideMark/>
          </w:tcPr>
          <w:p w14:paraId="0F9C3724"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Probabilidade</w:t>
            </w:r>
          </w:p>
        </w:tc>
        <w:tc>
          <w:tcPr>
            <w:tcW w:w="6406" w:type="dxa"/>
            <w:shd w:val="clear" w:color="auto" w:fill="auto"/>
            <w:noWrap/>
            <w:vAlign w:val="center"/>
            <w:hideMark/>
          </w:tcPr>
          <w:p w14:paraId="76FC24A2"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Baixa</w:t>
            </w:r>
          </w:p>
        </w:tc>
      </w:tr>
      <w:tr w:rsidR="001442D6" w:rsidRPr="004F4DC8" w14:paraId="7C8B0BB0" w14:textId="77777777" w:rsidTr="00D50C08">
        <w:trPr>
          <w:trHeight w:val="20"/>
        </w:trPr>
        <w:tc>
          <w:tcPr>
            <w:tcW w:w="2098" w:type="dxa"/>
            <w:shd w:val="clear" w:color="auto" w:fill="auto"/>
            <w:noWrap/>
            <w:vAlign w:val="center"/>
            <w:hideMark/>
          </w:tcPr>
          <w:p w14:paraId="6FD80C96"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Impacto</w:t>
            </w:r>
          </w:p>
        </w:tc>
        <w:tc>
          <w:tcPr>
            <w:tcW w:w="6406" w:type="dxa"/>
            <w:shd w:val="clear" w:color="auto" w:fill="auto"/>
            <w:noWrap/>
            <w:vAlign w:val="center"/>
            <w:hideMark/>
          </w:tcPr>
          <w:p w14:paraId="4E67BB58"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Médio</w:t>
            </w:r>
          </w:p>
        </w:tc>
      </w:tr>
      <w:tr w:rsidR="001442D6" w:rsidRPr="004F4DC8" w14:paraId="5D07828E" w14:textId="77777777" w:rsidTr="00D50C08">
        <w:trPr>
          <w:trHeight w:val="20"/>
        </w:trPr>
        <w:tc>
          <w:tcPr>
            <w:tcW w:w="2098" w:type="dxa"/>
            <w:shd w:val="clear" w:color="auto" w:fill="auto"/>
            <w:noWrap/>
            <w:vAlign w:val="center"/>
            <w:hideMark/>
          </w:tcPr>
          <w:p w14:paraId="7D4C4E47"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Classificação do Risco</w:t>
            </w:r>
          </w:p>
        </w:tc>
        <w:tc>
          <w:tcPr>
            <w:tcW w:w="6406" w:type="dxa"/>
            <w:shd w:val="clear" w:color="auto" w:fill="auto"/>
            <w:noWrap/>
            <w:vAlign w:val="center"/>
            <w:hideMark/>
          </w:tcPr>
          <w:p w14:paraId="7363F6FF"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Baixo-Médio</w:t>
            </w:r>
          </w:p>
        </w:tc>
      </w:tr>
      <w:tr w:rsidR="001442D6" w:rsidRPr="004F4DC8" w14:paraId="1E5A1438" w14:textId="77777777" w:rsidTr="00D50C08">
        <w:trPr>
          <w:trHeight w:val="20"/>
        </w:trPr>
        <w:tc>
          <w:tcPr>
            <w:tcW w:w="2098" w:type="dxa"/>
            <w:shd w:val="clear" w:color="auto" w:fill="auto"/>
            <w:noWrap/>
            <w:vAlign w:val="center"/>
            <w:hideMark/>
          </w:tcPr>
          <w:p w14:paraId="04286D69"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Fase do Processo</w:t>
            </w:r>
          </w:p>
        </w:tc>
        <w:tc>
          <w:tcPr>
            <w:tcW w:w="6406" w:type="dxa"/>
            <w:shd w:val="clear" w:color="auto" w:fill="auto"/>
            <w:noWrap/>
            <w:vAlign w:val="center"/>
            <w:hideMark/>
          </w:tcPr>
          <w:p w14:paraId="1DFA173C"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Execução</w:t>
            </w:r>
          </w:p>
        </w:tc>
      </w:tr>
      <w:tr w:rsidR="001442D6" w:rsidRPr="004F4DC8" w14:paraId="0AD15E77" w14:textId="77777777" w:rsidTr="00D50C08">
        <w:trPr>
          <w:trHeight w:val="20"/>
        </w:trPr>
        <w:tc>
          <w:tcPr>
            <w:tcW w:w="2098" w:type="dxa"/>
            <w:shd w:val="clear" w:color="auto" w:fill="auto"/>
            <w:noWrap/>
            <w:vAlign w:val="center"/>
            <w:hideMark/>
          </w:tcPr>
          <w:p w14:paraId="00C65D66"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Alocação do Risco</w:t>
            </w:r>
          </w:p>
        </w:tc>
        <w:tc>
          <w:tcPr>
            <w:tcW w:w="6406" w:type="dxa"/>
            <w:shd w:val="clear" w:color="auto" w:fill="auto"/>
            <w:noWrap/>
            <w:vAlign w:val="center"/>
            <w:hideMark/>
          </w:tcPr>
          <w:p w14:paraId="54F9B63E"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Empresa Contratada</w:t>
            </w:r>
          </w:p>
        </w:tc>
      </w:tr>
      <w:tr w:rsidR="001442D6" w:rsidRPr="004F4DC8" w14:paraId="53A1F4B9" w14:textId="77777777" w:rsidTr="00D50C08">
        <w:trPr>
          <w:trHeight w:val="20"/>
        </w:trPr>
        <w:tc>
          <w:tcPr>
            <w:tcW w:w="2098" w:type="dxa"/>
            <w:shd w:val="clear" w:color="auto" w:fill="auto"/>
            <w:noWrap/>
            <w:vAlign w:val="center"/>
            <w:hideMark/>
          </w:tcPr>
          <w:p w14:paraId="1D21B66D"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Danos Potenciais</w:t>
            </w:r>
          </w:p>
        </w:tc>
        <w:tc>
          <w:tcPr>
            <w:tcW w:w="6406" w:type="dxa"/>
            <w:shd w:val="clear" w:color="auto" w:fill="auto"/>
            <w:noWrap/>
            <w:vAlign w:val="center"/>
            <w:hideMark/>
          </w:tcPr>
          <w:p w14:paraId="31603A1B"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Atrasos, baixa qualidade da obra</w:t>
            </w:r>
          </w:p>
        </w:tc>
      </w:tr>
      <w:tr w:rsidR="001442D6" w:rsidRPr="004F4DC8" w14:paraId="670289EF" w14:textId="77777777" w:rsidTr="00D50C08">
        <w:trPr>
          <w:trHeight w:val="20"/>
        </w:trPr>
        <w:tc>
          <w:tcPr>
            <w:tcW w:w="2098" w:type="dxa"/>
            <w:shd w:val="clear" w:color="auto" w:fill="auto"/>
            <w:noWrap/>
            <w:vAlign w:val="center"/>
            <w:hideMark/>
          </w:tcPr>
          <w:p w14:paraId="07365206"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Preventivas/ Responsável</w:t>
            </w:r>
          </w:p>
        </w:tc>
        <w:tc>
          <w:tcPr>
            <w:tcW w:w="6406" w:type="dxa"/>
            <w:shd w:val="clear" w:color="auto" w:fill="auto"/>
            <w:noWrap/>
            <w:vAlign w:val="center"/>
            <w:hideMark/>
          </w:tcPr>
          <w:p w14:paraId="49F56A79"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Garantia da disponibilidade de mão de obra qualificada, treinamento se necessário/ Empresa Contratada</w:t>
            </w:r>
          </w:p>
        </w:tc>
      </w:tr>
      <w:tr w:rsidR="001442D6" w:rsidRPr="004F4DC8" w14:paraId="20EFD16F" w14:textId="77777777" w:rsidTr="00D50C08">
        <w:trPr>
          <w:trHeight w:val="20"/>
        </w:trPr>
        <w:tc>
          <w:tcPr>
            <w:tcW w:w="2098" w:type="dxa"/>
            <w:shd w:val="clear" w:color="auto" w:fill="auto"/>
            <w:noWrap/>
            <w:vAlign w:val="center"/>
            <w:hideMark/>
          </w:tcPr>
          <w:p w14:paraId="677277D4"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de Contingência/ Responsável</w:t>
            </w:r>
          </w:p>
        </w:tc>
        <w:tc>
          <w:tcPr>
            <w:tcW w:w="6406" w:type="dxa"/>
            <w:shd w:val="clear" w:color="auto" w:fill="auto"/>
            <w:noWrap/>
            <w:vAlign w:val="center"/>
            <w:hideMark/>
          </w:tcPr>
          <w:p w14:paraId="2D6BF056"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Contratação de novos trabalhadores ou empresas, treinamento adicional/ Empresa Contratada</w:t>
            </w:r>
          </w:p>
        </w:tc>
      </w:tr>
      <w:tr w:rsidR="001442D6" w:rsidRPr="004F4DC8" w14:paraId="2C6A91B5" w14:textId="77777777" w:rsidTr="00D50C08">
        <w:trPr>
          <w:gridAfter w:val="1"/>
          <w:wAfter w:w="6406" w:type="dxa"/>
          <w:trHeight w:val="20"/>
        </w:trPr>
        <w:tc>
          <w:tcPr>
            <w:tcW w:w="2098" w:type="dxa"/>
            <w:shd w:val="clear" w:color="auto" w:fill="auto"/>
            <w:noWrap/>
            <w:vAlign w:val="bottom"/>
            <w:hideMark/>
          </w:tcPr>
          <w:p w14:paraId="2B426006" w14:textId="77777777" w:rsidR="001442D6" w:rsidRPr="004F4DC8" w:rsidRDefault="001442D6" w:rsidP="00963179">
            <w:pPr>
              <w:suppressAutoHyphens w:val="0"/>
              <w:autoSpaceDN/>
              <w:jc w:val="center"/>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 </w:t>
            </w:r>
          </w:p>
        </w:tc>
      </w:tr>
      <w:tr w:rsidR="001442D6" w:rsidRPr="004F4DC8" w14:paraId="2B756CF9" w14:textId="77777777" w:rsidTr="005A1C83">
        <w:trPr>
          <w:trHeight w:val="20"/>
        </w:trPr>
        <w:tc>
          <w:tcPr>
            <w:tcW w:w="2098" w:type="dxa"/>
            <w:shd w:val="clear" w:color="auto" w:fill="4472C4" w:themeFill="accent1"/>
            <w:noWrap/>
            <w:vAlign w:val="center"/>
            <w:hideMark/>
          </w:tcPr>
          <w:p w14:paraId="0F64AA31" w14:textId="77777777" w:rsidR="001442D6" w:rsidRPr="004F4DC8" w:rsidRDefault="001442D6" w:rsidP="00963179">
            <w:pPr>
              <w:suppressAutoHyphens w:val="0"/>
              <w:autoSpaceDN/>
              <w:jc w:val="right"/>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RISCO 08</w:t>
            </w:r>
          </w:p>
        </w:tc>
        <w:tc>
          <w:tcPr>
            <w:tcW w:w="6406" w:type="dxa"/>
            <w:shd w:val="clear" w:color="auto" w:fill="4472C4" w:themeFill="accent1"/>
            <w:noWrap/>
            <w:vAlign w:val="center"/>
            <w:hideMark/>
          </w:tcPr>
          <w:p w14:paraId="23E1E0AF" w14:textId="77777777" w:rsidR="001442D6" w:rsidRPr="004F4DC8" w:rsidRDefault="001442D6" w:rsidP="00963179">
            <w:pPr>
              <w:suppressAutoHyphens w:val="0"/>
              <w:autoSpaceDN/>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ALTERAÇÕES NO PROJETO</w:t>
            </w:r>
          </w:p>
        </w:tc>
      </w:tr>
      <w:tr w:rsidR="001442D6" w:rsidRPr="004F4DC8" w14:paraId="6E5E5B3B" w14:textId="77777777" w:rsidTr="00D50C08">
        <w:trPr>
          <w:trHeight w:val="20"/>
        </w:trPr>
        <w:tc>
          <w:tcPr>
            <w:tcW w:w="2098" w:type="dxa"/>
            <w:shd w:val="clear" w:color="auto" w:fill="auto"/>
            <w:noWrap/>
            <w:vAlign w:val="center"/>
            <w:hideMark/>
          </w:tcPr>
          <w:p w14:paraId="52E2464D"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Descrição</w:t>
            </w:r>
          </w:p>
        </w:tc>
        <w:tc>
          <w:tcPr>
            <w:tcW w:w="6406" w:type="dxa"/>
            <w:shd w:val="clear" w:color="auto" w:fill="auto"/>
            <w:noWrap/>
            <w:vAlign w:val="center"/>
            <w:hideMark/>
          </w:tcPr>
          <w:p w14:paraId="4DAFDA81"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Mudanças no projeto durante a execução da obra podem levar a custos adicionais e atrasos</w:t>
            </w:r>
          </w:p>
        </w:tc>
      </w:tr>
      <w:tr w:rsidR="001442D6" w:rsidRPr="004F4DC8" w14:paraId="6D2DC02F" w14:textId="77777777" w:rsidTr="00D50C08">
        <w:trPr>
          <w:trHeight w:val="20"/>
        </w:trPr>
        <w:tc>
          <w:tcPr>
            <w:tcW w:w="2098" w:type="dxa"/>
            <w:shd w:val="clear" w:color="auto" w:fill="auto"/>
            <w:noWrap/>
            <w:vAlign w:val="center"/>
            <w:hideMark/>
          </w:tcPr>
          <w:p w14:paraId="34DED481"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Probabilidade</w:t>
            </w:r>
          </w:p>
        </w:tc>
        <w:tc>
          <w:tcPr>
            <w:tcW w:w="6406" w:type="dxa"/>
            <w:shd w:val="clear" w:color="auto" w:fill="auto"/>
            <w:noWrap/>
            <w:vAlign w:val="center"/>
            <w:hideMark/>
          </w:tcPr>
          <w:p w14:paraId="638B2C42"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Média</w:t>
            </w:r>
          </w:p>
        </w:tc>
      </w:tr>
      <w:tr w:rsidR="001442D6" w:rsidRPr="004F4DC8" w14:paraId="3CD9A5CA" w14:textId="77777777" w:rsidTr="00D50C08">
        <w:trPr>
          <w:trHeight w:val="20"/>
        </w:trPr>
        <w:tc>
          <w:tcPr>
            <w:tcW w:w="2098" w:type="dxa"/>
            <w:shd w:val="clear" w:color="auto" w:fill="auto"/>
            <w:noWrap/>
            <w:vAlign w:val="center"/>
            <w:hideMark/>
          </w:tcPr>
          <w:p w14:paraId="0F32AD9C"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Impacto</w:t>
            </w:r>
          </w:p>
        </w:tc>
        <w:tc>
          <w:tcPr>
            <w:tcW w:w="6406" w:type="dxa"/>
            <w:shd w:val="clear" w:color="auto" w:fill="auto"/>
            <w:noWrap/>
            <w:vAlign w:val="center"/>
            <w:hideMark/>
          </w:tcPr>
          <w:p w14:paraId="263AE7C1"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Alto</w:t>
            </w:r>
          </w:p>
        </w:tc>
      </w:tr>
      <w:tr w:rsidR="001442D6" w:rsidRPr="004F4DC8" w14:paraId="765DA227" w14:textId="77777777" w:rsidTr="00D50C08">
        <w:trPr>
          <w:trHeight w:val="20"/>
        </w:trPr>
        <w:tc>
          <w:tcPr>
            <w:tcW w:w="2098" w:type="dxa"/>
            <w:shd w:val="clear" w:color="auto" w:fill="auto"/>
            <w:noWrap/>
            <w:vAlign w:val="center"/>
            <w:hideMark/>
          </w:tcPr>
          <w:p w14:paraId="04BA0596"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lastRenderedPageBreak/>
              <w:t>Classificação do Risco</w:t>
            </w:r>
          </w:p>
        </w:tc>
        <w:tc>
          <w:tcPr>
            <w:tcW w:w="6406" w:type="dxa"/>
            <w:shd w:val="clear" w:color="auto" w:fill="auto"/>
            <w:noWrap/>
            <w:vAlign w:val="center"/>
            <w:hideMark/>
          </w:tcPr>
          <w:p w14:paraId="6F74FEBE"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Médio-Alto</w:t>
            </w:r>
          </w:p>
        </w:tc>
      </w:tr>
      <w:tr w:rsidR="001442D6" w:rsidRPr="004F4DC8" w14:paraId="26D502D3" w14:textId="77777777" w:rsidTr="00D50C08">
        <w:trPr>
          <w:trHeight w:val="20"/>
        </w:trPr>
        <w:tc>
          <w:tcPr>
            <w:tcW w:w="2098" w:type="dxa"/>
            <w:shd w:val="clear" w:color="auto" w:fill="auto"/>
            <w:noWrap/>
            <w:vAlign w:val="center"/>
            <w:hideMark/>
          </w:tcPr>
          <w:p w14:paraId="01229800"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Fase do Processo</w:t>
            </w:r>
          </w:p>
        </w:tc>
        <w:tc>
          <w:tcPr>
            <w:tcW w:w="6406" w:type="dxa"/>
            <w:shd w:val="clear" w:color="auto" w:fill="auto"/>
            <w:noWrap/>
            <w:vAlign w:val="center"/>
            <w:hideMark/>
          </w:tcPr>
          <w:p w14:paraId="272DE5C8"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Execução</w:t>
            </w:r>
          </w:p>
        </w:tc>
      </w:tr>
      <w:tr w:rsidR="001442D6" w:rsidRPr="004F4DC8" w14:paraId="5A48316F" w14:textId="77777777" w:rsidTr="00D50C08">
        <w:trPr>
          <w:trHeight w:val="20"/>
        </w:trPr>
        <w:tc>
          <w:tcPr>
            <w:tcW w:w="2098" w:type="dxa"/>
            <w:shd w:val="clear" w:color="auto" w:fill="auto"/>
            <w:noWrap/>
            <w:vAlign w:val="center"/>
            <w:hideMark/>
          </w:tcPr>
          <w:p w14:paraId="54DA1D79"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Alocação do Risco</w:t>
            </w:r>
          </w:p>
        </w:tc>
        <w:tc>
          <w:tcPr>
            <w:tcW w:w="6406" w:type="dxa"/>
            <w:shd w:val="clear" w:color="auto" w:fill="auto"/>
            <w:noWrap/>
            <w:vAlign w:val="center"/>
            <w:hideMark/>
          </w:tcPr>
          <w:p w14:paraId="4EA991B8"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Ambas as Partes</w:t>
            </w:r>
          </w:p>
        </w:tc>
      </w:tr>
      <w:tr w:rsidR="001442D6" w:rsidRPr="004F4DC8" w14:paraId="6262C44B" w14:textId="77777777" w:rsidTr="00D50C08">
        <w:trPr>
          <w:trHeight w:val="20"/>
        </w:trPr>
        <w:tc>
          <w:tcPr>
            <w:tcW w:w="2098" w:type="dxa"/>
            <w:shd w:val="clear" w:color="auto" w:fill="auto"/>
            <w:noWrap/>
            <w:vAlign w:val="center"/>
            <w:hideMark/>
          </w:tcPr>
          <w:p w14:paraId="1E9D5741"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Danos Potenciais</w:t>
            </w:r>
          </w:p>
        </w:tc>
        <w:tc>
          <w:tcPr>
            <w:tcW w:w="6406" w:type="dxa"/>
            <w:shd w:val="clear" w:color="auto" w:fill="auto"/>
            <w:noWrap/>
            <w:vAlign w:val="center"/>
            <w:hideMark/>
          </w:tcPr>
          <w:p w14:paraId="1529099F"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Atrasos, aumento de custos</w:t>
            </w:r>
          </w:p>
        </w:tc>
      </w:tr>
      <w:tr w:rsidR="001442D6" w:rsidRPr="004F4DC8" w14:paraId="4658AB4D" w14:textId="77777777" w:rsidTr="00D50C08">
        <w:trPr>
          <w:trHeight w:val="20"/>
        </w:trPr>
        <w:tc>
          <w:tcPr>
            <w:tcW w:w="2098" w:type="dxa"/>
            <w:shd w:val="clear" w:color="auto" w:fill="auto"/>
            <w:noWrap/>
            <w:vAlign w:val="center"/>
            <w:hideMark/>
          </w:tcPr>
          <w:p w14:paraId="02115F8B"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Preventivas/ Responsável</w:t>
            </w:r>
          </w:p>
        </w:tc>
        <w:tc>
          <w:tcPr>
            <w:tcW w:w="6406" w:type="dxa"/>
            <w:shd w:val="clear" w:color="auto" w:fill="auto"/>
            <w:noWrap/>
            <w:vAlign w:val="center"/>
            <w:hideMark/>
          </w:tcPr>
          <w:p w14:paraId="6F8B195B"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Processo claro para solicitação e aprovação de alterações/ Ambas as Partes</w:t>
            </w:r>
          </w:p>
        </w:tc>
      </w:tr>
      <w:tr w:rsidR="001442D6" w:rsidRPr="004F4DC8" w14:paraId="7B3B6027" w14:textId="77777777" w:rsidTr="00D50C08">
        <w:trPr>
          <w:trHeight w:val="20"/>
        </w:trPr>
        <w:tc>
          <w:tcPr>
            <w:tcW w:w="2098" w:type="dxa"/>
            <w:shd w:val="clear" w:color="auto" w:fill="auto"/>
            <w:noWrap/>
            <w:vAlign w:val="center"/>
            <w:hideMark/>
          </w:tcPr>
          <w:p w14:paraId="52B08176"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de Contingência/ Responsável</w:t>
            </w:r>
          </w:p>
        </w:tc>
        <w:tc>
          <w:tcPr>
            <w:tcW w:w="6406" w:type="dxa"/>
            <w:shd w:val="clear" w:color="auto" w:fill="auto"/>
            <w:noWrap/>
            <w:vAlign w:val="center"/>
            <w:hideMark/>
          </w:tcPr>
          <w:p w14:paraId="58637990"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Avaliação de impacto das alterações, ajuste do cronograma e orçamento/ Ambas as Partes</w:t>
            </w:r>
          </w:p>
        </w:tc>
      </w:tr>
      <w:tr w:rsidR="001442D6" w:rsidRPr="004F4DC8" w14:paraId="71C1A604" w14:textId="77777777" w:rsidTr="00D50C08">
        <w:trPr>
          <w:gridAfter w:val="1"/>
          <w:wAfter w:w="6406" w:type="dxa"/>
          <w:trHeight w:val="20"/>
        </w:trPr>
        <w:tc>
          <w:tcPr>
            <w:tcW w:w="2098" w:type="dxa"/>
            <w:shd w:val="clear" w:color="auto" w:fill="auto"/>
            <w:noWrap/>
            <w:vAlign w:val="bottom"/>
            <w:hideMark/>
          </w:tcPr>
          <w:p w14:paraId="2FE4A604" w14:textId="77777777" w:rsidR="001442D6" w:rsidRPr="004F4DC8" w:rsidRDefault="001442D6" w:rsidP="00963179">
            <w:pPr>
              <w:suppressAutoHyphens w:val="0"/>
              <w:autoSpaceDN/>
              <w:jc w:val="center"/>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 </w:t>
            </w:r>
          </w:p>
        </w:tc>
      </w:tr>
      <w:tr w:rsidR="001442D6" w:rsidRPr="004F4DC8" w14:paraId="124D5001" w14:textId="77777777" w:rsidTr="005A1C83">
        <w:trPr>
          <w:trHeight w:val="20"/>
        </w:trPr>
        <w:tc>
          <w:tcPr>
            <w:tcW w:w="2098" w:type="dxa"/>
            <w:shd w:val="clear" w:color="auto" w:fill="4472C4" w:themeFill="accent1"/>
            <w:noWrap/>
            <w:vAlign w:val="center"/>
            <w:hideMark/>
          </w:tcPr>
          <w:p w14:paraId="2D0ADAFE" w14:textId="77777777" w:rsidR="001442D6" w:rsidRPr="004F4DC8" w:rsidRDefault="001442D6" w:rsidP="00963179">
            <w:pPr>
              <w:suppressAutoHyphens w:val="0"/>
              <w:autoSpaceDN/>
              <w:jc w:val="right"/>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RISCO 09</w:t>
            </w:r>
          </w:p>
        </w:tc>
        <w:tc>
          <w:tcPr>
            <w:tcW w:w="6406" w:type="dxa"/>
            <w:shd w:val="clear" w:color="auto" w:fill="4472C4" w:themeFill="accent1"/>
            <w:noWrap/>
            <w:vAlign w:val="center"/>
            <w:hideMark/>
          </w:tcPr>
          <w:p w14:paraId="14801FB6" w14:textId="77777777" w:rsidR="001442D6" w:rsidRPr="004F4DC8" w:rsidRDefault="001442D6" w:rsidP="00963179">
            <w:pPr>
              <w:suppressAutoHyphens w:val="0"/>
              <w:autoSpaceDN/>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INTERRUPÇÕES DEVIDO A CONDIÇÕES CLIMÁTICAS</w:t>
            </w:r>
          </w:p>
        </w:tc>
      </w:tr>
      <w:tr w:rsidR="001442D6" w:rsidRPr="004F4DC8" w14:paraId="70834F15" w14:textId="77777777" w:rsidTr="00D50C08">
        <w:trPr>
          <w:trHeight w:val="20"/>
        </w:trPr>
        <w:tc>
          <w:tcPr>
            <w:tcW w:w="2098" w:type="dxa"/>
            <w:shd w:val="clear" w:color="auto" w:fill="auto"/>
            <w:noWrap/>
            <w:vAlign w:val="center"/>
            <w:hideMark/>
          </w:tcPr>
          <w:p w14:paraId="3B02E365"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Descrição</w:t>
            </w:r>
          </w:p>
        </w:tc>
        <w:tc>
          <w:tcPr>
            <w:tcW w:w="6406" w:type="dxa"/>
            <w:shd w:val="clear" w:color="auto" w:fill="auto"/>
            <w:noWrap/>
            <w:vAlign w:val="center"/>
            <w:hideMark/>
          </w:tcPr>
          <w:p w14:paraId="78DA79E5"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Condições climáticas adversas podem causar atrasos na obra</w:t>
            </w:r>
          </w:p>
        </w:tc>
      </w:tr>
      <w:tr w:rsidR="001442D6" w:rsidRPr="004F4DC8" w14:paraId="45D924EE" w14:textId="77777777" w:rsidTr="00D50C08">
        <w:trPr>
          <w:trHeight w:val="20"/>
        </w:trPr>
        <w:tc>
          <w:tcPr>
            <w:tcW w:w="2098" w:type="dxa"/>
            <w:shd w:val="clear" w:color="auto" w:fill="auto"/>
            <w:noWrap/>
            <w:vAlign w:val="center"/>
            <w:hideMark/>
          </w:tcPr>
          <w:p w14:paraId="787DD36F"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Probabilidade</w:t>
            </w:r>
          </w:p>
        </w:tc>
        <w:tc>
          <w:tcPr>
            <w:tcW w:w="6406" w:type="dxa"/>
            <w:shd w:val="clear" w:color="auto" w:fill="auto"/>
            <w:noWrap/>
            <w:vAlign w:val="center"/>
            <w:hideMark/>
          </w:tcPr>
          <w:p w14:paraId="0E253E71"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Média</w:t>
            </w:r>
          </w:p>
        </w:tc>
      </w:tr>
      <w:tr w:rsidR="001442D6" w:rsidRPr="004F4DC8" w14:paraId="780A7480" w14:textId="77777777" w:rsidTr="00D50C08">
        <w:trPr>
          <w:trHeight w:val="20"/>
        </w:trPr>
        <w:tc>
          <w:tcPr>
            <w:tcW w:w="2098" w:type="dxa"/>
            <w:shd w:val="clear" w:color="auto" w:fill="auto"/>
            <w:noWrap/>
            <w:vAlign w:val="center"/>
            <w:hideMark/>
          </w:tcPr>
          <w:p w14:paraId="366A9AEC"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Impacto</w:t>
            </w:r>
          </w:p>
        </w:tc>
        <w:tc>
          <w:tcPr>
            <w:tcW w:w="6406" w:type="dxa"/>
            <w:shd w:val="clear" w:color="auto" w:fill="auto"/>
            <w:noWrap/>
            <w:vAlign w:val="center"/>
            <w:hideMark/>
          </w:tcPr>
          <w:p w14:paraId="32C62F1F"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Baixo</w:t>
            </w:r>
          </w:p>
        </w:tc>
      </w:tr>
      <w:tr w:rsidR="001442D6" w:rsidRPr="004F4DC8" w14:paraId="7D3785E2" w14:textId="77777777" w:rsidTr="00D50C08">
        <w:trPr>
          <w:trHeight w:val="20"/>
        </w:trPr>
        <w:tc>
          <w:tcPr>
            <w:tcW w:w="2098" w:type="dxa"/>
            <w:shd w:val="clear" w:color="auto" w:fill="auto"/>
            <w:noWrap/>
            <w:vAlign w:val="center"/>
            <w:hideMark/>
          </w:tcPr>
          <w:p w14:paraId="44245433"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Classificação do Risco</w:t>
            </w:r>
          </w:p>
        </w:tc>
        <w:tc>
          <w:tcPr>
            <w:tcW w:w="6406" w:type="dxa"/>
            <w:shd w:val="clear" w:color="auto" w:fill="auto"/>
            <w:noWrap/>
            <w:vAlign w:val="center"/>
            <w:hideMark/>
          </w:tcPr>
          <w:p w14:paraId="40BF128D"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Baixo-Médio</w:t>
            </w:r>
          </w:p>
        </w:tc>
      </w:tr>
      <w:tr w:rsidR="001442D6" w:rsidRPr="004F4DC8" w14:paraId="38B1A704" w14:textId="77777777" w:rsidTr="00D50C08">
        <w:trPr>
          <w:trHeight w:val="20"/>
        </w:trPr>
        <w:tc>
          <w:tcPr>
            <w:tcW w:w="2098" w:type="dxa"/>
            <w:shd w:val="clear" w:color="auto" w:fill="auto"/>
            <w:noWrap/>
            <w:vAlign w:val="center"/>
            <w:hideMark/>
          </w:tcPr>
          <w:p w14:paraId="56182710"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Fase do Processo</w:t>
            </w:r>
          </w:p>
        </w:tc>
        <w:tc>
          <w:tcPr>
            <w:tcW w:w="6406" w:type="dxa"/>
            <w:shd w:val="clear" w:color="auto" w:fill="auto"/>
            <w:noWrap/>
            <w:vAlign w:val="center"/>
            <w:hideMark/>
          </w:tcPr>
          <w:p w14:paraId="779F634E"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Execução</w:t>
            </w:r>
          </w:p>
        </w:tc>
      </w:tr>
      <w:tr w:rsidR="001442D6" w:rsidRPr="004F4DC8" w14:paraId="34311FE1" w14:textId="77777777" w:rsidTr="00D50C08">
        <w:trPr>
          <w:trHeight w:val="20"/>
        </w:trPr>
        <w:tc>
          <w:tcPr>
            <w:tcW w:w="2098" w:type="dxa"/>
            <w:shd w:val="clear" w:color="auto" w:fill="auto"/>
            <w:noWrap/>
            <w:vAlign w:val="center"/>
            <w:hideMark/>
          </w:tcPr>
          <w:p w14:paraId="12610BB7"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Alocação do Risco</w:t>
            </w:r>
          </w:p>
        </w:tc>
        <w:tc>
          <w:tcPr>
            <w:tcW w:w="6406" w:type="dxa"/>
            <w:shd w:val="clear" w:color="auto" w:fill="auto"/>
            <w:noWrap/>
            <w:vAlign w:val="center"/>
            <w:hideMark/>
          </w:tcPr>
          <w:p w14:paraId="300B14FE"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Empresa Contratada</w:t>
            </w:r>
          </w:p>
        </w:tc>
      </w:tr>
      <w:tr w:rsidR="001442D6" w:rsidRPr="004F4DC8" w14:paraId="326D43A4" w14:textId="77777777" w:rsidTr="00D50C08">
        <w:trPr>
          <w:trHeight w:val="20"/>
        </w:trPr>
        <w:tc>
          <w:tcPr>
            <w:tcW w:w="2098" w:type="dxa"/>
            <w:shd w:val="clear" w:color="auto" w:fill="auto"/>
            <w:noWrap/>
            <w:vAlign w:val="center"/>
            <w:hideMark/>
          </w:tcPr>
          <w:p w14:paraId="5BA0B8C7"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Danos Potenciais</w:t>
            </w:r>
          </w:p>
        </w:tc>
        <w:tc>
          <w:tcPr>
            <w:tcW w:w="6406" w:type="dxa"/>
            <w:shd w:val="clear" w:color="auto" w:fill="auto"/>
            <w:noWrap/>
            <w:vAlign w:val="center"/>
            <w:hideMark/>
          </w:tcPr>
          <w:p w14:paraId="3FDD936B"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Atrasos, danos à obra</w:t>
            </w:r>
          </w:p>
        </w:tc>
      </w:tr>
      <w:tr w:rsidR="001442D6" w:rsidRPr="004F4DC8" w14:paraId="71C27BBA" w14:textId="77777777" w:rsidTr="00D50C08">
        <w:trPr>
          <w:trHeight w:val="20"/>
        </w:trPr>
        <w:tc>
          <w:tcPr>
            <w:tcW w:w="2098" w:type="dxa"/>
            <w:shd w:val="clear" w:color="auto" w:fill="auto"/>
            <w:noWrap/>
            <w:vAlign w:val="center"/>
            <w:hideMark/>
          </w:tcPr>
          <w:p w14:paraId="24C8C744"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Preventivas/ Responsável</w:t>
            </w:r>
          </w:p>
        </w:tc>
        <w:tc>
          <w:tcPr>
            <w:tcW w:w="6406" w:type="dxa"/>
            <w:shd w:val="clear" w:color="auto" w:fill="auto"/>
            <w:noWrap/>
            <w:vAlign w:val="center"/>
            <w:hideMark/>
          </w:tcPr>
          <w:p w14:paraId="459149A1"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Incluir considerações sobre o clima no cronograma do projeto, ter planos de contingência/ Empresa Contratada</w:t>
            </w:r>
          </w:p>
        </w:tc>
      </w:tr>
      <w:tr w:rsidR="001442D6" w:rsidRPr="004F4DC8" w14:paraId="46660E40" w14:textId="77777777" w:rsidTr="00D50C08">
        <w:trPr>
          <w:trHeight w:val="20"/>
        </w:trPr>
        <w:tc>
          <w:tcPr>
            <w:tcW w:w="2098" w:type="dxa"/>
            <w:shd w:val="clear" w:color="auto" w:fill="auto"/>
            <w:noWrap/>
            <w:vAlign w:val="center"/>
            <w:hideMark/>
          </w:tcPr>
          <w:p w14:paraId="4D119165"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de Contingência/ Responsável</w:t>
            </w:r>
          </w:p>
        </w:tc>
        <w:tc>
          <w:tcPr>
            <w:tcW w:w="6406" w:type="dxa"/>
            <w:shd w:val="clear" w:color="auto" w:fill="auto"/>
            <w:noWrap/>
            <w:vAlign w:val="center"/>
            <w:hideMark/>
          </w:tcPr>
          <w:p w14:paraId="3603AF3A"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Ajuste do cronograma, proteção da obra contra danos/ Empresa Contratada</w:t>
            </w:r>
          </w:p>
        </w:tc>
      </w:tr>
      <w:tr w:rsidR="001442D6" w:rsidRPr="004F4DC8" w14:paraId="56719AAA" w14:textId="77777777" w:rsidTr="00D50C08">
        <w:trPr>
          <w:gridAfter w:val="1"/>
          <w:wAfter w:w="6406" w:type="dxa"/>
          <w:trHeight w:val="20"/>
        </w:trPr>
        <w:tc>
          <w:tcPr>
            <w:tcW w:w="2098" w:type="dxa"/>
            <w:shd w:val="clear" w:color="auto" w:fill="auto"/>
            <w:noWrap/>
            <w:vAlign w:val="bottom"/>
            <w:hideMark/>
          </w:tcPr>
          <w:p w14:paraId="543D8058" w14:textId="77777777" w:rsidR="001442D6" w:rsidRPr="004F4DC8" w:rsidRDefault="001442D6" w:rsidP="00963179">
            <w:pPr>
              <w:suppressAutoHyphens w:val="0"/>
              <w:autoSpaceDN/>
              <w:jc w:val="center"/>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 </w:t>
            </w:r>
          </w:p>
        </w:tc>
      </w:tr>
      <w:tr w:rsidR="001442D6" w:rsidRPr="004F4DC8" w14:paraId="69BE2243" w14:textId="77777777" w:rsidTr="005A1C83">
        <w:trPr>
          <w:trHeight w:val="20"/>
        </w:trPr>
        <w:tc>
          <w:tcPr>
            <w:tcW w:w="2098" w:type="dxa"/>
            <w:shd w:val="clear" w:color="auto" w:fill="4472C4" w:themeFill="accent1"/>
            <w:noWrap/>
            <w:vAlign w:val="center"/>
            <w:hideMark/>
          </w:tcPr>
          <w:p w14:paraId="5F475EC5" w14:textId="77777777" w:rsidR="001442D6" w:rsidRPr="004F4DC8" w:rsidRDefault="001442D6" w:rsidP="00963179">
            <w:pPr>
              <w:suppressAutoHyphens w:val="0"/>
              <w:autoSpaceDN/>
              <w:jc w:val="right"/>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RISCO 10</w:t>
            </w:r>
          </w:p>
        </w:tc>
        <w:tc>
          <w:tcPr>
            <w:tcW w:w="6406" w:type="dxa"/>
            <w:shd w:val="clear" w:color="auto" w:fill="4472C4" w:themeFill="accent1"/>
            <w:noWrap/>
            <w:vAlign w:val="center"/>
            <w:hideMark/>
          </w:tcPr>
          <w:p w14:paraId="500BA4CD" w14:textId="77777777" w:rsidR="001442D6" w:rsidRPr="004F4DC8" w:rsidRDefault="001442D6" w:rsidP="00963179">
            <w:pPr>
              <w:suppressAutoHyphens w:val="0"/>
              <w:autoSpaceDN/>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FALHA NA ENTREGA DE MATERIAIS</w:t>
            </w:r>
          </w:p>
        </w:tc>
      </w:tr>
      <w:tr w:rsidR="001442D6" w:rsidRPr="004F4DC8" w14:paraId="16A99037" w14:textId="77777777" w:rsidTr="005A1C83">
        <w:trPr>
          <w:trHeight w:val="20"/>
        </w:trPr>
        <w:tc>
          <w:tcPr>
            <w:tcW w:w="2098" w:type="dxa"/>
            <w:shd w:val="clear" w:color="auto" w:fill="auto"/>
            <w:noWrap/>
            <w:vAlign w:val="center"/>
            <w:hideMark/>
          </w:tcPr>
          <w:p w14:paraId="3E3563B8"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Descrição</w:t>
            </w:r>
          </w:p>
        </w:tc>
        <w:tc>
          <w:tcPr>
            <w:tcW w:w="6406" w:type="dxa"/>
            <w:shd w:val="clear" w:color="auto" w:fill="auto"/>
            <w:noWrap/>
            <w:vAlign w:val="center"/>
            <w:hideMark/>
          </w:tcPr>
          <w:p w14:paraId="213F5B98"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Atrasos ou falhas na entrega de materiais podem atrasar a obra</w:t>
            </w:r>
          </w:p>
        </w:tc>
      </w:tr>
      <w:tr w:rsidR="001442D6" w:rsidRPr="004F4DC8" w14:paraId="2FB53DB9" w14:textId="77777777" w:rsidTr="00D50C08">
        <w:trPr>
          <w:trHeight w:val="20"/>
        </w:trPr>
        <w:tc>
          <w:tcPr>
            <w:tcW w:w="2098" w:type="dxa"/>
            <w:shd w:val="clear" w:color="auto" w:fill="auto"/>
            <w:noWrap/>
            <w:vAlign w:val="center"/>
            <w:hideMark/>
          </w:tcPr>
          <w:p w14:paraId="020E5817"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Probabilidade</w:t>
            </w:r>
          </w:p>
        </w:tc>
        <w:tc>
          <w:tcPr>
            <w:tcW w:w="6406" w:type="dxa"/>
            <w:shd w:val="clear" w:color="auto" w:fill="auto"/>
            <w:noWrap/>
            <w:vAlign w:val="center"/>
            <w:hideMark/>
          </w:tcPr>
          <w:p w14:paraId="7B56101E"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Média</w:t>
            </w:r>
          </w:p>
        </w:tc>
      </w:tr>
      <w:tr w:rsidR="001442D6" w:rsidRPr="004F4DC8" w14:paraId="163A6481" w14:textId="77777777" w:rsidTr="00D50C08">
        <w:trPr>
          <w:trHeight w:val="20"/>
        </w:trPr>
        <w:tc>
          <w:tcPr>
            <w:tcW w:w="2098" w:type="dxa"/>
            <w:shd w:val="clear" w:color="auto" w:fill="auto"/>
            <w:noWrap/>
            <w:vAlign w:val="center"/>
            <w:hideMark/>
          </w:tcPr>
          <w:p w14:paraId="570D9F1F"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Impacto</w:t>
            </w:r>
          </w:p>
        </w:tc>
        <w:tc>
          <w:tcPr>
            <w:tcW w:w="6406" w:type="dxa"/>
            <w:shd w:val="clear" w:color="auto" w:fill="auto"/>
            <w:noWrap/>
            <w:vAlign w:val="center"/>
            <w:hideMark/>
          </w:tcPr>
          <w:p w14:paraId="409E5BF4"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Médio</w:t>
            </w:r>
          </w:p>
        </w:tc>
      </w:tr>
      <w:tr w:rsidR="001442D6" w:rsidRPr="004F4DC8" w14:paraId="3D22FA3A" w14:textId="77777777" w:rsidTr="00D50C08">
        <w:trPr>
          <w:trHeight w:val="20"/>
        </w:trPr>
        <w:tc>
          <w:tcPr>
            <w:tcW w:w="2098" w:type="dxa"/>
            <w:shd w:val="clear" w:color="auto" w:fill="auto"/>
            <w:noWrap/>
            <w:vAlign w:val="center"/>
            <w:hideMark/>
          </w:tcPr>
          <w:p w14:paraId="592E5991"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Classificação do Risco</w:t>
            </w:r>
          </w:p>
        </w:tc>
        <w:tc>
          <w:tcPr>
            <w:tcW w:w="6406" w:type="dxa"/>
            <w:shd w:val="clear" w:color="auto" w:fill="auto"/>
            <w:noWrap/>
            <w:vAlign w:val="center"/>
            <w:hideMark/>
          </w:tcPr>
          <w:p w14:paraId="622EEC10"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Médio</w:t>
            </w:r>
          </w:p>
        </w:tc>
      </w:tr>
      <w:tr w:rsidR="001442D6" w:rsidRPr="004F4DC8" w14:paraId="5C71AA03" w14:textId="77777777" w:rsidTr="00D50C08">
        <w:trPr>
          <w:trHeight w:val="20"/>
        </w:trPr>
        <w:tc>
          <w:tcPr>
            <w:tcW w:w="2098" w:type="dxa"/>
            <w:shd w:val="clear" w:color="auto" w:fill="auto"/>
            <w:noWrap/>
            <w:vAlign w:val="center"/>
            <w:hideMark/>
          </w:tcPr>
          <w:p w14:paraId="01E669CD"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Fase do Processo</w:t>
            </w:r>
          </w:p>
        </w:tc>
        <w:tc>
          <w:tcPr>
            <w:tcW w:w="6406" w:type="dxa"/>
            <w:shd w:val="clear" w:color="auto" w:fill="auto"/>
            <w:noWrap/>
            <w:vAlign w:val="center"/>
            <w:hideMark/>
          </w:tcPr>
          <w:p w14:paraId="7F759212"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Execução</w:t>
            </w:r>
          </w:p>
        </w:tc>
      </w:tr>
      <w:tr w:rsidR="001442D6" w:rsidRPr="004F4DC8" w14:paraId="7E5F050D" w14:textId="77777777" w:rsidTr="00D50C08">
        <w:trPr>
          <w:trHeight w:val="20"/>
        </w:trPr>
        <w:tc>
          <w:tcPr>
            <w:tcW w:w="2098" w:type="dxa"/>
            <w:shd w:val="clear" w:color="auto" w:fill="auto"/>
            <w:noWrap/>
            <w:vAlign w:val="center"/>
            <w:hideMark/>
          </w:tcPr>
          <w:p w14:paraId="0F940E08"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Alocação do Risco</w:t>
            </w:r>
          </w:p>
        </w:tc>
        <w:tc>
          <w:tcPr>
            <w:tcW w:w="6406" w:type="dxa"/>
            <w:shd w:val="clear" w:color="auto" w:fill="auto"/>
            <w:noWrap/>
            <w:vAlign w:val="center"/>
            <w:hideMark/>
          </w:tcPr>
          <w:p w14:paraId="3DEB13AF"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Empresa Contratada</w:t>
            </w:r>
          </w:p>
        </w:tc>
      </w:tr>
      <w:tr w:rsidR="001442D6" w:rsidRPr="004F4DC8" w14:paraId="335D6C77" w14:textId="77777777" w:rsidTr="00D50C08">
        <w:trPr>
          <w:trHeight w:val="20"/>
        </w:trPr>
        <w:tc>
          <w:tcPr>
            <w:tcW w:w="2098" w:type="dxa"/>
            <w:shd w:val="clear" w:color="auto" w:fill="auto"/>
            <w:noWrap/>
            <w:vAlign w:val="center"/>
            <w:hideMark/>
          </w:tcPr>
          <w:p w14:paraId="1E51B3D1"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Danos Potenciais</w:t>
            </w:r>
          </w:p>
        </w:tc>
        <w:tc>
          <w:tcPr>
            <w:tcW w:w="6406" w:type="dxa"/>
            <w:shd w:val="clear" w:color="auto" w:fill="auto"/>
            <w:noWrap/>
            <w:vAlign w:val="center"/>
            <w:hideMark/>
          </w:tcPr>
          <w:p w14:paraId="3F6C2893"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Atrasos, aumento de custos</w:t>
            </w:r>
          </w:p>
        </w:tc>
      </w:tr>
      <w:tr w:rsidR="001442D6" w:rsidRPr="004F4DC8" w14:paraId="05243289" w14:textId="77777777" w:rsidTr="00D50C08">
        <w:trPr>
          <w:trHeight w:val="20"/>
        </w:trPr>
        <w:tc>
          <w:tcPr>
            <w:tcW w:w="2098" w:type="dxa"/>
            <w:shd w:val="clear" w:color="auto" w:fill="auto"/>
            <w:noWrap/>
            <w:vAlign w:val="center"/>
            <w:hideMark/>
          </w:tcPr>
          <w:p w14:paraId="2216DBA3"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Preventivas/ Responsável</w:t>
            </w:r>
          </w:p>
        </w:tc>
        <w:tc>
          <w:tcPr>
            <w:tcW w:w="6406" w:type="dxa"/>
            <w:shd w:val="clear" w:color="auto" w:fill="auto"/>
            <w:noWrap/>
            <w:vAlign w:val="center"/>
            <w:hideMark/>
          </w:tcPr>
          <w:p w14:paraId="61F4BDDA"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Gestão de perto das relações com os fornecedores e ter alternativas disponíveis/ Empresa Contratada</w:t>
            </w:r>
          </w:p>
        </w:tc>
      </w:tr>
      <w:tr w:rsidR="001442D6" w:rsidRPr="004F4DC8" w14:paraId="5726F5F1" w14:textId="77777777" w:rsidTr="00D50C08">
        <w:trPr>
          <w:trHeight w:val="20"/>
        </w:trPr>
        <w:tc>
          <w:tcPr>
            <w:tcW w:w="2098" w:type="dxa"/>
            <w:shd w:val="clear" w:color="auto" w:fill="auto"/>
            <w:noWrap/>
            <w:vAlign w:val="center"/>
            <w:hideMark/>
          </w:tcPr>
          <w:p w14:paraId="58B3592E"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de Contingência/ Responsável</w:t>
            </w:r>
          </w:p>
        </w:tc>
        <w:tc>
          <w:tcPr>
            <w:tcW w:w="6406" w:type="dxa"/>
            <w:shd w:val="clear" w:color="auto" w:fill="auto"/>
            <w:noWrap/>
            <w:vAlign w:val="center"/>
            <w:hideMark/>
          </w:tcPr>
          <w:p w14:paraId="73712861"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Busca de novos fornecedores, ajuste do cronograma/ Empresa Contratada</w:t>
            </w:r>
          </w:p>
        </w:tc>
      </w:tr>
      <w:tr w:rsidR="001442D6" w:rsidRPr="004F4DC8" w14:paraId="3CBEDDB9" w14:textId="77777777" w:rsidTr="00D50C08">
        <w:trPr>
          <w:gridAfter w:val="1"/>
          <w:wAfter w:w="6406" w:type="dxa"/>
          <w:trHeight w:val="20"/>
        </w:trPr>
        <w:tc>
          <w:tcPr>
            <w:tcW w:w="2098" w:type="dxa"/>
            <w:shd w:val="clear" w:color="auto" w:fill="auto"/>
            <w:noWrap/>
            <w:vAlign w:val="bottom"/>
            <w:hideMark/>
          </w:tcPr>
          <w:p w14:paraId="0CB5FD30" w14:textId="77777777" w:rsidR="001442D6" w:rsidRPr="004F4DC8" w:rsidRDefault="001442D6" w:rsidP="00963179">
            <w:pPr>
              <w:suppressAutoHyphens w:val="0"/>
              <w:autoSpaceDN/>
              <w:jc w:val="center"/>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 </w:t>
            </w:r>
          </w:p>
        </w:tc>
      </w:tr>
      <w:tr w:rsidR="001442D6" w:rsidRPr="004F4DC8" w14:paraId="7E8A2BF4" w14:textId="77777777" w:rsidTr="005A1C83">
        <w:trPr>
          <w:trHeight w:val="20"/>
        </w:trPr>
        <w:tc>
          <w:tcPr>
            <w:tcW w:w="2098" w:type="dxa"/>
            <w:shd w:val="clear" w:color="auto" w:fill="4472C4" w:themeFill="accent1"/>
            <w:noWrap/>
            <w:vAlign w:val="center"/>
            <w:hideMark/>
          </w:tcPr>
          <w:p w14:paraId="014CE065" w14:textId="77777777" w:rsidR="001442D6" w:rsidRPr="004F4DC8" w:rsidRDefault="001442D6" w:rsidP="00963179">
            <w:pPr>
              <w:suppressAutoHyphens w:val="0"/>
              <w:autoSpaceDN/>
              <w:jc w:val="right"/>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RISCO 11</w:t>
            </w:r>
          </w:p>
        </w:tc>
        <w:tc>
          <w:tcPr>
            <w:tcW w:w="6406" w:type="dxa"/>
            <w:shd w:val="clear" w:color="auto" w:fill="4472C4" w:themeFill="accent1"/>
            <w:noWrap/>
            <w:vAlign w:val="center"/>
            <w:hideMark/>
          </w:tcPr>
          <w:p w14:paraId="7D494287" w14:textId="77777777" w:rsidR="001442D6" w:rsidRPr="004F4DC8" w:rsidRDefault="001442D6" w:rsidP="00963179">
            <w:pPr>
              <w:suppressAutoHyphens w:val="0"/>
              <w:autoSpaceDN/>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DESCUMPRIMENTO DE NORMAS DE SAÚDE E SEGURANÇA</w:t>
            </w:r>
          </w:p>
        </w:tc>
      </w:tr>
      <w:tr w:rsidR="001442D6" w:rsidRPr="004F4DC8" w14:paraId="4B14A19C" w14:textId="77777777" w:rsidTr="00D50C08">
        <w:trPr>
          <w:trHeight w:val="20"/>
        </w:trPr>
        <w:tc>
          <w:tcPr>
            <w:tcW w:w="2098" w:type="dxa"/>
            <w:shd w:val="clear" w:color="auto" w:fill="auto"/>
            <w:noWrap/>
            <w:vAlign w:val="center"/>
            <w:hideMark/>
          </w:tcPr>
          <w:p w14:paraId="15C51F36"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Descrição</w:t>
            </w:r>
          </w:p>
        </w:tc>
        <w:tc>
          <w:tcPr>
            <w:tcW w:w="6406" w:type="dxa"/>
            <w:shd w:val="clear" w:color="auto" w:fill="auto"/>
            <w:noWrap/>
            <w:vAlign w:val="center"/>
            <w:hideMark/>
          </w:tcPr>
          <w:p w14:paraId="464B1FED"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 não conformidade com as normas de saúde e segurança pode levar a penalidades e atrasos</w:t>
            </w:r>
          </w:p>
        </w:tc>
      </w:tr>
      <w:tr w:rsidR="001442D6" w:rsidRPr="004F4DC8" w14:paraId="6ECEB243" w14:textId="77777777" w:rsidTr="00D50C08">
        <w:trPr>
          <w:trHeight w:val="20"/>
        </w:trPr>
        <w:tc>
          <w:tcPr>
            <w:tcW w:w="2098" w:type="dxa"/>
            <w:shd w:val="clear" w:color="auto" w:fill="auto"/>
            <w:noWrap/>
            <w:vAlign w:val="center"/>
            <w:hideMark/>
          </w:tcPr>
          <w:p w14:paraId="7188C7B1"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Probabilidade</w:t>
            </w:r>
          </w:p>
        </w:tc>
        <w:tc>
          <w:tcPr>
            <w:tcW w:w="6406" w:type="dxa"/>
            <w:shd w:val="clear" w:color="auto" w:fill="auto"/>
            <w:noWrap/>
            <w:vAlign w:val="center"/>
            <w:hideMark/>
          </w:tcPr>
          <w:p w14:paraId="2761D254"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Baixa</w:t>
            </w:r>
          </w:p>
        </w:tc>
      </w:tr>
      <w:tr w:rsidR="001442D6" w:rsidRPr="004F4DC8" w14:paraId="7AA2E138" w14:textId="77777777" w:rsidTr="00D50C08">
        <w:trPr>
          <w:trHeight w:val="20"/>
        </w:trPr>
        <w:tc>
          <w:tcPr>
            <w:tcW w:w="2098" w:type="dxa"/>
            <w:shd w:val="clear" w:color="auto" w:fill="auto"/>
            <w:noWrap/>
            <w:vAlign w:val="center"/>
            <w:hideMark/>
          </w:tcPr>
          <w:p w14:paraId="0A9994B4"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Impacto</w:t>
            </w:r>
          </w:p>
        </w:tc>
        <w:tc>
          <w:tcPr>
            <w:tcW w:w="6406" w:type="dxa"/>
            <w:shd w:val="clear" w:color="auto" w:fill="auto"/>
            <w:noWrap/>
            <w:vAlign w:val="center"/>
            <w:hideMark/>
          </w:tcPr>
          <w:p w14:paraId="40EA6148"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Alto</w:t>
            </w:r>
          </w:p>
        </w:tc>
      </w:tr>
      <w:tr w:rsidR="001442D6" w:rsidRPr="004F4DC8" w14:paraId="6B37A90F" w14:textId="77777777" w:rsidTr="00D50C08">
        <w:trPr>
          <w:trHeight w:val="20"/>
        </w:trPr>
        <w:tc>
          <w:tcPr>
            <w:tcW w:w="2098" w:type="dxa"/>
            <w:shd w:val="clear" w:color="auto" w:fill="auto"/>
            <w:noWrap/>
            <w:vAlign w:val="center"/>
            <w:hideMark/>
          </w:tcPr>
          <w:p w14:paraId="55A707EB"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Classificação do Risco</w:t>
            </w:r>
          </w:p>
        </w:tc>
        <w:tc>
          <w:tcPr>
            <w:tcW w:w="6406" w:type="dxa"/>
            <w:shd w:val="clear" w:color="auto" w:fill="auto"/>
            <w:noWrap/>
            <w:vAlign w:val="center"/>
            <w:hideMark/>
          </w:tcPr>
          <w:p w14:paraId="03E7B5D7"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Médio</w:t>
            </w:r>
          </w:p>
        </w:tc>
      </w:tr>
      <w:tr w:rsidR="001442D6" w:rsidRPr="004F4DC8" w14:paraId="0CE728DB" w14:textId="77777777" w:rsidTr="00D50C08">
        <w:trPr>
          <w:trHeight w:val="20"/>
        </w:trPr>
        <w:tc>
          <w:tcPr>
            <w:tcW w:w="2098" w:type="dxa"/>
            <w:shd w:val="clear" w:color="auto" w:fill="auto"/>
            <w:noWrap/>
            <w:vAlign w:val="center"/>
            <w:hideMark/>
          </w:tcPr>
          <w:p w14:paraId="515D87E1"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Fase do Processo</w:t>
            </w:r>
          </w:p>
        </w:tc>
        <w:tc>
          <w:tcPr>
            <w:tcW w:w="6406" w:type="dxa"/>
            <w:shd w:val="clear" w:color="auto" w:fill="auto"/>
            <w:noWrap/>
            <w:vAlign w:val="center"/>
            <w:hideMark/>
          </w:tcPr>
          <w:p w14:paraId="0C329E14"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Execução</w:t>
            </w:r>
          </w:p>
        </w:tc>
      </w:tr>
      <w:tr w:rsidR="001442D6" w:rsidRPr="004F4DC8" w14:paraId="33B682E8" w14:textId="77777777" w:rsidTr="00D50C08">
        <w:trPr>
          <w:trHeight w:val="20"/>
        </w:trPr>
        <w:tc>
          <w:tcPr>
            <w:tcW w:w="2098" w:type="dxa"/>
            <w:shd w:val="clear" w:color="auto" w:fill="auto"/>
            <w:noWrap/>
            <w:vAlign w:val="center"/>
            <w:hideMark/>
          </w:tcPr>
          <w:p w14:paraId="1B1706E5"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Alocação do Risco</w:t>
            </w:r>
          </w:p>
        </w:tc>
        <w:tc>
          <w:tcPr>
            <w:tcW w:w="6406" w:type="dxa"/>
            <w:shd w:val="clear" w:color="auto" w:fill="auto"/>
            <w:noWrap/>
            <w:vAlign w:val="center"/>
            <w:hideMark/>
          </w:tcPr>
          <w:p w14:paraId="5D702E8B"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Empresa Contratada</w:t>
            </w:r>
          </w:p>
        </w:tc>
      </w:tr>
      <w:tr w:rsidR="001442D6" w:rsidRPr="004F4DC8" w14:paraId="53A23415" w14:textId="77777777" w:rsidTr="00D50C08">
        <w:trPr>
          <w:trHeight w:val="20"/>
        </w:trPr>
        <w:tc>
          <w:tcPr>
            <w:tcW w:w="2098" w:type="dxa"/>
            <w:shd w:val="clear" w:color="auto" w:fill="auto"/>
            <w:noWrap/>
            <w:vAlign w:val="center"/>
            <w:hideMark/>
          </w:tcPr>
          <w:p w14:paraId="7BC8D425"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Danos Potenciais</w:t>
            </w:r>
          </w:p>
        </w:tc>
        <w:tc>
          <w:tcPr>
            <w:tcW w:w="6406" w:type="dxa"/>
            <w:shd w:val="clear" w:color="auto" w:fill="auto"/>
            <w:noWrap/>
            <w:vAlign w:val="center"/>
            <w:hideMark/>
          </w:tcPr>
          <w:p w14:paraId="627F95C9"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Acidentes, possíveis multas e sanções</w:t>
            </w:r>
          </w:p>
        </w:tc>
      </w:tr>
      <w:tr w:rsidR="001442D6" w:rsidRPr="004F4DC8" w14:paraId="3F3543DE" w14:textId="77777777" w:rsidTr="00D50C08">
        <w:trPr>
          <w:trHeight w:val="20"/>
        </w:trPr>
        <w:tc>
          <w:tcPr>
            <w:tcW w:w="2098" w:type="dxa"/>
            <w:shd w:val="clear" w:color="auto" w:fill="auto"/>
            <w:noWrap/>
            <w:vAlign w:val="center"/>
            <w:hideMark/>
          </w:tcPr>
          <w:p w14:paraId="10B4F155"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Preventivas/ Responsável</w:t>
            </w:r>
          </w:p>
        </w:tc>
        <w:tc>
          <w:tcPr>
            <w:tcW w:w="6406" w:type="dxa"/>
            <w:shd w:val="clear" w:color="auto" w:fill="auto"/>
            <w:noWrap/>
            <w:vAlign w:val="center"/>
            <w:hideMark/>
          </w:tcPr>
          <w:p w14:paraId="089B0C58"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Garantir que todas as normas de saúde e segurança sejam seguidas rigorosamente/ Empresa Contratada</w:t>
            </w:r>
          </w:p>
        </w:tc>
      </w:tr>
      <w:tr w:rsidR="001442D6" w:rsidRPr="004F4DC8" w14:paraId="115504CB" w14:textId="77777777" w:rsidTr="00D50C08">
        <w:trPr>
          <w:trHeight w:val="20"/>
        </w:trPr>
        <w:tc>
          <w:tcPr>
            <w:tcW w:w="2098" w:type="dxa"/>
            <w:shd w:val="clear" w:color="auto" w:fill="auto"/>
            <w:noWrap/>
            <w:vAlign w:val="center"/>
            <w:hideMark/>
          </w:tcPr>
          <w:p w14:paraId="79796274"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de Contingência/ Responsável</w:t>
            </w:r>
          </w:p>
        </w:tc>
        <w:tc>
          <w:tcPr>
            <w:tcW w:w="6406" w:type="dxa"/>
            <w:shd w:val="clear" w:color="auto" w:fill="auto"/>
            <w:noWrap/>
            <w:vAlign w:val="center"/>
            <w:hideMark/>
          </w:tcPr>
          <w:p w14:paraId="40C2EEEE"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Investigação do incidente, implementação de medidas corretivas, revisão das normas de saúde e segurança/ Empresa Contratada</w:t>
            </w:r>
          </w:p>
        </w:tc>
      </w:tr>
      <w:tr w:rsidR="001442D6" w:rsidRPr="004F4DC8" w14:paraId="3D4CD506" w14:textId="77777777" w:rsidTr="00D50C08">
        <w:trPr>
          <w:gridAfter w:val="1"/>
          <w:wAfter w:w="6406" w:type="dxa"/>
          <w:trHeight w:val="20"/>
        </w:trPr>
        <w:tc>
          <w:tcPr>
            <w:tcW w:w="2098" w:type="dxa"/>
            <w:shd w:val="clear" w:color="auto" w:fill="auto"/>
            <w:noWrap/>
            <w:vAlign w:val="bottom"/>
            <w:hideMark/>
          </w:tcPr>
          <w:p w14:paraId="05A59B8B" w14:textId="77777777" w:rsidR="001442D6" w:rsidRPr="004F4DC8" w:rsidRDefault="001442D6" w:rsidP="00963179">
            <w:pPr>
              <w:suppressAutoHyphens w:val="0"/>
              <w:autoSpaceDN/>
              <w:jc w:val="center"/>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 </w:t>
            </w:r>
          </w:p>
        </w:tc>
      </w:tr>
      <w:tr w:rsidR="001442D6" w:rsidRPr="004F4DC8" w14:paraId="161AD132" w14:textId="77777777" w:rsidTr="005A1C83">
        <w:trPr>
          <w:trHeight w:val="20"/>
        </w:trPr>
        <w:tc>
          <w:tcPr>
            <w:tcW w:w="2098" w:type="dxa"/>
            <w:shd w:val="clear" w:color="auto" w:fill="4472C4" w:themeFill="accent1"/>
            <w:noWrap/>
            <w:vAlign w:val="center"/>
            <w:hideMark/>
          </w:tcPr>
          <w:p w14:paraId="4795237E" w14:textId="77777777" w:rsidR="001442D6" w:rsidRPr="004F4DC8" w:rsidRDefault="001442D6" w:rsidP="00963179">
            <w:pPr>
              <w:suppressAutoHyphens w:val="0"/>
              <w:autoSpaceDN/>
              <w:jc w:val="right"/>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RISCO 12</w:t>
            </w:r>
          </w:p>
        </w:tc>
        <w:tc>
          <w:tcPr>
            <w:tcW w:w="6406" w:type="dxa"/>
            <w:shd w:val="clear" w:color="auto" w:fill="4472C4" w:themeFill="accent1"/>
            <w:noWrap/>
            <w:vAlign w:val="center"/>
            <w:hideMark/>
          </w:tcPr>
          <w:p w14:paraId="3F7F6A39" w14:textId="77777777" w:rsidR="001442D6" w:rsidRPr="004F4DC8" w:rsidRDefault="001442D6" w:rsidP="00963179">
            <w:pPr>
              <w:suppressAutoHyphens w:val="0"/>
              <w:autoSpaceDN/>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PROBLEMAS DE INFRAESTRUTURA LOCAL</w:t>
            </w:r>
          </w:p>
        </w:tc>
      </w:tr>
      <w:tr w:rsidR="001442D6" w:rsidRPr="004F4DC8" w14:paraId="323FD28C" w14:textId="77777777" w:rsidTr="00D50C08">
        <w:trPr>
          <w:trHeight w:val="20"/>
        </w:trPr>
        <w:tc>
          <w:tcPr>
            <w:tcW w:w="2098" w:type="dxa"/>
            <w:shd w:val="clear" w:color="auto" w:fill="auto"/>
            <w:noWrap/>
            <w:vAlign w:val="center"/>
            <w:hideMark/>
          </w:tcPr>
          <w:p w14:paraId="1DD81F64"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Descrição</w:t>
            </w:r>
          </w:p>
        </w:tc>
        <w:tc>
          <w:tcPr>
            <w:tcW w:w="6406" w:type="dxa"/>
            <w:shd w:val="clear" w:color="auto" w:fill="auto"/>
            <w:noWrap/>
            <w:vAlign w:val="center"/>
            <w:hideMark/>
          </w:tcPr>
          <w:p w14:paraId="073909F6"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Problemas com a infraestrutura local, como estradas ou serviços públicos, podem atrasar a obra</w:t>
            </w:r>
          </w:p>
        </w:tc>
      </w:tr>
      <w:tr w:rsidR="001442D6" w:rsidRPr="004F4DC8" w14:paraId="00675FE7" w14:textId="77777777" w:rsidTr="00D50C08">
        <w:trPr>
          <w:trHeight w:val="20"/>
        </w:trPr>
        <w:tc>
          <w:tcPr>
            <w:tcW w:w="2098" w:type="dxa"/>
            <w:shd w:val="clear" w:color="auto" w:fill="auto"/>
            <w:noWrap/>
            <w:vAlign w:val="center"/>
            <w:hideMark/>
          </w:tcPr>
          <w:p w14:paraId="557D16D4"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Probabilidade</w:t>
            </w:r>
          </w:p>
        </w:tc>
        <w:tc>
          <w:tcPr>
            <w:tcW w:w="6406" w:type="dxa"/>
            <w:shd w:val="clear" w:color="auto" w:fill="auto"/>
            <w:noWrap/>
            <w:vAlign w:val="center"/>
            <w:hideMark/>
          </w:tcPr>
          <w:p w14:paraId="3AE1B847"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Baixa</w:t>
            </w:r>
          </w:p>
        </w:tc>
      </w:tr>
      <w:tr w:rsidR="001442D6" w:rsidRPr="004F4DC8" w14:paraId="037571EA" w14:textId="77777777" w:rsidTr="00D50C08">
        <w:trPr>
          <w:trHeight w:val="20"/>
        </w:trPr>
        <w:tc>
          <w:tcPr>
            <w:tcW w:w="2098" w:type="dxa"/>
            <w:shd w:val="clear" w:color="auto" w:fill="auto"/>
            <w:noWrap/>
            <w:vAlign w:val="center"/>
            <w:hideMark/>
          </w:tcPr>
          <w:p w14:paraId="18D6C7CF"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Impacto</w:t>
            </w:r>
          </w:p>
        </w:tc>
        <w:tc>
          <w:tcPr>
            <w:tcW w:w="6406" w:type="dxa"/>
            <w:shd w:val="clear" w:color="auto" w:fill="auto"/>
            <w:noWrap/>
            <w:vAlign w:val="center"/>
            <w:hideMark/>
          </w:tcPr>
          <w:p w14:paraId="02BC0E18"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Médio</w:t>
            </w:r>
          </w:p>
        </w:tc>
      </w:tr>
      <w:tr w:rsidR="001442D6" w:rsidRPr="004F4DC8" w14:paraId="7A9E0968" w14:textId="77777777" w:rsidTr="00D50C08">
        <w:trPr>
          <w:trHeight w:val="20"/>
        </w:trPr>
        <w:tc>
          <w:tcPr>
            <w:tcW w:w="2098" w:type="dxa"/>
            <w:shd w:val="clear" w:color="auto" w:fill="auto"/>
            <w:noWrap/>
            <w:vAlign w:val="center"/>
            <w:hideMark/>
          </w:tcPr>
          <w:p w14:paraId="4B9FD6B6"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Classificação do Risco</w:t>
            </w:r>
          </w:p>
        </w:tc>
        <w:tc>
          <w:tcPr>
            <w:tcW w:w="6406" w:type="dxa"/>
            <w:shd w:val="clear" w:color="auto" w:fill="auto"/>
            <w:noWrap/>
            <w:vAlign w:val="center"/>
            <w:hideMark/>
          </w:tcPr>
          <w:p w14:paraId="4DFCE9B1"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Baixo-Médio</w:t>
            </w:r>
          </w:p>
        </w:tc>
      </w:tr>
      <w:tr w:rsidR="001442D6" w:rsidRPr="004F4DC8" w14:paraId="57F430BB" w14:textId="77777777" w:rsidTr="00D50C08">
        <w:trPr>
          <w:trHeight w:val="20"/>
        </w:trPr>
        <w:tc>
          <w:tcPr>
            <w:tcW w:w="2098" w:type="dxa"/>
            <w:shd w:val="clear" w:color="auto" w:fill="auto"/>
            <w:noWrap/>
            <w:vAlign w:val="center"/>
            <w:hideMark/>
          </w:tcPr>
          <w:p w14:paraId="1BDBE062"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Fase do Processo</w:t>
            </w:r>
          </w:p>
        </w:tc>
        <w:tc>
          <w:tcPr>
            <w:tcW w:w="6406" w:type="dxa"/>
            <w:shd w:val="clear" w:color="auto" w:fill="auto"/>
            <w:noWrap/>
            <w:vAlign w:val="center"/>
            <w:hideMark/>
          </w:tcPr>
          <w:p w14:paraId="5D3BBDFB"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Execução</w:t>
            </w:r>
          </w:p>
        </w:tc>
      </w:tr>
      <w:tr w:rsidR="001442D6" w:rsidRPr="004F4DC8" w14:paraId="536268EF" w14:textId="77777777" w:rsidTr="00D50C08">
        <w:trPr>
          <w:trHeight w:val="20"/>
        </w:trPr>
        <w:tc>
          <w:tcPr>
            <w:tcW w:w="2098" w:type="dxa"/>
            <w:shd w:val="clear" w:color="auto" w:fill="auto"/>
            <w:noWrap/>
            <w:vAlign w:val="center"/>
            <w:hideMark/>
          </w:tcPr>
          <w:p w14:paraId="4DFE5B03"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Alocação do Risco</w:t>
            </w:r>
          </w:p>
        </w:tc>
        <w:tc>
          <w:tcPr>
            <w:tcW w:w="6406" w:type="dxa"/>
            <w:shd w:val="clear" w:color="auto" w:fill="auto"/>
            <w:noWrap/>
            <w:vAlign w:val="center"/>
            <w:hideMark/>
          </w:tcPr>
          <w:p w14:paraId="31F65D34"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Administração Pública</w:t>
            </w:r>
          </w:p>
        </w:tc>
      </w:tr>
      <w:tr w:rsidR="001442D6" w:rsidRPr="004F4DC8" w14:paraId="3EE06B47" w14:textId="77777777" w:rsidTr="00D50C08">
        <w:trPr>
          <w:trHeight w:val="20"/>
        </w:trPr>
        <w:tc>
          <w:tcPr>
            <w:tcW w:w="2098" w:type="dxa"/>
            <w:shd w:val="clear" w:color="auto" w:fill="auto"/>
            <w:noWrap/>
            <w:vAlign w:val="center"/>
            <w:hideMark/>
          </w:tcPr>
          <w:p w14:paraId="016078E3"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Danos Potenciais</w:t>
            </w:r>
          </w:p>
        </w:tc>
        <w:tc>
          <w:tcPr>
            <w:tcW w:w="6406" w:type="dxa"/>
            <w:shd w:val="clear" w:color="auto" w:fill="auto"/>
            <w:noWrap/>
            <w:vAlign w:val="center"/>
            <w:hideMark/>
          </w:tcPr>
          <w:p w14:paraId="6D0A4AB1"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Atrasos, aumento de custos</w:t>
            </w:r>
          </w:p>
        </w:tc>
      </w:tr>
      <w:tr w:rsidR="001442D6" w:rsidRPr="004F4DC8" w14:paraId="60EA58C8" w14:textId="77777777" w:rsidTr="00D50C08">
        <w:trPr>
          <w:trHeight w:val="20"/>
        </w:trPr>
        <w:tc>
          <w:tcPr>
            <w:tcW w:w="2098" w:type="dxa"/>
            <w:shd w:val="clear" w:color="auto" w:fill="auto"/>
            <w:noWrap/>
            <w:vAlign w:val="center"/>
            <w:hideMark/>
          </w:tcPr>
          <w:p w14:paraId="4280554A"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Preventivas/ Responsável</w:t>
            </w:r>
          </w:p>
        </w:tc>
        <w:tc>
          <w:tcPr>
            <w:tcW w:w="6406" w:type="dxa"/>
            <w:shd w:val="clear" w:color="auto" w:fill="auto"/>
            <w:noWrap/>
            <w:vAlign w:val="center"/>
            <w:hideMark/>
          </w:tcPr>
          <w:p w14:paraId="5054D132"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Avaliação da infraestrutura local antes do início do projeto e planejamento adequado/ Administração Pública</w:t>
            </w:r>
          </w:p>
        </w:tc>
      </w:tr>
      <w:tr w:rsidR="001442D6" w:rsidRPr="004F4DC8" w14:paraId="132F1227" w14:textId="77777777" w:rsidTr="00D50C08">
        <w:trPr>
          <w:trHeight w:val="20"/>
        </w:trPr>
        <w:tc>
          <w:tcPr>
            <w:tcW w:w="2098" w:type="dxa"/>
            <w:shd w:val="clear" w:color="auto" w:fill="auto"/>
            <w:noWrap/>
            <w:vAlign w:val="center"/>
            <w:hideMark/>
          </w:tcPr>
          <w:p w14:paraId="195CE6E5"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de Contingência/ Responsável</w:t>
            </w:r>
          </w:p>
        </w:tc>
        <w:tc>
          <w:tcPr>
            <w:tcW w:w="6406" w:type="dxa"/>
            <w:shd w:val="clear" w:color="auto" w:fill="auto"/>
            <w:noWrap/>
            <w:vAlign w:val="center"/>
            <w:hideMark/>
          </w:tcPr>
          <w:p w14:paraId="1C12AACC"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Coordenação com as autoridades locais para resolver problemas de infraestrutura/ Administração Pública</w:t>
            </w:r>
          </w:p>
        </w:tc>
      </w:tr>
      <w:tr w:rsidR="001442D6" w:rsidRPr="004F4DC8" w14:paraId="720D923A" w14:textId="77777777" w:rsidTr="00D50C08">
        <w:trPr>
          <w:gridAfter w:val="1"/>
          <w:wAfter w:w="6406" w:type="dxa"/>
          <w:trHeight w:val="20"/>
        </w:trPr>
        <w:tc>
          <w:tcPr>
            <w:tcW w:w="2098" w:type="dxa"/>
            <w:shd w:val="clear" w:color="auto" w:fill="auto"/>
            <w:noWrap/>
            <w:vAlign w:val="bottom"/>
            <w:hideMark/>
          </w:tcPr>
          <w:p w14:paraId="0FD824EF" w14:textId="77777777" w:rsidR="001442D6" w:rsidRPr="004F4DC8" w:rsidRDefault="001442D6" w:rsidP="00963179">
            <w:pPr>
              <w:suppressAutoHyphens w:val="0"/>
              <w:autoSpaceDN/>
              <w:jc w:val="center"/>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 </w:t>
            </w:r>
          </w:p>
        </w:tc>
      </w:tr>
      <w:tr w:rsidR="001442D6" w:rsidRPr="004F4DC8" w14:paraId="47C1DC8D" w14:textId="77777777" w:rsidTr="005A1C83">
        <w:trPr>
          <w:trHeight w:val="20"/>
        </w:trPr>
        <w:tc>
          <w:tcPr>
            <w:tcW w:w="2098" w:type="dxa"/>
            <w:shd w:val="clear" w:color="auto" w:fill="4472C4" w:themeFill="accent1"/>
            <w:noWrap/>
            <w:vAlign w:val="center"/>
            <w:hideMark/>
          </w:tcPr>
          <w:p w14:paraId="0DAFBE20" w14:textId="77777777" w:rsidR="001442D6" w:rsidRPr="004F4DC8" w:rsidRDefault="001442D6" w:rsidP="00963179">
            <w:pPr>
              <w:suppressAutoHyphens w:val="0"/>
              <w:autoSpaceDN/>
              <w:jc w:val="right"/>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RISCO 13</w:t>
            </w:r>
          </w:p>
        </w:tc>
        <w:tc>
          <w:tcPr>
            <w:tcW w:w="6406" w:type="dxa"/>
            <w:shd w:val="clear" w:color="auto" w:fill="4472C4" w:themeFill="accent1"/>
            <w:noWrap/>
            <w:vAlign w:val="center"/>
            <w:hideMark/>
          </w:tcPr>
          <w:p w14:paraId="2A1D7944" w14:textId="77777777" w:rsidR="001442D6" w:rsidRPr="004F4DC8" w:rsidRDefault="001442D6" w:rsidP="00963179">
            <w:pPr>
              <w:suppressAutoHyphens w:val="0"/>
              <w:autoSpaceDN/>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IMPACTO NA COMUNIDADE LOCAL</w:t>
            </w:r>
          </w:p>
        </w:tc>
      </w:tr>
      <w:tr w:rsidR="001442D6" w:rsidRPr="004F4DC8" w14:paraId="6BF682C5" w14:textId="77777777" w:rsidTr="00D50C08">
        <w:trPr>
          <w:trHeight w:val="20"/>
        </w:trPr>
        <w:tc>
          <w:tcPr>
            <w:tcW w:w="2098" w:type="dxa"/>
            <w:shd w:val="clear" w:color="auto" w:fill="auto"/>
            <w:noWrap/>
            <w:vAlign w:val="center"/>
            <w:hideMark/>
          </w:tcPr>
          <w:p w14:paraId="7336E58F"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lastRenderedPageBreak/>
              <w:t>Descrição</w:t>
            </w:r>
          </w:p>
        </w:tc>
        <w:tc>
          <w:tcPr>
            <w:tcW w:w="6406" w:type="dxa"/>
            <w:shd w:val="clear" w:color="auto" w:fill="auto"/>
            <w:noWrap/>
            <w:vAlign w:val="center"/>
            <w:hideMark/>
          </w:tcPr>
          <w:p w14:paraId="1C11A513"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 obra pode causar transtornos à comunidade local, o que pode levar a atrasos ou conflitos</w:t>
            </w:r>
          </w:p>
        </w:tc>
      </w:tr>
      <w:tr w:rsidR="001442D6" w:rsidRPr="004F4DC8" w14:paraId="5460C4E9" w14:textId="77777777" w:rsidTr="00D50C08">
        <w:trPr>
          <w:trHeight w:val="20"/>
        </w:trPr>
        <w:tc>
          <w:tcPr>
            <w:tcW w:w="2098" w:type="dxa"/>
            <w:shd w:val="clear" w:color="auto" w:fill="auto"/>
            <w:noWrap/>
            <w:vAlign w:val="center"/>
            <w:hideMark/>
          </w:tcPr>
          <w:p w14:paraId="6B03BA99"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Probabilidade</w:t>
            </w:r>
          </w:p>
        </w:tc>
        <w:tc>
          <w:tcPr>
            <w:tcW w:w="6406" w:type="dxa"/>
            <w:shd w:val="clear" w:color="auto" w:fill="auto"/>
            <w:noWrap/>
            <w:vAlign w:val="center"/>
            <w:hideMark/>
          </w:tcPr>
          <w:p w14:paraId="091A6351"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Baixa</w:t>
            </w:r>
          </w:p>
        </w:tc>
      </w:tr>
      <w:tr w:rsidR="001442D6" w:rsidRPr="004F4DC8" w14:paraId="1A8D20C8" w14:textId="77777777" w:rsidTr="00D50C08">
        <w:trPr>
          <w:trHeight w:val="20"/>
        </w:trPr>
        <w:tc>
          <w:tcPr>
            <w:tcW w:w="2098" w:type="dxa"/>
            <w:shd w:val="clear" w:color="auto" w:fill="auto"/>
            <w:noWrap/>
            <w:vAlign w:val="center"/>
            <w:hideMark/>
          </w:tcPr>
          <w:p w14:paraId="1F6EF81C"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Impacto</w:t>
            </w:r>
          </w:p>
        </w:tc>
        <w:tc>
          <w:tcPr>
            <w:tcW w:w="6406" w:type="dxa"/>
            <w:shd w:val="clear" w:color="auto" w:fill="auto"/>
            <w:noWrap/>
            <w:vAlign w:val="center"/>
            <w:hideMark/>
          </w:tcPr>
          <w:p w14:paraId="7F311F5D"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Médio</w:t>
            </w:r>
          </w:p>
        </w:tc>
      </w:tr>
      <w:tr w:rsidR="001442D6" w:rsidRPr="004F4DC8" w14:paraId="6BDBC144" w14:textId="77777777" w:rsidTr="00D50C08">
        <w:trPr>
          <w:trHeight w:val="20"/>
        </w:trPr>
        <w:tc>
          <w:tcPr>
            <w:tcW w:w="2098" w:type="dxa"/>
            <w:shd w:val="clear" w:color="auto" w:fill="auto"/>
            <w:noWrap/>
            <w:vAlign w:val="center"/>
            <w:hideMark/>
          </w:tcPr>
          <w:p w14:paraId="332F6502"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Classificação do Risco</w:t>
            </w:r>
          </w:p>
        </w:tc>
        <w:tc>
          <w:tcPr>
            <w:tcW w:w="6406" w:type="dxa"/>
            <w:shd w:val="clear" w:color="auto" w:fill="auto"/>
            <w:noWrap/>
            <w:vAlign w:val="center"/>
            <w:hideMark/>
          </w:tcPr>
          <w:p w14:paraId="3C42DB16"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Baixo-Médio</w:t>
            </w:r>
          </w:p>
        </w:tc>
      </w:tr>
      <w:tr w:rsidR="001442D6" w:rsidRPr="004F4DC8" w14:paraId="41C92D6B" w14:textId="77777777" w:rsidTr="00D50C08">
        <w:trPr>
          <w:trHeight w:val="20"/>
        </w:trPr>
        <w:tc>
          <w:tcPr>
            <w:tcW w:w="2098" w:type="dxa"/>
            <w:shd w:val="clear" w:color="auto" w:fill="auto"/>
            <w:noWrap/>
            <w:vAlign w:val="center"/>
            <w:hideMark/>
          </w:tcPr>
          <w:p w14:paraId="68924B95"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Fase do Processo</w:t>
            </w:r>
          </w:p>
        </w:tc>
        <w:tc>
          <w:tcPr>
            <w:tcW w:w="6406" w:type="dxa"/>
            <w:shd w:val="clear" w:color="auto" w:fill="auto"/>
            <w:noWrap/>
            <w:vAlign w:val="center"/>
            <w:hideMark/>
          </w:tcPr>
          <w:p w14:paraId="4F6A72F6"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Execução</w:t>
            </w:r>
          </w:p>
        </w:tc>
      </w:tr>
      <w:tr w:rsidR="001442D6" w:rsidRPr="004F4DC8" w14:paraId="35525AB0" w14:textId="77777777" w:rsidTr="00D50C08">
        <w:trPr>
          <w:trHeight w:val="20"/>
        </w:trPr>
        <w:tc>
          <w:tcPr>
            <w:tcW w:w="2098" w:type="dxa"/>
            <w:shd w:val="clear" w:color="auto" w:fill="auto"/>
            <w:noWrap/>
            <w:vAlign w:val="center"/>
            <w:hideMark/>
          </w:tcPr>
          <w:p w14:paraId="5DE04AD8"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Alocação do Risco</w:t>
            </w:r>
          </w:p>
        </w:tc>
        <w:tc>
          <w:tcPr>
            <w:tcW w:w="6406" w:type="dxa"/>
            <w:shd w:val="clear" w:color="auto" w:fill="auto"/>
            <w:noWrap/>
            <w:vAlign w:val="center"/>
            <w:hideMark/>
          </w:tcPr>
          <w:p w14:paraId="00A42CAB"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Ambas as Partes</w:t>
            </w:r>
          </w:p>
        </w:tc>
      </w:tr>
      <w:tr w:rsidR="001442D6" w:rsidRPr="004F4DC8" w14:paraId="5FEAEBBF" w14:textId="77777777" w:rsidTr="00D50C08">
        <w:trPr>
          <w:trHeight w:val="20"/>
        </w:trPr>
        <w:tc>
          <w:tcPr>
            <w:tcW w:w="2098" w:type="dxa"/>
            <w:shd w:val="clear" w:color="auto" w:fill="auto"/>
            <w:noWrap/>
            <w:vAlign w:val="center"/>
            <w:hideMark/>
          </w:tcPr>
          <w:p w14:paraId="336DDF1E"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Danos Potenciais</w:t>
            </w:r>
          </w:p>
        </w:tc>
        <w:tc>
          <w:tcPr>
            <w:tcW w:w="6406" w:type="dxa"/>
            <w:shd w:val="clear" w:color="auto" w:fill="auto"/>
            <w:noWrap/>
            <w:vAlign w:val="center"/>
            <w:hideMark/>
          </w:tcPr>
          <w:p w14:paraId="19154453"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Transtornos para a comunidade local, possíveis protestos ou objeções</w:t>
            </w:r>
          </w:p>
        </w:tc>
      </w:tr>
      <w:tr w:rsidR="001442D6" w:rsidRPr="004F4DC8" w14:paraId="2977C820" w14:textId="77777777" w:rsidTr="00D50C08">
        <w:trPr>
          <w:trHeight w:val="20"/>
        </w:trPr>
        <w:tc>
          <w:tcPr>
            <w:tcW w:w="2098" w:type="dxa"/>
            <w:shd w:val="clear" w:color="auto" w:fill="auto"/>
            <w:noWrap/>
            <w:vAlign w:val="center"/>
            <w:hideMark/>
          </w:tcPr>
          <w:p w14:paraId="5262DA6F"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Preventivas/ Responsável</w:t>
            </w:r>
          </w:p>
        </w:tc>
        <w:tc>
          <w:tcPr>
            <w:tcW w:w="6406" w:type="dxa"/>
            <w:shd w:val="clear" w:color="auto" w:fill="auto"/>
            <w:noWrap/>
            <w:vAlign w:val="center"/>
            <w:hideMark/>
          </w:tcPr>
          <w:p w14:paraId="3562C6F7"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Engajamento da comunidade local no projeto, fornecer informações claras sobre a obra e estabelecer um canal para feedback e reclamações/ Ambas as Partes</w:t>
            </w:r>
          </w:p>
        </w:tc>
      </w:tr>
      <w:tr w:rsidR="001442D6" w:rsidRPr="004F4DC8" w14:paraId="462DDC33" w14:textId="77777777" w:rsidTr="00D50C08">
        <w:trPr>
          <w:trHeight w:val="20"/>
        </w:trPr>
        <w:tc>
          <w:tcPr>
            <w:tcW w:w="2098" w:type="dxa"/>
            <w:shd w:val="clear" w:color="auto" w:fill="auto"/>
            <w:noWrap/>
            <w:vAlign w:val="center"/>
            <w:hideMark/>
          </w:tcPr>
          <w:p w14:paraId="734537A8"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de Contingência/ Responsável</w:t>
            </w:r>
          </w:p>
        </w:tc>
        <w:tc>
          <w:tcPr>
            <w:tcW w:w="6406" w:type="dxa"/>
            <w:shd w:val="clear" w:color="auto" w:fill="auto"/>
            <w:noWrap/>
            <w:vAlign w:val="center"/>
            <w:hideMark/>
          </w:tcPr>
          <w:p w14:paraId="41752589"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Diálogo com a comunidade, adaptação do projeto se necessário/ Ambas as Partes</w:t>
            </w:r>
          </w:p>
        </w:tc>
      </w:tr>
      <w:tr w:rsidR="001442D6" w:rsidRPr="004F4DC8" w14:paraId="15E5075E" w14:textId="77777777" w:rsidTr="00D50C08">
        <w:trPr>
          <w:gridAfter w:val="1"/>
          <w:wAfter w:w="6406" w:type="dxa"/>
          <w:trHeight w:val="20"/>
        </w:trPr>
        <w:tc>
          <w:tcPr>
            <w:tcW w:w="2098" w:type="dxa"/>
            <w:shd w:val="clear" w:color="auto" w:fill="auto"/>
            <w:noWrap/>
            <w:vAlign w:val="bottom"/>
            <w:hideMark/>
          </w:tcPr>
          <w:p w14:paraId="68656BCA" w14:textId="77777777" w:rsidR="001442D6" w:rsidRPr="004F4DC8" w:rsidRDefault="001442D6" w:rsidP="00963179">
            <w:pPr>
              <w:suppressAutoHyphens w:val="0"/>
              <w:autoSpaceDN/>
              <w:jc w:val="center"/>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 </w:t>
            </w:r>
          </w:p>
        </w:tc>
      </w:tr>
      <w:tr w:rsidR="001442D6" w:rsidRPr="004F4DC8" w14:paraId="719BF373" w14:textId="77777777" w:rsidTr="005A1C83">
        <w:trPr>
          <w:trHeight w:val="20"/>
        </w:trPr>
        <w:tc>
          <w:tcPr>
            <w:tcW w:w="2098" w:type="dxa"/>
            <w:shd w:val="clear" w:color="auto" w:fill="4472C4" w:themeFill="accent1"/>
            <w:noWrap/>
            <w:vAlign w:val="center"/>
            <w:hideMark/>
          </w:tcPr>
          <w:p w14:paraId="0E58529B" w14:textId="77777777" w:rsidR="001442D6" w:rsidRPr="004F4DC8" w:rsidRDefault="001442D6" w:rsidP="00963179">
            <w:pPr>
              <w:suppressAutoHyphens w:val="0"/>
              <w:autoSpaceDN/>
              <w:jc w:val="right"/>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RISCO 14</w:t>
            </w:r>
          </w:p>
        </w:tc>
        <w:tc>
          <w:tcPr>
            <w:tcW w:w="6406" w:type="dxa"/>
            <w:shd w:val="clear" w:color="auto" w:fill="4472C4" w:themeFill="accent1"/>
            <w:noWrap/>
            <w:vAlign w:val="center"/>
            <w:hideMark/>
          </w:tcPr>
          <w:p w14:paraId="6D65B349" w14:textId="77777777" w:rsidR="001442D6" w:rsidRPr="004F4DC8" w:rsidRDefault="001442D6" w:rsidP="00963179">
            <w:pPr>
              <w:suppressAutoHyphens w:val="0"/>
              <w:autoSpaceDN/>
              <w:textAlignment w:val="auto"/>
              <w:rPr>
                <w:rFonts w:ascii="Tahoma" w:hAnsi="Tahoma" w:cs="Tahoma"/>
                <w:b/>
                <w:bCs/>
                <w:color w:val="FFFFFF" w:themeColor="background1"/>
                <w:sz w:val="16"/>
                <w:szCs w:val="16"/>
                <w:lang w:eastAsia="pt-BR"/>
              </w:rPr>
            </w:pPr>
            <w:r w:rsidRPr="004F4DC8">
              <w:rPr>
                <w:rFonts w:ascii="Tahoma" w:hAnsi="Tahoma" w:cs="Tahoma"/>
                <w:b/>
                <w:bCs/>
                <w:color w:val="FFFFFF" w:themeColor="background1"/>
                <w:sz w:val="16"/>
                <w:szCs w:val="16"/>
                <w:lang w:eastAsia="pt-BR"/>
              </w:rPr>
              <w:t>PROBLEMAS FINANCEIROS DA EMPRESA CONTRATADA</w:t>
            </w:r>
          </w:p>
        </w:tc>
      </w:tr>
      <w:tr w:rsidR="001442D6" w:rsidRPr="004F4DC8" w14:paraId="61CE724E" w14:textId="77777777" w:rsidTr="00D50C08">
        <w:trPr>
          <w:trHeight w:val="20"/>
        </w:trPr>
        <w:tc>
          <w:tcPr>
            <w:tcW w:w="2098" w:type="dxa"/>
            <w:shd w:val="clear" w:color="auto" w:fill="auto"/>
            <w:noWrap/>
            <w:vAlign w:val="center"/>
            <w:hideMark/>
          </w:tcPr>
          <w:p w14:paraId="06D76D67"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Descrição</w:t>
            </w:r>
          </w:p>
        </w:tc>
        <w:tc>
          <w:tcPr>
            <w:tcW w:w="6406" w:type="dxa"/>
            <w:shd w:val="clear" w:color="auto" w:fill="auto"/>
            <w:noWrap/>
            <w:vAlign w:val="center"/>
            <w:hideMark/>
          </w:tcPr>
          <w:p w14:paraId="118CCE2E"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 empresa contratada pode enfrentar problemas financeiros que afetam a execução do projeto</w:t>
            </w:r>
          </w:p>
        </w:tc>
      </w:tr>
      <w:tr w:rsidR="001442D6" w:rsidRPr="004F4DC8" w14:paraId="4C401DB0" w14:textId="77777777" w:rsidTr="00D50C08">
        <w:trPr>
          <w:trHeight w:val="20"/>
        </w:trPr>
        <w:tc>
          <w:tcPr>
            <w:tcW w:w="2098" w:type="dxa"/>
            <w:shd w:val="clear" w:color="auto" w:fill="auto"/>
            <w:noWrap/>
            <w:vAlign w:val="center"/>
            <w:hideMark/>
          </w:tcPr>
          <w:p w14:paraId="480411FF"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Probabilidade</w:t>
            </w:r>
          </w:p>
        </w:tc>
        <w:tc>
          <w:tcPr>
            <w:tcW w:w="6406" w:type="dxa"/>
            <w:shd w:val="clear" w:color="auto" w:fill="auto"/>
            <w:noWrap/>
            <w:vAlign w:val="center"/>
            <w:hideMark/>
          </w:tcPr>
          <w:p w14:paraId="5F33408C"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Baixa</w:t>
            </w:r>
          </w:p>
        </w:tc>
      </w:tr>
      <w:tr w:rsidR="001442D6" w:rsidRPr="004F4DC8" w14:paraId="62E8136D" w14:textId="77777777" w:rsidTr="00D50C08">
        <w:trPr>
          <w:trHeight w:val="20"/>
        </w:trPr>
        <w:tc>
          <w:tcPr>
            <w:tcW w:w="2098" w:type="dxa"/>
            <w:shd w:val="clear" w:color="auto" w:fill="auto"/>
            <w:noWrap/>
            <w:vAlign w:val="center"/>
            <w:hideMark/>
          </w:tcPr>
          <w:p w14:paraId="52BFD92E"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Impacto</w:t>
            </w:r>
          </w:p>
        </w:tc>
        <w:tc>
          <w:tcPr>
            <w:tcW w:w="6406" w:type="dxa"/>
            <w:shd w:val="clear" w:color="auto" w:fill="auto"/>
            <w:noWrap/>
            <w:vAlign w:val="center"/>
            <w:hideMark/>
          </w:tcPr>
          <w:p w14:paraId="24FB974C"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Alto</w:t>
            </w:r>
          </w:p>
        </w:tc>
      </w:tr>
      <w:tr w:rsidR="001442D6" w:rsidRPr="004F4DC8" w14:paraId="459F9069" w14:textId="77777777" w:rsidTr="00D50C08">
        <w:trPr>
          <w:trHeight w:val="20"/>
        </w:trPr>
        <w:tc>
          <w:tcPr>
            <w:tcW w:w="2098" w:type="dxa"/>
            <w:shd w:val="clear" w:color="auto" w:fill="auto"/>
            <w:noWrap/>
            <w:vAlign w:val="center"/>
            <w:hideMark/>
          </w:tcPr>
          <w:p w14:paraId="7C3E2E1C"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Classificação do Risco</w:t>
            </w:r>
          </w:p>
        </w:tc>
        <w:tc>
          <w:tcPr>
            <w:tcW w:w="6406" w:type="dxa"/>
            <w:shd w:val="clear" w:color="auto" w:fill="auto"/>
            <w:noWrap/>
            <w:vAlign w:val="center"/>
            <w:hideMark/>
          </w:tcPr>
          <w:p w14:paraId="787BEF7D"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Médio</w:t>
            </w:r>
          </w:p>
        </w:tc>
      </w:tr>
      <w:tr w:rsidR="001442D6" w:rsidRPr="004F4DC8" w14:paraId="7E8A9B6C" w14:textId="77777777" w:rsidTr="00D50C08">
        <w:trPr>
          <w:trHeight w:val="20"/>
        </w:trPr>
        <w:tc>
          <w:tcPr>
            <w:tcW w:w="2098" w:type="dxa"/>
            <w:shd w:val="clear" w:color="auto" w:fill="auto"/>
            <w:noWrap/>
            <w:vAlign w:val="center"/>
            <w:hideMark/>
          </w:tcPr>
          <w:p w14:paraId="1573EBAE"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Fase do Processo</w:t>
            </w:r>
          </w:p>
        </w:tc>
        <w:tc>
          <w:tcPr>
            <w:tcW w:w="6406" w:type="dxa"/>
            <w:shd w:val="clear" w:color="auto" w:fill="auto"/>
            <w:noWrap/>
            <w:vAlign w:val="center"/>
            <w:hideMark/>
          </w:tcPr>
          <w:p w14:paraId="1B253C64"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Execução</w:t>
            </w:r>
          </w:p>
        </w:tc>
      </w:tr>
      <w:tr w:rsidR="001442D6" w:rsidRPr="004F4DC8" w14:paraId="2230CC31" w14:textId="77777777" w:rsidTr="00D50C08">
        <w:trPr>
          <w:trHeight w:val="20"/>
        </w:trPr>
        <w:tc>
          <w:tcPr>
            <w:tcW w:w="2098" w:type="dxa"/>
            <w:shd w:val="clear" w:color="auto" w:fill="auto"/>
            <w:noWrap/>
            <w:vAlign w:val="center"/>
            <w:hideMark/>
          </w:tcPr>
          <w:p w14:paraId="267968EF"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Alocação do Risco</w:t>
            </w:r>
          </w:p>
        </w:tc>
        <w:tc>
          <w:tcPr>
            <w:tcW w:w="6406" w:type="dxa"/>
            <w:shd w:val="clear" w:color="auto" w:fill="auto"/>
            <w:noWrap/>
            <w:vAlign w:val="center"/>
            <w:hideMark/>
          </w:tcPr>
          <w:p w14:paraId="1ABB657A"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Empresa Contratada</w:t>
            </w:r>
          </w:p>
        </w:tc>
      </w:tr>
      <w:tr w:rsidR="001442D6" w:rsidRPr="004F4DC8" w14:paraId="6A2B408B" w14:textId="77777777" w:rsidTr="00D50C08">
        <w:trPr>
          <w:trHeight w:val="20"/>
        </w:trPr>
        <w:tc>
          <w:tcPr>
            <w:tcW w:w="2098" w:type="dxa"/>
            <w:shd w:val="clear" w:color="auto" w:fill="auto"/>
            <w:noWrap/>
            <w:vAlign w:val="center"/>
            <w:hideMark/>
          </w:tcPr>
          <w:p w14:paraId="45164998"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Danos Potenciais</w:t>
            </w:r>
          </w:p>
        </w:tc>
        <w:tc>
          <w:tcPr>
            <w:tcW w:w="6406" w:type="dxa"/>
            <w:shd w:val="clear" w:color="auto" w:fill="auto"/>
            <w:noWrap/>
            <w:vAlign w:val="center"/>
            <w:hideMark/>
          </w:tcPr>
          <w:p w14:paraId="0312253D"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Atrasos, possível falha na entrega do projeto</w:t>
            </w:r>
          </w:p>
        </w:tc>
      </w:tr>
      <w:tr w:rsidR="001442D6" w:rsidRPr="004F4DC8" w14:paraId="5B5EA12E" w14:textId="77777777" w:rsidTr="00D50C08">
        <w:trPr>
          <w:trHeight w:val="20"/>
        </w:trPr>
        <w:tc>
          <w:tcPr>
            <w:tcW w:w="2098" w:type="dxa"/>
            <w:shd w:val="clear" w:color="auto" w:fill="auto"/>
            <w:noWrap/>
            <w:vAlign w:val="center"/>
            <w:hideMark/>
          </w:tcPr>
          <w:p w14:paraId="1857F4DC"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Preventivas/ Responsável</w:t>
            </w:r>
          </w:p>
        </w:tc>
        <w:tc>
          <w:tcPr>
            <w:tcW w:w="6406" w:type="dxa"/>
            <w:shd w:val="clear" w:color="auto" w:fill="auto"/>
            <w:noWrap/>
            <w:vAlign w:val="center"/>
            <w:hideMark/>
          </w:tcPr>
          <w:p w14:paraId="015956AB"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Análise financeira da empresa durante o processo de licitação/ Administração Pública</w:t>
            </w:r>
          </w:p>
        </w:tc>
      </w:tr>
      <w:tr w:rsidR="001442D6" w:rsidRPr="004F4DC8" w14:paraId="5D9991FA" w14:textId="77777777" w:rsidTr="00D50C08">
        <w:trPr>
          <w:trHeight w:val="20"/>
        </w:trPr>
        <w:tc>
          <w:tcPr>
            <w:tcW w:w="2098" w:type="dxa"/>
            <w:shd w:val="clear" w:color="auto" w:fill="auto"/>
            <w:noWrap/>
            <w:vAlign w:val="center"/>
            <w:hideMark/>
          </w:tcPr>
          <w:p w14:paraId="585A515B" w14:textId="77777777" w:rsidR="001442D6" w:rsidRPr="004F4DC8" w:rsidRDefault="001442D6" w:rsidP="00963179">
            <w:pPr>
              <w:suppressAutoHyphens w:val="0"/>
              <w:autoSpaceDN/>
              <w:jc w:val="right"/>
              <w:textAlignment w:val="auto"/>
              <w:rPr>
                <w:rFonts w:ascii="Tahoma" w:hAnsi="Tahoma" w:cs="Tahoma"/>
                <w:b/>
                <w:bCs/>
                <w:color w:val="000000"/>
                <w:sz w:val="16"/>
                <w:szCs w:val="16"/>
                <w:lang w:eastAsia="pt-BR"/>
              </w:rPr>
            </w:pPr>
            <w:r w:rsidRPr="004F4DC8">
              <w:rPr>
                <w:rFonts w:ascii="Tahoma" w:hAnsi="Tahoma" w:cs="Tahoma"/>
                <w:b/>
                <w:bCs/>
                <w:color w:val="000000"/>
                <w:sz w:val="16"/>
                <w:szCs w:val="16"/>
                <w:lang w:eastAsia="pt-BR"/>
              </w:rPr>
              <w:t>Ações de Contingência/ Responsável</w:t>
            </w:r>
          </w:p>
        </w:tc>
        <w:tc>
          <w:tcPr>
            <w:tcW w:w="6406" w:type="dxa"/>
            <w:shd w:val="clear" w:color="auto" w:fill="auto"/>
            <w:noWrap/>
            <w:vAlign w:val="center"/>
            <w:hideMark/>
          </w:tcPr>
          <w:p w14:paraId="1BEFE7BA" w14:textId="77777777" w:rsidR="001442D6" w:rsidRPr="004F4DC8" w:rsidRDefault="001442D6" w:rsidP="00963179">
            <w:pPr>
              <w:suppressAutoHyphens w:val="0"/>
              <w:autoSpaceDN/>
              <w:textAlignment w:val="auto"/>
              <w:rPr>
                <w:rFonts w:ascii="Tahoma" w:hAnsi="Tahoma" w:cs="Tahoma"/>
                <w:color w:val="000000"/>
                <w:sz w:val="16"/>
                <w:szCs w:val="16"/>
                <w:lang w:eastAsia="pt-BR"/>
              </w:rPr>
            </w:pPr>
            <w:r w:rsidRPr="004F4DC8">
              <w:rPr>
                <w:rFonts w:ascii="Tahoma" w:hAnsi="Tahoma" w:cs="Tahoma"/>
                <w:color w:val="000000"/>
                <w:sz w:val="16"/>
                <w:szCs w:val="16"/>
                <w:lang w:eastAsia="pt-BR"/>
              </w:rPr>
              <w:t>Busca de nova empresa para assumir o projeto, ação legal/ Administração Pública</w:t>
            </w:r>
          </w:p>
        </w:tc>
      </w:tr>
    </w:tbl>
    <w:p w14:paraId="678201A1" w14:textId="77777777" w:rsidR="001442D6" w:rsidRPr="004F4DC8" w:rsidRDefault="001442D6" w:rsidP="00963179">
      <w:pPr>
        <w:jc w:val="both"/>
        <w:rPr>
          <w:rFonts w:ascii="Tahoma" w:hAnsi="Tahoma" w:cs="Tahoma"/>
          <w:b/>
          <w:bCs/>
          <w:sz w:val="20"/>
          <w:szCs w:val="20"/>
          <w:lang w:eastAsia="pt-BR"/>
        </w:rPr>
      </w:pPr>
    </w:p>
    <w:p w14:paraId="01856737" w14:textId="77777777" w:rsidR="001442D6" w:rsidRPr="004F4DC8" w:rsidRDefault="001442D6" w:rsidP="00963179">
      <w:pPr>
        <w:pStyle w:val="PargrafodaLista"/>
        <w:numPr>
          <w:ilvl w:val="1"/>
          <w:numId w:val="1"/>
        </w:numPr>
        <w:ind w:left="0" w:firstLine="0"/>
        <w:jc w:val="both"/>
        <w:rPr>
          <w:rFonts w:ascii="Tahoma" w:hAnsi="Tahoma" w:cs="Tahoma"/>
          <w:sz w:val="20"/>
          <w:szCs w:val="20"/>
          <w:lang w:eastAsia="pt-BR"/>
        </w:rPr>
      </w:pPr>
      <w:r w:rsidRPr="004F4DC8">
        <w:rPr>
          <w:rFonts w:ascii="Tahoma" w:hAnsi="Tahoma" w:cs="Tahoma"/>
          <w:sz w:val="20"/>
          <w:szCs w:val="20"/>
          <w:lang w:eastAsia="pt-BR"/>
        </w:rPr>
        <w:t>Estes riscos devem ser revisados regularmente durante a execução do projeto e ações corretivas devem ser tomadas conforme necessário. A classificação do risco ajuda a priorizar quais riscos precisam ser abordados primeiro.</w:t>
      </w:r>
    </w:p>
    <w:p w14:paraId="3B249FD0" w14:textId="77777777" w:rsidR="001B518D" w:rsidRPr="004F4DC8" w:rsidRDefault="001B518D" w:rsidP="00963179">
      <w:pPr>
        <w:pStyle w:val="NormalWeb"/>
        <w:shd w:val="clear" w:color="auto" w:fill="FFFFFF"/>
        <w:spacing w:before="0" w:beforeAutospacing="0" w:after="0" w:afterAutospacing="0"/>
        <w:jc w:val="both"/>
        <w:rPr>
          <w:rFonts w:ascii="Tahoma" w:hAnsi="Tahoma" w:cs="Tahoma"/>
          <w:color w:val="FF0000"/>
          <w:sz w:val="20"/>
          <w:szCs w:val="20"/>
        </w:rPr>
      </w:pPr>
    </w:p>
    <w:p w14:paraId="4204BDF4" w14:textId="7667229B" w:rsidR="00C64C48" w:rsidRPr="004F4DC8" w:rsidRDefault="00A035E6" w:rsidP="00963179">
      <w:pPr>
        <w:pStyle w:val="Ttulo1"/>
        <w:numPr>
          <w:ilvl w:val="0"/>
          <w:numId w:val="1"/>
        </w:numPr>
        <w:ind w:left="0" w:firstLine="0"/>
        <w:rPr>
          <w:rFonts w:cs="Tahoma"/>
          <w:szCs w:val="20"/>
        </w:rPr>
      </w:pPr>
      <w:bookmarkStart w:id="7" w:name="_Toc161237672"/>
      <w:r w:rsidRPr="004F4DC8">
        <w:rPr>
          <w:rFonts w:cs="Tahoma"/>
          <w:szCs w:val="20"/>
        </w:rPr>
        <w:t>VISTORIA PARA A LICITAÇÃO</w:t>
      </w:r>
      <w:bookmarkEnd w:id="7"/>
    </w:p>
    <w:p w14:paraId="2B777731" w14:textId="77777777" w:rsidR="00C64C48" w:rsidRPr="004F4DC8" w:rsidRDefault="00C64C48"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2B710E8B" w14:textId="5C4B08EF" w:rsidR="007C28E9" w:rsidRPr="004F4DC8" w:rsidRDefault="007C28E9"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sz w:val="20"/>
          <w:szCs w:val="20"/>
        </w:rPr>
      </w:pPr>
      <w:r w:rsidRPr="004F4DC8">
        <w:rPr>
          <w:rFonts w:ascii="Tahoma" w:hAnsi="Tahoma" w:cs="Tahoma"/>
          <w:sz w:val="20"/>
          <w:szCs w:val="20"/>
        </w:rPr>
        <w:t>Para o correto dimensionamento e elaboração de sua proposta, o licitante poderá realizar vistoria nas instalações do local de execução dos serviços, acompanhado por servidor designado para esse fim, de segunda à sexta-feira, das 07h30min às 11h30min</w:t>
      </w:r>
      <w:r w:rsidR="005D19F8" w:rsidRPr="004F4DC8">
        <w:rPr>
          <w:rFonts w:ascii="Tahoma" w:hAnsi="Tahoma" w:cs="Tahoma"/>
          <w:sz w:val="20"/>
          <w:szCs w:val="20"/>
        </w:rPr>
        <w:t xml:space="preserve"> ou das 13h30 min às 17h30 min</w:t>
      </w:r>
      <w:r w:rsidRPr="004F4DC8">
        <w:rPr>
          <w:rFonts w:ascii="Tahoma" w:hAnsi="Tahoma" w:cs="Tahoma"/>
          <w:sz w:val="20"/>
          <w:szCs w:val="20"/>
        </w:rPr>
        <w:t>, devendo o agendamento ser efetuado previamente pelo telefone (66) 3468-6400.</w:t>
      </w:r>
    </w:p>
    <w:p w14:paraId="40C0E9AE" w14:textId="08A48AE4" w:rsidR="00C64C48"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O prazo para vistoria iniciar-se-á no dia útil seguinte ao da publicação do Edital, estendendo-se até o dia útil anterior à data prevista para a abertura da sessão pública.</w:t>
      </w:r>
      <w:bookmarkStart w:id="8" w:name="_Hlk528054816"/>
    </w:p>
    <w:p w14:paraId="0C4ECD99" w14:textId="75242F20" w:rsidR="00C64C48"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Para a vistoria o licitante, ou o seu representante legal, deverá estar devidamente identificado, apresentando documento de identidade civil e documento expedido pela empresa comprovando sua habilitação para a realização da vistoria.</w:t>
      </w:r>
      <w:bookmarkEnd w:id="8"/>
    </w:p>
    <w:p w14:paraId="59BC11AC" w14:textId="77777777" w:rsidR="00C64C48"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Por ocasião da vistoria, ao licitante, ou ao seu representante legal, poderá ser entregue CD-ROM, “pen-drive” ou outra forma compatível de reprodução, contendo as informações relativas ao objeto da licitação, para que a empresa tenha condições de bem elaborar sua proposta.</w:t>
      </w:r>
    </w:p>
    <w:p w14:paraId="78215245" w14:textId="5C801AEA"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 licitante deverá declarar que tomou conhecimento de todas as informações e das condições locais para o cumprimento das obrigações objeto da licitação.</w:t>
      </w:r>
    </w:p>
    <w:p w14:paraId="23AD693C"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p>
    <w:p w14:paraId="307BFF1A" w14:textId="35C5A696" w:rsidR="00C64C48" w:rsidRPr="004F4DC8" w:rsidRDefault="00A035E6" w:rsidP="00963179">
      <w:pPr>
        <w:pStyle w:val="Ttulo1"/>
        <w:numPr>
          <w:ilvl w:val="0"/>
          <w:numId w:val="1"/>
        </w:numPr>
        <w:ind w:left="0" w:firstLine="0"/>
        <w:rPr>
          <w:rFonts w:cs="Tahoma"/>
          <w:szCs w:val="20"/>
        </w:rPr>
      </w:pPr>
      <w:bookmarkStart w:id="9" w:name="_Toc161237673"/>
      <w:r w:rsidRPr="004F4DC8">
        <w:rPr>
          <w:rFonts w:cs="Tahoma"/>
          <w:szCs w:val="20"/>
        </w:rPr>
        <w:t>MODELO DE EXECUÇÃO DO OBJETO</w:t>
      </w:r>
      <w:bookmarkEnd w:id="9"/>
    </w:p>
    <w:p w14:paraId="7B0B7A9E" w14:textId="77777777" w:rsidR="00370186" w:rsidRPr="004F4DC8" w:rsidRDefault="00370186" w:rsidP="00963179">
      <w:pPr>
        <w:rPr>
          <w:rFonts w:ascii="Tahoma" w:hAnsi="Tahoma" w:cs="Tahoma"/>
          <w:sz w:val="20"/>
          <w:szCs w:val="20"/>
        </w:rPr>
      </w:pPr>
    </w:p>
    <w:tbl>
      <w:tblPr>
        <w:tblStyle w:val="Tabelacomgrade"/>
        <w:tblW w:w="8505" w:type="dxa"/>
        <w:tblLook w:val="04A0" w:firstRow="1" w:lastRow="0" w:firstColumn="1" w:lastColumn="0" w:noHBand="0" w:noVBand="1"/>
      </w:tblPr>
      <w:tblGrid>
        <w:gridCol w:w="1701"/>
        <w:gridCol w:w="1701"/>
        <w:gridCol w:w="1701"/>
        <w:gridCol w:w="1701"/>
        <w:gridCol w:w="1701"/>
      </w:tblGrid>
      <w:tr w:rsidR="00414D7B" w:rsidRPr="004F4DC8" w14:paraId="5EFD2186" w14:textId="0A050BA2" w:rsidTr="005A1C83">
        <w:tc>
          <w:tcPr>
            <w:tcW w:w="8504" w:type="dxa"/>
            <w:gridSpan w:val="5"/>
            <w:shd w:val="clear" w:color="auto" w:fill="4472C4" w:themeFill="accent1"/>
            <w:vAlign w:val="center"/>
          </w:tcPr>
          <w:p w14:paraId="7E9BFB0C" w14:textId="2001D0A9" w:rsidR="00414D7B" w:rsidRPr="004F4DC8" w:rsidRDefault="00414D7B" w:rsidP="00963179">
            <w:pPr>
              <w:jc w:val="center"/>
              <w:rPr>
                <w:rFonts w:ascii="Tahoma" w:hAnsi="Tahoma" w:cs="Tahoma"/>
                <w:b/>
                <w:bCs/>
                <w:color w:val="FFFFFF" w:themeColor="background1"/>
                <w:sz w:val="16"/>
                <w:szCs w:val="16"/>
              </w:rPr>
            </w:pPr>
            <w:r w:rsidRPr="004F4DC8">
              <w:rPr>
                <w:rFonts w:ascii="Tahoma" w:hAnsi="Tahoma" w:cs="Tahoma"/>
                <w:b/>
                <w:bCs/>
                <w:color w:val="FFFFFF" w:themeColor="background1"/>
                <w:sz w:val="16"/>
                <w:szCs w:val="16"/>
              </w:rPr>
              <w:t>RESUMO DO MODELO DE EXECUÇÃO DO OBJETO</w:t>
            </w:r>
          </w:p>
        </w:tc>
      </w:tr>
      <w:tr w:rsidR="00414D7B" w:rsidRPr="004F4DC8" w14:paraId="1B9F903E" w14:textId="40FAFA37" w:rsidTr="005A1C83">
        <w:tc>
          <w:tcPr>
            <w:tcW w:w="1701" w:type="dxa"/>
            <w:shd w:val="clear" w:color="auto" w:fill="4472C4" w:themeFill="accent1"/>
            <w:vAlign w:val="center"/>
          </w:tcPr>
          <w:p w14:paraId="406EDBC5" w14:textId="0BC35BAF" w:rsidR="00414D7B" w:rsidRPr="004F4DC8" w:rsidRDefault="00414D7B" w:rsidP="00963179">
            <w:pPr>
              <w:jc w:val="center"/>
              <w:rPr>
                <w:rFonts w:ascii="Tahoma" w:hAnsi="Tahoma" w:cs="Tahoma"/>
                <w:b/>
                <w:bCs/>
                <w:color w:val="FFFFFF" w:themeColor="background1"/>
                <w:sz w:val="16"/>
                <w:szCs w:val="16"/>
              </w:rPr>
            </w:pPr>
            <w:r w:rsidRPr="004F4DC8">
              <w:rPr>
                <w:rFonts w:ascii="Tahoma" w:hAnsi="Tahoma" w:cs="Tahoma"/>
                <w:b/>
                <w:bCs/>
                <w:color w:val="FFFFFF" w:themeColor="background1"/>
                <w:sz w:val="16"/>
                <w:szCs w:val="16"/>
              </w:rPr>
              <w:t>CONTRATO</w:t>
            </w:r>
          </w:p>
        </w:tc>
        <w:tc>
          <w:tcPr>
            <w:tcW w:w="1701" w:type="dxa"/>
            <w:shd w:val="clear" w:color="auto" w:fill="4472C4" w:themeFill="accent1"/>
            <w:vAlign w:val="center"/>
          </w:tcPr>
          <w:p w14:paraId="77F1D8AC" w14:textId="60CBC1FD" w:rsidR="00414D7B" w:rsidRPr="004F4DC8" w:rsidRDefault="00414D7B" w:rsidP="00963179">
            <w:pPr>
              <w:jc w:val="center"/>
              <w:rPr>
                <w:rFonts w:ascii="Tahoma" w:hAnsi="Tahoma" w:cs="Tahoma"/>
                <w:b/>
                <w:bCs/>
                <w:color w:val="FFFFFF" w:themeColor="background1"/>
                <w:sz w:val="16"/>
                <w:szCs w:val="16"/>
              </w:rPr>
            </w:pPr>
            <w:r w:rsidRPr="004F4DC8">
              <w:rPr>
                <w:rFonts w:ascii="Tahoma" w:hAnsi="Tahoma" w:cs="Tahoma"/>
                <w:b/>
                <w:bCs/>
                <w:color w:val="FFFFFF" w:themeColor="background1"/>
                <w:sz w:val="16"/>
                <w:szCs w:val="16"/>
              </w:rPr>
              <w:t>REUNIÃO</w:t>
            </w:r>
          </w:p>
        </w:tc>
        <w:tc>
          <w:tcPr>
            <w:tcW w:w="1701" w:type="dxa"/>
            <w:shd w:val="clear" w:color="auto" w:fill="4472C4" w:themeFill="accent1"/>
            <w:vAlign w:val="center"/>
          </w:tcPr>
          <w:p w14:paraId="141242F6" w14:textId="47AAEE90" w:rsidR="00414D7B" w:rsidRPr="004F4DC8" w:rsidRDefault="00414D7B" w:rsidP="00963179">
            <w:pPr>
              <w:jc w:val="center"/>
              <w:rPr>
                <w:rFonts w:ascii="Tahoma" w:hAnsi="Tahoma" w:cs="Tahoma"/>
                <w:b/>
                <w:bCs/>
                <w:color w:val="FFFFFF" w:themeColor="background1"/>
                <w:sz w:val="16"/>
                <w:szCs w:val="16"/>
              </w:rPr>
            </w:pPr>
            <w:r w:rsidRPr="004F4DC8">
              <w:rPr>
                <w:rFonts w:ascii="Tahoma" w:hAnsi="Tahoma" w:cs="Tahoma"/>
                <w:b/>
                <w:bCs/>
                <w:color w:val="FFFFFF" w:themeColor="background1"/>
                <w:sz w:val="16"/>
                <w:szCs w:val="16"/>
              </w:rPr>
              <w:t>PLANEJAMENTO</w:t>
            </w:r>
          </w:p>
        </w:tc>
        <w:tc>
          <w:tcPr>
            <w:tcW w:w="1701" w:type="dxa"/>
            <w:shd w:val="clear" w:color="auto" w:fill="4472C4" w:themeFill="accent1"/>
            <w:vAlign w:val="center"/>
          </w:tcPr>
          <w:p w14:paraId="0FC78205" w14:textId="79BB15D2" w:rsidR="00414D7B" w:rsidRPr="004F4DC8" w:rsidRDefault="00414D7B" w:rsidP="00963179">
            <w:pPr>
              <w:jc w:val="center"/>
              <w:rPr>
                <w:rFonts w:ascii="Tahoma" w:hAnsi="Tahoma" w:cs="Tahoma"/>
                <w:b/>
                <w:bCs/>
                <w:color w:val="FFFFFF" w:themeColor="background1"/>
                <w:sz w:val="16"/>
                <w:szCs w:val="16"/>
              </w:rPr>
            </w:pPr>
            <w:r w:rsidRPr="004F4DC8">
              <w:rPr>
                <w:rFonts w:ascii="Tahoma" w:hAnsi="Tahoma" w:cs="Tahoma"/>
                <w:b/>
                <w:bCs/>
                <w:color w:val="FFFFFF" w:themeColor="background1"/>
                <w:sz w:val="16"/>
                <w:szCs w:val="16"/>
              </w:rPr>
              <w:t>EXECUÇÃO</w:t>
            </w:r>
          </w:p>
        </w:tc>
        <w:tc>
          <w:tcPr>
            <w:tcW w:w="1701" w:type="dxa"/>
            <w:shd w:val="clear" w:color="auto" w:fill="4472C4" w:themeFill="accent1"/>
          </w:tcPr>
          <w:p w14:paraId="775DD762" w14:textId="055BDC8B" w:rsidR="00414D7B" w:rsidRPr="004F4DC8" w:rsidRDefault="00414D7B" w:rsidP="00963179">
            <w:pPr>
              <w:jc w:val="center"/>
              <w:rPr>
                <w:rFonts w:ascii="Tahoma" w:hAnsi="Tahoma" w:cs="Tahoma"/>
                <w:b/>
                <w:bCs/>
                <w:color w:val="FFFFFF" w:themeColor="background1"/>
                <w:sz w:val="16"/>
                <w:szCs w:val="16"/>
              </w:rPr>
            </w:pPr>
            <w:r w:rsidRPr="004F4DC8">
              <w:rPr>
                <w:rFonts w:ascii="Tahoma" w:hAnsi="Tahoma" w:cs="Tahoma"/>
                <w:b/>
                <w:bCs/>
                <w:color w:val="FFFFFF" w:themeColor="background1"/>
                <w:sz w:val="16"/>
                <w:szCs w:val="16"/>
              </w:rPr>
              <w:t>RECEBIMENTO</w:t>
            </w:r>
          </w:p>
        </w:tc>
      </w:tr>
      <w:tr w:rsidR="00414D7B" w:rsidRPr="004F4DC8" w14:paraId="42AE239C" w14:textId="661CCEC6" w:rsidTr="00414D7B">
        <w:tc>
          <w:tcPr>
            <w:tcW w:w="1701" w:type="dxa"/>
            <w:vMerge w:val="restart"/>
            <w:vAlign w:val="center"/>
          </w:tcPr>
          <w:p w14:paraId="536D48D4" w14:textId="3E587AA6" w:rsidR="00414D7B" w:rsidRPr="004F4DC8" w:rsidRDefault="00414D7B" w:rsidP="00963179">
            <w:pPr>
              <w:jc w:val="center"/>
              <w:rPr>
                <w:rFonts w:ascii="Tahoma" w:hAnsi="Tahoma" w:cs="Tahoma"/>
                <w:sz w:val="16"/>
                <w:szCs w:val="16"/>
              </w:rPr>
            </w:pPr>
            <w:r w:rsidRPr="004F4DC8">
              <w:rPr>
                <w:rFonts w:ascii="Tahoma" w:hAnsi="Tahoma" w:cs="Tahoma"/>
                <w:sz w:val="16"/>
                <w:szCs w:val="16"/>
              </w:rPr>
              <w:t>ASSINATURA em até 5 dias uteis, prorrogado uma vez, por igual período.</w:t>
            </w:r>
          </w:p>
        </w:tc>
        <w:tc>
          <w:tcPr>
            <w:tcW w:w="1701" w:type="dxa"/>
            <w:vAlign w:val="center"/>
          </w:tcPr>
          <w:p w14:paraId="228FD099" w14:textId="7A87B214" w:rsidR="00414D7B" w:rsidRPr="004F4DC8" w:rsidRDefault="00414D7B" w:rsidP="00963179">
            <w:pPr>
              <w:jc w:val="center"/>
              <w:rPr>
                <w:rFonts w:ascii="Tahoma" w:hAnsi="Tahoma" w:cs="Tahoma"/>
                <w:sz w:val="16"/>
                <w:szCs w:val="16"/>
              </w:rPr>
            </w:pPr>
            <w:r w:rsidRPr="004F4DC8">
              <w:rPr>
                <w:rFonts w:ascii="Tahoma" w:hAnsi="Tahoma" w:cs="Tahoma"/>
                <w:sz w:val="16"/>
                <w:szCs w:val="16"/>
              </w:rPr>
              <w:t>GARANTIA DE EXECUÇÃO, envio em até 5 dias uteis, prorrogado uma vez, por igual período.</w:t>
            </w:r>
          </w:p>
        </w:tc>
        <w:tc>
          <w:tcPr>
            <w:tcW w:w="1701" w:type="dxa"/>
            <w:vMerge w:val="restart"/>
            <w:vAlign w:val="center"/>
          </w:tcPr>
          <w:p w14:paraId="0242406C" w14:textId="024249C5" w:rsidR="00414D7B" w:rsidRPr="004F4DC8" w:rsidRDefault="00414D7B" w:rsidP="00963179">
            <w:pPr>
              <w:jc w:val="center"/>
              <w:rPr>
                <w:rFonts w:ascii="Tahoma" w:hAnsi="Tahoma" w:cs="Tahoma"/>
                <w:sz w:val="16"/>
                <w:szCs w:val="16"/>
              </w:rPr>
            </w:pPr>
            <w:r w:rsidRPr="004F4DC8">
              <w:rPr>
                <w:rFonts w:ascii="Tahoma" w:hAnsi="Tahoma" w:cs="Tahoma"/>
                <w:sz w:val="16"/>
                <w:szCs w:val="16"/>
              </w:rPr>
              <w:t>Envio em até 5 dias uteis, por igual período.</w:t>
            </w:r>
          </w:p>
        </w:tc>
        <w:tc>
          <w:tcPr>
            <w:tcW w:w="1701" w:type="dxa"/>
            <w:vAlign w:val="center"/>
          </w:tcPr>
          <w:p w14:paraId="1CEDADED" w14:textId="20F360D6" w:rsidR="00414D7B" w:rsidRPr="004F4DC8" w:rsidRDefault="00414D7B" w:rsidP="00963179">
            <w:pPr>
              <w:jc w:val="center"/>
              <w:rPr>
                <w:rFonts w:ascii="Tahoma" w:hAnsi="Tahoma" w:cs="Tahoma"/>
                <w:sz w:val="16"/>
                <w:szCs w:val="16"/>
              </w:rPr>
            </w:pPr>
            <w:r w:rsidRPr="004F4DC8">
              <w:rPr>
                <w:rFonts w:ascii="Tahoma" w:hAnsi="Tahoma" w:cs="Tahoma"/>
                <w:sz w:val="16"/>
                <w:szCs w:val="16"/>
              </w:rPr>
              <w:t>EMISSÃO DA ORDEM DE SERVIÇO, com início da execução no prazo improrrogável de 10 dias úteis</w:t>
            </w:r>
            <w:r w:rsidR="005E3C71" w:rsidRPr="004F4DC8">
              <w:rPr>
                <w:rFonts w:ascii="Tahoma" w:hAnsi="Tahoma" w:cs="Tahoma"/>
                <w:sz w:val="16"/>
                <w:szCs w:val="16"/>
              </w:rPr>
              <w:t>.</w:t>
            </w:r>
          </w:p>
        </w:tc>
        <w:tc>
          <w:tcPr>
            <w:tcW w:w="1701" w:type="dxa"/>
          </w:tcPr>
          <w:p w14:paraId="7A356BA6" w14:textId="25D5D095" w:rsidR="00414D7B" w:rsidRPr="004F4DC8" w:rsidRDefault="00414D7B" w:rsidP="00963179">
            <w:pPr>
              <w:jc w:val="center"/>
              <w:rPr>
                <w:rFonts w:ascii="Tahoma" w:hAnsi="Tahoma" w:cs="Tahoma"/>
                <w:sz w:val="16"/>
                <w:szCs w:val="16"/>
              </w:rPr>
            </w:pPr>
            <w:r w:rsidRPr="004F4DC8">
              <w:rPr>
                <w:rFonts w:ascii="Tahoma" w:hAnsi="Tahoma" w:cs="Tahoma"/>
                <w:sz w:val="16"/>
                <w:szCs w:val="16"/>
              </w:rPr>
              <w:t xml:space="preserve">Entrega de documentação: "as </w:t>
            </w:r>
            <w:proofErr w:type="spellStart"/>
            <w:r w:rsidRPr="004F4DC8">
              <w:rPr>
                <w:rFonts w:ascii="Tahoma" w:hAnsi="Tahoma" w:cs="Tahoma"/>
                <w:sz w:val="16"/>
                <w:szCs w:val="16"/>
              </w:rPr>
              <w:t>built</w:t>
            </w:r>
            <w:proofErr w:type="spellEnd"/>
            <w:r w:rsidRPr="004F4DC8">
              <w:rPr>
                <w:rFonts w:ascii="Tahoma" w:hAnsi="Tahoma" w:cs="Tahoma"/>
                <w:sz w:val="16"/>
                <w:szCs w:val="16"/>
              </w:rPr>
              <w:t xml:space="preserve">"; "Habite-se"; Alvará do Corpo de Bombeiros, quando aplicável; Autorização para </w:t>
            </w:r>
            <w:r w:rsidRPr="004F4DC8">
              <w:rPr>
                <w:rFonts w:ascii="Tahoma" w:hAnsi="Tahoma" w:cs="Tahoma"/>
                <w:sz w:val="16"/>
                <w:szCs w:val="16"/>
              </w:rPr>
              <w:lastRenderedPageBreak/>
              <w:t>conexão da Energisa, se pertinente; e Licença de operação, conforme a necessidade.</w:t>
            </w:r>
          </w:p>
        </w:tc>
      </w:tr>
      <w:tr w:rsidR="00414D7B" w:rsidRPr="004F4DC8" w14:paraId="7030F425" w14:textId="6E6FCAD2" w:rsidTr="005E3C71">
        <w:tc>
          <w:tcPr>
            <w:tcW w:w="1701" w:type="dxa"/>
            <w:vMerge/>
            <w:vAlign w:val="center"/>
          </w:tcPr>
          <w:p w14:paraId="2D98F03E" w14:textId="77777777" w:rsidR="00414D7B" w:rsidRPr="004F4DC8" w:rsidRDefault="00414D7B" w:rsidP="00963179">
            <w:pPr>
              <w:jc w:val="center"/>
              <w:rPr>
                <w:rFonts w:ascii="Tahoma" w:hAnsi="Tahoma" w:cs="Tahoma"/>
                <w:sz w:val="16"/>
                <w:szCs w:val="16"/>
              </w:rPr>
            </w:pPr>
          </w:p>
        </w:tc>
        <w:tc>
          <w:tcPr>
            <w:tcW w:w="1701" w:type="dxa"/>
            <w:shd w:val="clear" w:color="auto" w:fill="auto"/>
            <w:vAlign w:val="center"/>
          </w:tcPr>
          <w:p w14:paraId="5F453976" w14:textId="3B5B131C" w:rsidR="00414D7B" w:rsidRPr="004F4DC8" w:rsidRDefault="00414D7B" w:rsidP="00963179">
            <w:pPr>
              <w:jc w:val="center"/>
              <w:rPr>
                <w:rFonts w:ascii="Tahoma" w:hAnsi="Tahoma" w:cs="Tahoma"/>
                <w:sz w:val="16"/>
                <w:szCs w:val="16"/>
              </w:rPr>
            </w:pPr>
            <w:r w:rsidRPr="004F4DC8">
              <w:rPr>
                <w:rFonts w:ascii="Tahoma" w:hAnsi="Tahoma" w:cs="Tahoma"/>
                <w:sz w:val="16"/>
                <w:szCs w:val="16"/>
              </w:rPr>
              <w:t>REUNIÃO INICIAL agendada em até 5 dias uteis, prorrogado uma vez, por igual período.</w:t>
            </w:r>
          </w:p>
        </w:tc>
        <w:tc>
          <w:tcPr>
            <w:tcW w:w="1701" w:type="dxa"/>
            <w:vMerge/>
            <w:vAlign w:val="center"/>
          </w:tcPr>
          <w:p w14:paraId="7DBA53E2" w14:textId="77777777" w:rsidR="00414D7B" w:rsidRPr="004F4DC8" w:rsidRDefault="00414D7B" w:rsidP="00963179">
            <w:pPr>
              <w:jc w:val="center"/>
              <w:rPr>
                <w:rFonts w:ascii="Tahoma" w:hAnsi="Tahoma" w:cs="Tahoma"/>
                <w:sz w:val="16"/>
                <w:szCs w:val="16"/>
              </w:rPr>
            </w:pPr>
          </w:p>
        </w:tc>
        <w:tc>
          <w:tcPr>
            <w:tcW w:w="1701" w:type="dxa"/>
            <w:vAlign w:val="center"/>
          </w:tcPr>
          <w:p w14:paraId="68710EB1" w14:textId="6672BEC8" w:rsidR="00414D7B" w:rsidRPr="004F4DC8" w:rsidRDefault="00414D7B" w:rsidP="00963179">
            <w:pPr>
              <w:jc w:val="center"/>
              <w:rPr>
                <w:rFonts w:ascii="Tahoma" w:hAnsi="Tahoma" w:cs="Tahoma"/>
                <w:sz w:val="16"/>
                <w:szCs w:val="16"/>
              </w:rPr>
            </w:pPr>
            <w:r w:rsidRPr="004F4DC8">
              <w:rPr>
                <w:rFonts w:ascii="Tahoma" w:hAnsi="Tahoma" w:cs="Tahoma"/>
                <w:sz w:val="16"/>
                <w:szCs w:val="16"/>
              </w:rPr>
              <w:t>MEDIÇÕES, envio a cada 30 dias.</w:t>
            </w:r>
          </w:p>
        </w:tc>
        <w:tc>
          <w:tcPr>
            <w:tcW w:w="1701" w:type="dxa"/>
          </w:tcPr>
          <w:p w14:paraId="51C4BC85" w14:textId="7E67AFF6" w:rsidR="00414D7B" w:rsidRPr="004F4DC8" w:rsidRDefault="00414D7B" w:rsidP="00963179">
            <w:pPr>
              <w:jc w:val="center"/>
              <w:rPr>
                <w:rFonts w:ascii="Tahoma" w:hAnsi="Tahoma" w:cs="Tahoma"/>
                <w:sz w:val="16"/>
                <w:szCs w:val="16"/>
              </w:rPr>
            </w:pPr>
            <w:r w:rsidRPr="004F4DC8">
              <w:rPr>
                <w:rFonts w:ascii="Tahoma" w:hAnsi="Tahoma" w:cs="Tahoma"/>
                <w:sz w:val="16"/>
                <w:szCs w:val="16"/>
              </w:rPr>
              <w:t>RECEBIMENTO PROVISÓRIO, no prazo de até 15 dias.</w:t>
            </w:r>
          </w:p>
        </w:tc>
      </w:tr>
      <w:tr w:rsidR="00414D7B" w:rsidRPr="004F4DC8" w14:paraId="193A6854" w14:textId="03811941" w:rsidTr="00414D7B">
        <w:trPr>
          <w:trHeight w:val="460"/>
        </w:trPr>
        <w:tc>
          <w:tcPr>
            <w:tcW w:w="1701" w:type="dxa"/>
            <w:vMerge/>
            <w:vAlign w:val="center"/>
          </w:tcPr>
          <w:p w14:paraId="211310C7" w14:textId="77777777" w:rsidR="00414D7B" w:rsidRPr="004F4DC8" w:rsidRDefault="00414D7B" w:rsidP="00963179">
            <w:pPr>
              <w:jc w:val="center"/>
              <w:rPr>
                <w:rFonts w:ascii="Tahoma" w:hAnsi="Tahoma" w:cs="Tahoma"/>
                <w:sz w:val="16"/>
                <w:szCs w:val="16"/>
              </w:rPr>
            </w:pPr>
          </w:p>
        </w:tc>
        <w:tc>
          <w:tcPr>
            <w:tcW w:w="1701" w:type="dxa"/>
            <w:vAlign w:val="center"/>
          </w:tcPr>
          <w:p w14:paraId="737753F8" w14:textId="030ABEB7" w:rsidR="00414D7B" w:rsidRPr="004F4DC8" w:rsidRDefault="00414D7B" w:rsidP="00963179">
            <w:pPr>
              <w:jc w:val="center"/>
              <w:rPr>
                <w:rFonts w:ascii="Tahoma" w:hAnsi="Tahoma" w:cs="Tahoma"/>
                <w:sz w:val="16"/>
                <w:szCs w:val="16"/>
              </w:rPr>
            </w:pPr>
            <w:r w:rsidRPr="004F4DC8">
              <w:rPr>
                <w:rFonts w:ascii="Tahoma" w:hAnsi="Tahoma" w:cs="Tahoma"/>
                <w:sz w:val="16"/>
                <w:szCs w:val="16"/>
              </w:rPr>
              <w:t>ART/RRT OU TRT DE EXECUÇÃO DA OBRA, envio em até 5 dias uteis, prorrogado uma vez, por igual período.</w:t>
            </w:r>
          </w:p>
        </w:tc>
        <w:tc>
          <w:tcPr>
            <w:tcW w:w="1701" w:type="dxa"/>
            <w:vMerge/>
            <w:vAlign w:val="center"/>
          </w:tcPr>
          <w:p w14:paraId="43DD3B58" w14:textId="77777777" w:rsidR="00414D7B" w:rsidRPr="004F4DC8" w:rsidRDefault="00414D7B" w:rsidP="00963179">
            <w:pPr>
              <w:jc w:val="center"/>
              <w:rPr>
                <w:rFonts w:ascii="Tahoma" w:hAnsi="Tahoma" w:cs="Tahoma"/>
                <w:sz w:val="16"/>
                <w:szCs w:val="16"/>
              </w:rPr>
            </w:pPr>
          </w:p>
        </w:tc>
        <w:tc>
          <w:tcPr>
            <w:tcW w:w="1701" w:type="dxa"/>
            <w:vAlign w:val="center"/>
          </w:tcPr>
          <w:p w14:paraId="3B274FD6" w14:textId="2ADAA71D" w:rsidR="00414D7B" w:rsidRPr="004F4DC8" w:rsidRDefault="00414D7B" w:rsidP="00963179">
            <w:pPr>
              <w:jc w:val="center"/>
              <w:rPr>
                <w:rFonts w:ascii="Tahoma" w:hAnsi="Tahoma" w:cs="Tahoma"/>
                <w:sz w:val="16"/>
                <w:szCs w:val="16"/>
              </w:rPr>
            </w:pPr>
          </w:p>
        </w:tc>
        <w:tc>
          <w:tcPr>
            <w:tcW w:w="1701" w:type="dxa"/>
          </w:tcPr>
          <w:p w14:paraId="0AB28B6A" w14:textId="39E7D188" w:rsidR="00414D7B" w:rsidRPr="004F4DC8" w:rsidRDefault="00414D7B" w:rsidP="00963179">
            <w:pPr>
              <w:jc w:val="center"/>
              <w:rPr>
                <w:rFonts w:ascii="Tahoma" w:hAnsi="Tahoma" w:cs="Tahoma"/>
                <w:sz w:val="16"/>
                <w:szCs w:val="16"/>
              </w:rPr>
            </w:pPr>
            <w:r w:rsidRPr="004F4DC8">
              <w:rPr>
                <w:rFonts w:ascii="Tahoma" w:hAnsi="Tahoma" w:cs="Tahoma"/>
                <w:sz w:val="16"/>
                <w:szCs w:val="16"/>
              </w:rPr>
              <w:t>RECEBIMENTO DEFINITIVO, no prazo de até 90 dias.</w:t>
            </w:r>
          </w:p>
        </w:tc>
      </w:tr>
    </w:tbl>
    <w:p w14:paraId="13334BE9" w14:textId="77777777" w:rsidR="00A92938" w:rsidRPr="004F4DC8" w:rsidRDefault="00A92938" w:rsidP="00963179">
      <w:pPr>
        <w:pStyle w:val="NormalWeb"/>
        <w:shd w:val="clear" w:color="auto" w:fill="FFFFFF"/>
        <w:spacing w:before="0" w:beforeAutospacing="0" w:after="0" w:afterAutospacing="0"/>
        <w:jc w:val="both"/>
        <w:rPr>
          <w:rFonts w:ascii="Tahoma" w:hAnsi="Tahoma" w:cs="Tahoma"/>
          <w:b/>
          <w:bCs/>
          <w:sz w:val="20"/>
          <w:szCs w:val="20"/>
        </w:rPr>
      </w:pPr>
    </w:p>
    <w:p w14:paraId="31F3F52D" w14:textId="77777777" w:rsidR="00A92938" w:rsidRPr="004F4DC8" w:rsidRDefault="00A92938"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sz w:val="20"/>
          <w:szCs w:val="20"/>
        </w:rPr>
      </w:pPr>
      <w:r w:rsidRPr="004F4DC8">
        <w:rPr>
          <w:rFonts w:ascii="Tahoma" w:hAnsi="Tahoma" w:cs="Tahoma"/>
          <w:sz w:val="20"/>
          <w:szCs w:val="20"/>
        </w:rPr>
        <w:t>A execução do objeto seguirá a seguinte dinâmica:</w:t>
      </w:r>
    </w:p>
    <w:p w14:paraId="6162172A" w14:textId="36CB1A1C" w:rsidR="003077AC" w:rsidRPr="004F4DC8" w:rsidRDefault="00A92938"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sz w:val="20"/>
          <w:szCs w:val="20"/>
        </w:rPr>
      </w:pPr>
      <w:r w:rsidRPr="004F4DC8">
        <w:rPr>
          <w:rFonts w:ascii="Tahoma" w:hAnsi="Tahoma" w:cs="Tahoma"/>
          <w:sz w:val="20"/>
          <w:szCs w:val="20"/>
        </w:rPr>
        <w:t xml:space="preserve">Assinatura </w:t>
      </w:r>
      <w:r w:rsidR="003077AC" w:rsidRPr="004F4DC8">
        <w:rPr>
          <w:rFonts w:ascii="Tahoma" w:hAnsi="Tahoma" w:cs="Tahoma"/>
          <w:sz w:val="20"/>
          <w:szCs w:val="20"/>
        </w:rPr>
        <w:t>do Contrato</w:t>
      </w:r>
      <w:r w:rsidRPr="004F4DC8">
        <w:rPr>
          <w:rFonts w:ascii="Tahoma" w:hAnsi="Tahoma" w:cs="Tahoma"/>
          <w:sz w:val="20"/>
          <w:szCs w:val="20"/>
        </w:rPr>
        <w:t xml:space="preserve"> no prazo de 5 (cinco) dias uteis depois do envio com o </w:t>
      </w:r>
      <w:r w:rsidRPr="004F4DC8">
        <w:rPr>
          <w:rFonts w:ascii="Tahoma" w:hAnsi="Tahoma" w:cs="Tahoma"/>
          <w:i/>
          <w:iCs/>
          <w:sz w:val="20"/>
          <w:szCs w:val="20"/>
        </w:rPr>
        <w:t>link</w:t>
      </w:r>
      <w:r w:rsidRPr="004F4DC8">
        <w:rPr>
          <w:rFonts w:ascii="Tahoma" w:hAnsi="Tahoma" w:cs="Tahoma"/>
          <w:sz w:val="20"/>
          <w:szCs w:val="20"/>
        </w:rPr>
        <w:t xml:space="preserve"> para assinatura digital ou eletrônica via e-mail pela CONTRATANTE</w:t>
      </w:r>
      <w:r w:rsidR="00E673FD" w:rsidRPr="004F4DC8">
        <w:rPr>
          <w:rFonts w:ascii="Tahoma" w:hAnsi="Tahoma" w:cs="Tahoma"/>
          <w:sz w:val="20"/>
          <w:szCs w:val="20"/>
        </w:rPr>
        <w:t xml:space="preserve">. </w:t>
      </w:r>
      <w:r w:rsidR="003077AC" w:rsidRPr="004F4DC8">
        <w:rPr>
          <w:rFonts w:ascii="Tahoma" w:hAnsi="Tahoma" w:cs="Tahoma"/>
          <w:sz w:val="20"/>
          <w:szCs w:val="20"/>
        </w:rPr>
        <w:t>O prazo para assinatura do contrato poderá ser prorrogado uma vez, por igual período, quando solicitado pela parte durante o seu transcurso e desde que ocorra motivo justificado aceito pela Administração</w:t>
      </w:r>
      <w:r w:rsidR="000110EF" w:rsidRPr="004F4DC8">
        <w:rPr>
          <w:rFonts w:ascii="Tahoma" w:hAnsi="Tahoma" w:cs="Tahoma"/>
          <w:sz w:val="20"/>
          <w:szCs w:val="20"/>
        </w:rPr>
        <w:t>;</w:t>
      </w:r>
    </w:p>
    <w:p w14:paraId="6F07394B" w14:textId="52828F5C" w:rsidR="00E673FD" w:rsidRPr="004F4DC8" w:rsidRDefault="00E673FD" w:rsidP="00963179">
      <w:pPr>
        <w:pStyle w:val="NormalWeb"/>
        <w:numPr>
          <w:ilvl w:val="2"/>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A Contratada apresentará, no prazo máximo de 5 (cinco) dias úteis, prorrogáveis por igual período, a critério do Contratante, contado da assinatura do contrato, comprovante de prestação de garantia, podendo optar por caução em dinheiro ou títulos da dívida pública, seguro-garantia ou fiança bancária, em valor correspondente a 5% (cinco por cento) do valor total do contrato, com validade durante a execução do contrato e 90 (noventa) dias após término da vigência contratual, devendo ser renovada a cada prorrogação</w:t>
      </w:r>
      <w:r w:rsidR="000110EF" w:rsidRPr="004F4DC8">
        <w:rPr>
          <w:rFonts w:ascii="Tahoma" w:hAnsi="Tahoma" w:cs="Tahoma"/>
          <w:sz w:val="20"/>
          <w:szCs w:val="20"/>
        </w:rPr>
        <w:t>;</w:t>
      </w:r>
    </w:p>
    <w:p w14:paraId="4BBA0B8A" w14:textId="4A00933F" w:rsidR="000110EF" w:rsidRPr="004F4DC8" w:rsidRDefault="000110EF" w:rsidP="00963179">
      <w:pPr>
        <w:pStyle w:val="NormalWeb"/>
        <w:numPr>
          <w:ilvl w:val="2"/>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Após a assinatura do Contrato</w:t>
      </w:r>
      <w:r w:rsidR="007F3A5D" w:rsidRPr="004F4DC8">
        <w:rPr>
          <w:rFonts w:ascii="Tahoma" w:hAnsi="Tahoma" w:cs="Tahoma"/>
          <w:sz w:val="20"/>
          <w:szCs w:val="20"/>
        </w:rPr>
        <w:t>, no prazo máximo de 5 (cinco) dias úteis, prorrogáveis por igual período, a critério do Contratante,</w:t>
      </w:r>
      <w:r w:rsidRPr="004F4DC8">
        <w:rPr>
          <w:rFonts w:ascii="Tahoma" w:hAnsi="Tahoma" w:cs="Tahoma"/>
          <w:sz w:val="20"/>
          <w:szCs w:val="20"/>
        </w:rPr>
        <w:t xml:space="preserve"> a Contratada deverá apresentar ART/RRT ou TRT de execução da obra;</w:t>
      </w:r>
    </w:p>
    <w:p w14:paraId="27D2541E" w14:textId="03F14E7E" w:rsidR="00E673FD" w:rsidRPr="004F4DC8" w:rsidRDefault="00B77017" w:rsidP="00963179">
      <w:pPr>
        <w:pStyle w:val="NormalWeb"/>
        <w:numPr>
          <w:ilvl w:val="2"/>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 xml:space="preserve">Após a assinatura do Contrato a Contratada em até </w:t>
      </w:r>
      <w:r w:rsidR="007F3A5D" w:rsidRPr="004F4DC8">
        <w:rPr>
          <w:rFonts w:ascii="Tahoma" w:hAnsi="Tahoma" w:cs="Tahoma"/>
          <w:sz w:val="20"/>
          <w:szCs w:val="20"/>
        </w:rPr>
        <w:t>5 (cinco) dias úteis</w:t>
      </w:r>
      <w:r w:rsidRPr="004F4DC8">
        <w:rPr>
          <w:rFonts w:ascii="Tahoma" w:hAnsi="Tahoma" w:cs="Tahoma"/>
          <w:sz w:val="20"/>
          <w:szCs w:val="20"/>
        </w:rPr>
        <w:t xml:space="preserve">, </w:t>
      </w:r>
      <w:r w:rsidR="007F3A5D" w:rsidRPr="004F4DC8">
        <w:rPr>
          <w:rFonts w:ascii="Tahoma" w:hAnsi="Tahoma" w:cs="Tahoma"/>
          <w:sz w:val="20"/>
          <w:szCs w:val="20"/>
        </w:rPr>
        <w:t xml:space="preserve">deverá ser agendado </w:t>
      </w:r>
      <w:r w:rsidRPr="004F4DC8">
        <w:rPr>
          <w:rFonts w:ascii="Tahoma" w:hAnsi="Tahoma" w:cs="Tahoma"/>
          <w:sz w:val="20"/>
          <w:szCs w:val="20"/>
        </w:rPr>
        <w:t xml:space="preserve">uma </w:t>
      </w:r>
      <w:r w:rsidR="00E673FD" w:rsidRPr="004F4DC8">
        <w:rPr>
          <w:rFonts w:ascii="Tahoma" w:hAnsi="Tahoma" w:cs="Tahoma"/>
          <w:sz w:val="20"/>
          <w:szCs w:val="20"/>
        </w:rPr>
        <w:t>Reunião inicial onde será apresentado o modelo de execução e fiscalização do objeto;</w:t>
      </w:r>
    </w:p>
    <w:p w14:paraId="202B871A" w14:textId="5D952E97" w:rsidR="008C5573" w:rsidRPr="004F4DC8" w:rsidRDefault="00E673FD" w:rsidP="00963179">
      <w:pPr>
        <w:pStyle w:val="NormalWeb"/>
        <w:numPr>
          <w:ilvl w:val="2"/>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 xml:space="preserve">Após Reunião inicial a contratada deverá, obrigatoriamente, no prazo de </w:t>
      </w:r>
      <w:r w:rsidR="007F3A5D" w:rsidRPr="004F4DC8">
        <w:rPr>
          <w:rFonts w:ascii="Tahoma" w:hAnsi="Tahoma" w:cs="Tahoma"/>
          <w:color w:val="FF0000"/>
          <w:sz w:val="20"/>
          <w:szCs w:val="20"/>
        </w:rPr>
        <w:t>5 (cinco) dias úteis</w:t>
      </w:r>
      <w:r w:rsidR="007F3A5D" w:rsidRPr="004F4DC8">
        <w:rPr>
          <w:rFonts w:ascii="Tahoma" w:hAnsi="Tahoma" w:cs="Tahoma"/>
          <w:sz w:val="20"/>
          <w:szCs w:val="20"/>
        </w:rPr>
        <w:t>, prorrogáveis por igual período, a critério do Contratante</w:t>
      </w:r>
      <w:r w:rsidRPr="004F4DC8">
        <w:rPr>
          <w:rFonts w:ascii="Tahoma" w:hAnsi="Tahoma" w:cs="Tahoma"/>
          <w:sz w:val="20"/>
          <w:szCs w:val="20"/>
        </w:rPr>
        <w:t xml:space="preserve">, apresentar </w:t>
      </w:r>
      <w:r w:rsidR="008C5573" w:rsidRPr="004F4DC8">
        <w:rPr>
          <w:rFonts w:ascii="Tahoma" w:hAnsi="Tahoma" w:cs="Tahoma"/>
          <w:sz w:val="20"/>
          <w:szCs w:val="20"/>
        </w:rPr>
        <w:t xml:space="preserve">e aprovar </w:t>
      </w:r>
      <w:r w:rsidRPr="004F4DC8">
        <w:rPr>
          <w:rFonts w:ascii="Tahoma" w:hAnsi="Tahoma" w:cs="Tahoma"/>
          <w:sz w:val="20"/>
          <w:szCs w:val="20"/>
        </w:rPr>
        <w:t xml:space="preserve">o planejamento da obra com fidelidade às premissas de índices, produtividades e recursos empregados no orçamento, com definição dinâmica das durações das atividades, devendo ainda definir a relação de precedência de cada atividade (sequência lógica de execução das atividades da obra), apresentando o seguinte documento: </w:t>
      </w:r>
      <w:r w:rsidR="008C5573" w:rsidRPr="004F4DC8">
        <w:rPr>
          <w:rFonts w:ascii="Tahoma" w:hAnsi="Tahoma" w:cs="Tahoma"/>
          <w:sz w:val="20"/>
          <w:szCs w:val="20"/>
        </w:rPr>
        <w:t>Planilha EAP Sintética (Estrutura Analítica do Projeto), conforme modelo a ser apresentado pela Administração;</w:t>
      </w:r>
    </w:p>
    <w:p w14:paraId="0C065A17" w14:textId="49046023" w:rsidR="008C5573" w:rsidRPr="004F4DC8" w:rsidRDefault="004B563F"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Em caso de requisição de correção na Planilha EAP Sintética, a parte contratada estará sujeita aos seguintes prazos: para a primeira e segunda revisões, até 3 (três) dias úteis a contar da solicitação. A partir da segunda revisão, deverá ser iniciado um Processo Administrativo para investigar a responsabilidade da empresa na entrega da Planilha EAP Sintética. Caso seja constatada culpa, serão aplicadas as penalidades estipuladas nos subitens subsequentes.</w:t>
      </w:r>
    </w:p>
    <w:p w14:paraId="0696FF77" w14:textId="3F2930B2" w:rsidR="008C5573" w:rsidRPr="004F4DC8" w:rsidRDefault="008C5573"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A inobservância do prazo fixado para apresentação realizar a reunião inicial ou do envio e aprovação da Planilha EAP Sintética acarretará a aplicação de multa de 0,07% (sete centésimos por cento) do valor total do contrato por dia de atraso, até o máximo de 2% (dois por cento).</w:t>
      </w:r>
    </w:p>
    <w:p w14:paraId="64BECBA2" w14:textId="0D5DB104" w:rsidR="008C5573" w:rsidRPr="004F4DC8" w:rsidRDefault="008C5573"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 xml:space="preserve">O atraso superior a 25 (vinte e cinco) dias autoriza a Administração a promover a rescisão do contrato por descumprimento ou cumprimento irregular de suas cláusulas, conforme dispõe o inciso I do art. 137 da </w:t>
      </w:r>
      <w:r w:rsidRPr="004F4DC8">
        <w:rPr>
          <w:rFonts w:ascii="Tahoma" w:hAnsi="Tahoma" w:cs="Tahoma"/>
          <w:color w:val="333333"/>
          <w:sz w:val="20"/>
          <w:szCs w:val="20"/>
        </w:rPr>
        <w:t>Lei n.º 14.133/2021</w:t>
      </w:r>
      <w:r w:rsidRPr="004F4DC8">
        <w:rPr>
          <w:rFonts w:ascii="Tahoma" w:hAnsi="Tahoma" w:cs="Tahoma"/>
          <w:sz w:val="20"/>
          <w:szCs w:val="20"/>
        </w:rPr>
        <w:t>.</w:t>
      </w:r>
    </w:p>
    <w:p w14:paraId="30D5F484" w14:textId="77777777" w:rsidR="00BE4B88" w:rsidRPr="004F4DC8" w:rsidRDefault="00A92938" w:rsidP="00963179">
      <w:pPr>
        <w:pStyle w:val="NormalWeb"/>
        <w:numPr>
          <w:ilvl w:val="2"/>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Emissão da Ordem de Serviço (OS)</w:t>
      </w:r>
      <w:r w:rsidR="00BE4B88" w:rsidRPr="004F4DC8">
        <w:rPr>
          <w:rFonts w:ascii="Tahoma" w:hAnsi="Tahoma" w:cs="Tahoma"/>
          <w:sz w:val="20"/>
          <w:szCs w:val="20"/>
        </w:rPr>
        <w:t>;</w:t>
      </w:r>
    </w:p>
    <w:p w14:paraId="6EC5B9E5" w14:textId="232E51A4" w:rsidR="00BE4B88" w:rsidRPr="004F4DC8" w:rsidRDefault="00BE4B88" w:rsidP="00963179">
      <w:pPr>
        <w:pStyle w:val="NormalWeb"/>
        <w:numPr>
          <w:ilvl w:val="2"/>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 xml:space="preserve">Para o início das atividades de construção, é imperativo que sejam cumpridos determinados requisitos essenciais, os quais asseguram o alinhamento da obra com as normativas técnicas, legais e ambientais vigentes. A observância desses requisitos não só facilita um processo </w:t>
      </w:r>
      <w:r w:rsidRPr="004F4DC8">
        <w:rPr>
          <w:rFonts w:ascii="Tahoma" w:hAnsi="Tahoma" w:cs="Tahoma"/>
          <w:sz w:val="20"/>
          <w:szCs w:val="20"/>
        </w:rPr>
        <w:lastRenderedPageBreak/>
        <w:t>construtivo organizado e eficiente, mas também garante a segurança e conformidade do empreendimento. A lista de itens obrigatórios inclui:</w:t>
      </w:r>
    </w:p>
    <w:p w14:paraId="5D250ED1" w14:textId="600A3A0A"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Revisão do Checklist de Documentos e Procedimentos Necessários: Antes de dar início à obra, deve-se realizar uma revisão minuciosa de todos os documentos e procedimentos exigidos, garantindo que nada seja omitido;</w:t>
      </w:r>
    </w:p>
    <w:p w14:paraId="104AD5B8"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Relatório Fotográfico Atualizado do Local: É necessária a elaboração de um relatório fotográfico que documente as condições atuais do local onde a obra será executada, servindo como referência para futuras comparações e avaliações;</w:t>
      </w:r>
    </w:p>
    <w:p w14:paraId="126CB8E6"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Projetos Necessários Conforme Orientações Técnicas: Todos os projetos devem estar de acordo com as orientações técnicas OT - IBR 001/2006 e OT - IBR 008/2020 emitidas pelo Instituto Brasileiro de Auditoria de Obras Públicas (</w:t>
      </w:r>
      <w:proofErr w:type="spellStart"/>
      <w:r w:rsidRPr="004F4DC8">
        <w:rPr>
          <w:rFonts w:ascii="Tahoma" w:hAnsi="Tahoma" w:cs="Tahoma"/>
          <w:sz w:val="20"/>
          <w:szCs w:val="20"/>
        </w:rPr>
        <w:t>Ibraop</w:t>
      </w:r>
      <w:proofErr w:type="spellEnd"/>
      <w:r w:rsidRPr="004F4DC8">
        <w:rPr>
          <w:rFonts w:ascii="Tahoma" w:hAnsi="Tahoma" w:cs="Tahoma"/>
          <w:sz w:val="20"/>
          <w:szCs w:val="20"/>
        </w:rPr>
        <w:t>), assegurando a adequação aos padrões de qualidade e segurança;</w:t>
      </w:r>
    </w:p>
    <w:p w14:paraId="7E5A1D11"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Orçamento Completo: Deve-se elaborar e apresentar um orçamento detalhado da obra, incluindo todos os custos previstos, para assegurar a viabilidade financeira do projeto;</w:t>
      </w:r>
    </w:p>
    <w:p w14:paraId="0B355596"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Alvará de Execução: A obtenção do alvará de execução junto aos órgãos competentes é indispensável, pois autoriza oficialmente o início das obras.</w:t>
      </w:r>
    </w:p>
    <w:p w14:paraId="26E4CD4B"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Projeto de Incêndio Aprovado: Caso aplicável, o projeto de prevenção e combate a incêndios deve ser elaborado e aprovado pelos órgãos reguladores, garantindo a segurança da construção e de seus futuros usuários;</w:t>
      </w:r>
    </w:p>
    <w:p w14:paraId="4EE23424"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Projeto de Alta Tensão Aprovado: Para obras que envolvem instalações de alta tensão, é necessário que o projeto específico seja aprovado pelas autoridades competentes;</w:t>
      </w:r>
    </w:p>
    <w:p w14:paraId="5BB01C5E" w14:textId="1DF9251C"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Licenciamento Ambiental</w:t>
      </w:r>
      <w:r w:rsidR="001A51B6" w:rsidRPr="004F4DC8">
        <w:rPr>
          <w:rFonts w:ascii="Tahoma" w:hAnsi="Tahoma" w:cs="Tahoma"/>
          <w:sz w:val="20"/>
          <w:szCs w:val="20"/>
        </w:rPr>
        <w:t xml:space="preserve"> (Licença Prévia (LP) e Licença de Instalação (LI))</w:t>
      </w:r>
      <w:r w:rsidRPr="004F4DC8">
        <w:rPr>
          <w:rFonts w:ascii="Tahoma" w:hAnsi="Tahoma" w:cs="Tahoma"/>
          <w:sz w:val="20"/>
          <w:szCs w:val="20"/>
        </w:rPr>
        <w:t>: Em casos em que a obra pode ter impacto significativo sobre o meio ambiente, é obrigatória a obtenção do licenciamento ambiental;</w:t>
      </w:r>
    </w:p>
    <w:p w14:paraId="2D4889FF" w14:textId="2C1CD0EF"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Responsabilidade Técnica pela Execução: Para cada profissional envolvido, deve-se registrar uma ART/RRT/TRT, comprovando a responsabilidade técnica sobre os serviços a serem prestados;</w:t>
      </w:r>
    </w:p>
    <w:p w14:paraId="692D47C3" w14:textId="2C0FE7A8"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Responsabilidade Técnica pela Fiscalização: Além das ART/RRT/TRT de execução, é necessário apresentar uma ART/RRT/TRT específica para as atividades de fiscalização da obra;</w:t>
      </w:r>
    </w:p>
    <w:p w14:paraId="0D3EBA02" w14:textId="783B1D65"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Recurso em Conta: Antes do início da obra, deve-se assegurar a disponibilidade de recursos financeiros suficientes para cobrir as despesas iniciais do projeto, evitando interrupções por falta de financiamento</w:t>
      </w:r>
      <w:r w:rsidR="001A51B6" w:rsidRPr="004F4DC8">
        <w:rPr>
          <w:rFonts w:ascii="Tahoma" w:hAnsi="Tahoma" w:cs="Tahoma"/>
          <w:sz w:val="20"/>
          <w:szCs w:val="20"/>
        </w:rPr>
        <w:t>;</w:t>
      </w:r>
    </w:p>
    <w:p w14:paraId="498F66C9" w14:textId="4FD31B8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O cumprimento destes requisitos é fundamental para o início da obra, assegurando que todas as etapas do projeto sejam realizadas dentro dos parâmetros legais, técnicos e de segurança estabelecidos</w:t>
      </w:r>
      <w:r w:rsidR="001A51B6" w:rsidRPr="004F4DC8">
        <w:rPr>
          <w:rFonts w:ascii="Tahoma" w:hAnsi="Tahoma" w:cs="Tahoma"/>
          <w:sz w:val="20"/>
          <w:szCs w:val="20"/>
        </w:rPr>
        <w:t>;</w:t>
      </w:r>
    </w:p>
    <w:p w14:paraId="2BB4E297" w14:textId="6588BB89" w:rsidR="00A92938" w:rsidRPr="004F4DC8" w:rsidRDefault="00A92938" w:rsidP="00963179">
      <w:pPr>
        <w:pStyle w:val="NormalWeb"/>
        <w:numPr>
          <w:ilvl w:val="2"/>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Início da execução, no prazo improrrogável de 10 (dez) dias úteis da data de emissão da Ordem de Serviço (OS);</w:t>
      </w:r>
    </w:p>
    <w:p w14:paraId="33AA71FC" w14:textId="77777777" w:rsidR="00A92938" w:rsidRPr="004F4DC8" w:rsidRDefault="00A92938"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sz w:val="20"/>
          <w:szCs w:val="20"/>
        </w:rPr>
      </w:pPr>
      <w:r w:rsidRPr="004F4DC8">
        <w:rPr>
          <w:rFonts w:ascii="Tahoma" w:hAnsi="Tahoma" w:cs="Tahoma"/>
          <w:sz w:val="20"/>
          <w:szCs w:val="20"/>
        </w:rPr>
        <w:t>A contar da emissão da OS a contratada deverá solicitar, obrigatoriamente, medições a cada 30 (trinta) dias corridos;</w:t>
      </w:r>
    </w:p>
    <w:p w14:paraId="1A8419ED" w14:textId="77777777" w:rsidR="00BE4B88" w:rsidRPr="004F4DC8" w:rsidRDefault="00BE4B88" w:rsidP="00963179">
      <w:pPr>
        <w:pStyle w:val="NormalWeb"/>
        <w:numPr>
          <w:ilvl w:val="2"/>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Na fase de solicitação de medição, a empresa contratada deve apresentar um conjunto de documentos detalhados, que são fundamentais para a avaliação do progresso da obra e para a liberação dos pagamentos correspondentes aos serviços executados. Estes documentos devem oferecer uma visão abrangente e precisa do trabalho realizado, garantindo transparência e conformidade com os termos contratuais estabelecidos. Os documentos exigidos incluem:</w:t>
      </w:r>
    </w:p>
    <w:p w14:paraId="7D640734"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 xml:space="preserve">Planilha de Medição Resumida Emitida no </w:t>
      </w:r>
      <w:proofErr w:type="spellStart"/>
      <w:r w:rsidRPr="004F4DC8">
        <w:rPr>
          <w:rFonts w:ascii="Tahoma" w:hAnsi="Tahoma" w:cs="Tahoma"/>
          <w:sz w:val="20"/>
          <w:szCs w:val="20"/>
        </w:rPr>
        <w:t>Orçafascio</w:t>
      </w:r>
      <w:proofErr w:type="spellEnd"/>
      <w:r w:rsidRPr="004F4DC8">
        <w:rPr>
          <w:rFonts w:ascii="Tahoma" w:hAnsi="Tahoma" w:cs="Tahoma"/>
          <w:sz w:val="20"/>
          <w:szCs w:val="20"/>
        </w:rPr>
        <w:t>: Um documento sintético que apresenta, de forma resumida, os serviços que foram medidos, facilitando uma visão geral do progresso da obra;</w:t>
      </w:r>
    </w:p>
    <w:p w14:paraId="08B5D61F"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 xml:space="preserve">Planilha de Medição Detalhada Emitida no </w:t>
      </w:r>
      <w:proofErr w:type="spellStart"/>
      <w:r w:rsidRPr="004F4DC8">
        <w:rPr>
          <w:rFonts w:ascii="Tahoma" w:hAnsi="Tahoma" w:cs="Tahoma"/>
          <w:sz w:val="20"/>
          <w:szCs w:val="20"/>
        </w:rPr>
        <w:t>Orçafascio</w:t>
      </w:r>
      <w:proofErr w:type="spellEnd"/>
      <w:r w:rsidRPr="004F4DC8">
        <w:rPr>
          <w:rFonts w:ascii="Tahoma" w:hAnsi="Tahoma" w:cs="Tahoma"/>
          <w:sz w:val="20"/>
          <w:szCs w:val="20"/>
        </w:rPr>
        <w:t xml:space="preserve">: Uma versão detalhada da planilha de medição, que inclui todas as especificações dos serviços executados, quantidades e valores, conforme registrados no sistema </w:t>
      </w:r>
      <w:proofErr w:type="spellStart"/>
      <w:r w:rsidRPr="004F4DC8">
        <w:rPr>
          <w:rFonts w:ascii="Tahoma" w:hAnsi="Tahoma" w:cs="Tahoma"/>
          <w:sz w:val="20"/>
          <w:szCs w:val="20"/>
        </w:rPr>
        <w:t>Orçafascio</w:t>
      </w:r>
      <w:proofErr w:type="spellEnd"/>
      <w:r w:rsidRPr="004F4DC8">
        <w:rPr>
          <w:rFonts w:ascii="Tahoma" w:hAnsi="Tahoma" w:cs="Tahoma"/>
          <w:sz w:val="20"/>
          <w:szCs w:val="20"/>
        </w:rPr>
        <w:t>;</w:t>
      </w:r>
    </w:p>
    <w:p w14:paraId="27A364FC"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Memória de Cálculo: Documento que fornece detalhes sobre o cálculo das quantidades de serviços realizados, incluindo informações específicas sobre cada ambiente ou setor da obra em que o serviço foi executado;</w:t>
      </w:r>
    </w:p>
    <w:p w14:paraId="74B5B973"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lastRenderedPageBreak/>
        <w:t>Relatório Fotográfico com Fotos Georreferenciadas e Datas: Este relatório deve conter fotografias de cada item de serviço executado, com as imagens devidamente georreferenciadas e datadas. Cada foto deve ser acompanhada por uma descrição que corresponda aos itens e descrições presentes na planilha orçamentária, por exemplo, "1.4.3 - PLACA DE OBRA EM CHAPA DE AÇO GALVANIZADO";</w:t>
      </w:r>
    </w:p>
    <w:p w14:paraId="74A18E19"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 xml:space="preserve">Diário de Obras Emitido pelo </w:t>
      </w:r>
      <w:proofErr w:type="spellStart"/>
      <w:r w:rsidRPr="004F4DC8">
        <w:rPr>
          <w:rFonts w:ascii="Tahoma" w:hAnsi="Tahoma" w:cs="Tahoma"/>
          <w:sz w:val="20"/>
          <w:szCs w:val="20"/>
        </w:rPr>
        <w:t>Orçafascio</w:t>
      </w:r>
      <w:proofErr w:type="spellEnd"/>
      <w:r w:rsidRPr="004F4DC8">
        <w:rPr>
          <w:rFonts w:ascii="Tahoma" w:hAnsi="Tahoma" w:cs="Tahoma"/>
          <w:sz w:val="20"/>
          <w:szCs w:val="20"/>
        </w:rPr>
        <w:t>: Um registro completo de todas as atividades diárias realizadas no canteiro de obras, abrangendo todos os dias do período de medição, incluindo sábados, domingos e feriados. Este documento é crucial para documentar o andamento da obra e quaisquer ocorrências relevantes;</w:t>
      </w:r>
    </w:p>
    <w:p w14:paraId="0EB616FE" w14:textId="7A0FCDA4"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Documentos Complementares em Caso de Primeira Medição ou Alterações: Na primeira medição ou sempre que houver alterações significativas, devem ser apresentados documentos adicionais, tais como a Anotação de Responsabilidade Técnica (ART) ou o Registro de Responsabilidade Técnica (RRT) de Execução e Fiscalização, o Cadastro Nacional de Obra (CNO), e o Contrato de Prestação de Serviço com os profissionais designados para a Administração Local;</w:t>
      </w:r>
    </w:p>
    <w:p w14:paraId="3A9F787E" w14:textId="1CF56F28" w:rsidR="00BC7580"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A apresentação meticulosa destes documentos é essencial não apenas para a validação dos serviços realizados, mas também para assegurar a transparência e a eficácia da gestão contratual entre as partes envolvidas.</w:t>
      </w:r>
    </w:p>
    <w:p w14:paraId="2D1B9795" w14:textId="1D2469BC" w:rsidR="00BC7580" w:rsidRPr="004F4DC8" w:rsidRDefault="00A92938"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sz w:val="20"/>
          <w:szCs w:val="20"/>
        </w:rPr>
      </w:pPr>
      <w:r w:rsidRPr="004F4DC8">
        <w:rPr>
          <w:rFonts w:ascii="Tahoma" w:hAnsi="Tahoma" w:cs="Tahoma"/>
          <w:sz w:val="20"/>
          <w:szCs w:val="20"/>
        </w:rPr>
        <w:t>A execução inferior a 80% (oitenta por cento) do previsto em cronograma físico-financeiro implicará em notificação e aplicação das devidas sanções, salvo motivo de força maior devidamente justificável;</w:t>
      </w:r>
    </w:p>
    <w:p w14:paraId="16700756" w14:textId="467F9955" w:rsidR="00BE4B88" w:rsidRPr="004F4DC8" w:rsidRDefault="00BC7580" w:rsidP="00963179">
      <w:pPr>
        <w:pStyle w:val="NormalWeb"/>
        <w:numPr>
          <w:ilvl w:val="2"/>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 xml:space="preserve">No </w:t>
      </w:r>
      <w:r w:rsidR="00BE4B88" w:rsidRPr="004F4DC8">
        <w:rPr>
          <w:rFonts w:ascii="Tahoma" w:hAnsi="Tahoma" w:cs="Tahoma"/>
          <w:sz w:val="20"/>
          <w:szCs w:val="20"/>
        </w:rPr>
        <w:t>ato do recebimento definitivo da obra, a empresa contratada é obrigada a apresentar uma série de documentos essenciais, sem os quais a obra não será oficialmente aceita. Esses documentos são indispensáveis para assegurar a conformidade da construção com as normativas vigentes e garantir a segurança e adequação do imóvel para uso. A lista de documentos inclui:</w:t>
      </w:r>
    </w:p>
    <w:p w14:paraId="32530882" w14:textId="301F56CD"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Certificado de Conclusão de Obra (Habite-se), que comprova a finalização da obra conforme os parâmetros urbanísticos e de segurança estabelecidos pela legislação municipal;</w:t>
      </w:r>
    </w:p>
    <w:p w14:paraId="4904C9DE" w14:textId="1E1BA82B"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Alvará do Corpo de Bombeiros, evidenciando que o projeto atende às normas de segurança contra incêndio e pânico;</w:t>
      </w:r>
    </w:p>
    <w:p w14:paraId="72502ED5" w14:textId="1C805121"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Laudo de Vistoria e Aprovação emitido pela Energisa (ou concessionária local de energia elétrica), garantindo que as instalações elétricas estão em conformidade com as normativas técnicas aplicáveis;</w:t>
      </w:r>
    </w:p>
    <w:p w14:paraId="1232D7A1"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Manuais do Proprietário, contendo informações detalhadas sobre os sistemas e componentes da edificação, essenciais para a manutenção e operação segura do imóvel;</w:t>
      </w:r>
    </w:p>
    <w:p w14:paraId="76E020BA"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 xml:space="preserve">Documentação As </w:t>
      </w:r>
      <w:proofErr w:type="spellStart"/>
      <w:r w:rsidRPr="004F4DC8">
        <w:rPr>
          <w:rFonts w:ascii="Tahoma" w:hAnsi="Tahoma" w:cs="Tahoma"/>
          <w:sz w:val="20"/>
          <w:szCs w:val="20"/>
        </w:rPr>
        <w:t>Built</w:t>
      </w:r>
      <w:proofErr w:type="spellEnd"/>
      <w:r w:rsidRPr="004F4DC8">
        <w:rPr>
          <w:rFonts w:ascii="Tahoma" w:hAnsi="Tahoma" w:cs="Tahoma"/>
          <w:sz w:val="20"/>
          <w:szCs w:val="20"/>
        </w:rPr>
        <w:t>, que consiste em desenhos técnicos atualizados refletindo a obra como construída, incluindo quaisquer alterações feitas durante o processo de construção;</w:t>
      </w:r>
    </w:p>
    <w:p w14:paraId="0C78A15D"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Certidão Negativa de Débito (CND) da obra junto à Receita Federal, comprovando a regularidade fiscal do empreendimento;</w:t>
      </w:r>
    </w:p>
    <w:p w14:paraId="75673F50"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Relatório Fotográfico completo, abrangendo todos os ambientes, esquadrias e equipamentos, para documentar o estado da obra no momento da entrega;</w:t>
      </w:r>
    </w:p>
    <w:p w14:paraId="42214B85"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Declaração de ciência da contratada, comprometendo-se a cumprir com a garantia quinquenal da obra, caso seja requerida, assegurando a correção de possíveis defeitos ou vícios construtivos identificados dentro desse prazo;</w:t>
      </w:r>
    </w:p>
    <w:p w14:paraId="158ABEA3" w14:textId="77777777" w:rsidR="00BE4B88"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Certidão de Baixa da Anotação de Responsabilidade Técnica (ART), Registro de Responsabilidade Técnica (RRT) ou Termo de Responsabilidade Técnica (TRT), conforme aplicável, evidenciando a conclusão e responsabilidade técnica pela obra;</w:t>
      </w:r>
    </w:p>
    <w:p w14:paraId="0BEB8F30" w14:textId="17B56227" w:rsidR="00BC7580" w:rsidRPr="004F4DC8" w:rsidRDefault="00BE4B88"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É imperativo que a contratada cumpra com a entrega de todos os documentos mencionados, sob pena de a obra não ser considerada recebida, o que pode acarretar implicações legais e administrativas.</w:t>
      </w:r>
    </w:p>
    <w:p w14:paraId="3450865F" w14:textId="35C7AC50" w:rsidR="00A92938" w:rsidRPr="004F4DC8" w:rsidRDefault="00A92938" w:rsidP="00963179">
      <w:pPr>
        <w:numPr>
          <w:ilvl w:val="2"/>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 xml:space="preserve">Caso o Regime de Execução seja o de empreitada por preço global ou empreitada integral, quando constatados , após a assinatura do contrato, erros ou omissões no orçamento relativos a pequenas variações quantitativas nos serviços contratados, em regra, pelo fato de o objeto ter sido contratado por "preço certo e total", não se mostra adequada a prolação de termo </w:t>
      </w:r>
      <w:r w:rsidRPr="004F4DC8">
        <w:rPr>
          <w:rFonts w:ascii="Tahoma" w:eastAsia="Tahoma" w:hAnsi="Tahoma" w:cs="Tahoma"/>
          <w:sz w:val="20"/>
          <w:szCs w:val="20"/>
        </w:rPr>
        <w:lastRenderedPageBreak/>
        <w:t xml:space="preserve">aditivo, </w:t>
      </w:r>
      <w:r w:rsidR="009940B0" w:rsidRPr="004F4DC8">
        <w:rPr>
          <w:rFonts w:ascii="Tahoma" w:eastAsia="Tahoma" w:hAnsi="Tahoma" w:cs="Tahoma"/>
          <w:sz w:val="20"/>
          <w:szCs w:val="20"/>
        </w:rPr>
        <w:t>conforme</w:t>
      </w:r>
      <w:r w:rsidRPr="004F4DC8">
        <w:rPr>
          <w:rFonts w:ascii="Tahoma" w:eastAsia="Tahoma" w:hAnsi="Tahoma" w:cs="Tahoma"/>
          <w:sz w:val="20"/>
          <w:szCs w:val="20"/>
        </w:rPr>
        <w:t xml:space="preserve"> cláusula de expressa concordância do contratado com o projeto básico, prevista no art. 13, inciso II, do Decreto Municipal n.º 3.862, de 11 de maio de 2022.</w:t>
      </w:r>
    </w:p>
    <w:p w14:paraId="103FB61E" w14:textId="77777777" w:rsidR="00A92938" w:rsidRPr="004F4DC8" w:rsidRDefault="00A92938" w:rsidP="00963179">
      <w:pPr>
        <w:numPr>
          <w:ilvl w:val="2"/>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bookmarkStart w:id="10" w:name="_heading=h.e1qg799jemkn" w:colFirst="0" w:colLast="0"/>
      <w:bookmarkEnd w:id="10"/>
      <w:r w:rsidRPr="004F4DC8">
        <w:rPr>
          <w:rFonts w:ascii="Tahoma" w:eastAsia="Tahoma" w:hAnsi="Tahoma" w:cs="Tahoma"/>
          <w:sz w:val="20"/>
          <w:szCs w:val="20"/>
        </w:rPr>
        <w:t>As solicitações dos procedimentos abaixo relacionados deverão ser feitas pela contratada obrigatoriamente pelo e-mail protocolo.eng@aguaboa.mt.gov.br no qual será gerado um protocolo e posterior análise do fiscal técnico.</w:t>
      </w:r>
    </w:p>
    <w:p w14:paraId="5EEE2248" w14:textId="5FF998BB" w:rsidR="00901C46" w:rsidRPr="004F4DC8" w:rsidRDefault="00901C46" w:rsidP="00963179">
      <w:pPr>
        <w:numPr>
          <w:ilvl w:val="2"/>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As decisões sobre as solicitações e as reclamações relacionadas à execução dos contratos e os indeferimentos aos requerimentos manifestamente impertinentes, meramente protelatórios ou de nenhum interesse para a boa execução do contrato serão efetuados no prazo de 30 (trinta) dias, contado da data do protocolo do requerimento, exceto se houver disposição legal ou cláusula contratual que estabeleça prazo específico.</w:t>
      </w:r>
    </w:p>
    <w:p w14:paraId="23AFC236" w14:textId="77777777" w:rsidR="00901C46" w:rsidRPr="004F4DC8" w:rsidRDefault="00901C46" w:rsidP="00963179">
      <w:pPr>
        <w:pStyle w:val="PargrafodaLista"/>
        <w:numPr>
          <w:ilvl w:val="3"/>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O prazo poderá ser prorrogado uma vez, por igual período, desde que motivado.</w:t>
      </w:r>
    </w:p>
    <w:p w14:paraId="477EB9A7" w14:textId="058FC35A" w:rsidR="00901C46" w:rsidRPr="004F4DC8" w:rsidRDefault="00901C46" w:rsidP="00963179">
      <w:pPr>
        <w:pStyle w:val="PargrafodaLista"/>
        <w:numPr>
          <w:ilvl w:val="3"/>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As decisões serão tomadas pelo fiscal do contrato, pelo gestor do contrato ou pela autoridade superior, nos limites de suas competências.</w:t>
      </w:r>
    </w:p>
    <w:p w14:paraId="773A5AF0" w14:textId="1B0F9DA3" w:rsidR="00A92938" w:rsidRPr="004F4DC8" w:rsidRDefault="006E4167" w:rsidP="00963179">
      <w:pPr>
        <w:pStyle w:val="PargrafodaLista"/>
        <w:numPr>
          <w:ilvl w:val="2"/>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O pagamento correspondente à última medição será efetuado exclusivamente após a conclusão integral do recebimento definitivo do objeto contratado, sendo estipulado que o montante referente a essa medição não poderá ser inferior a 10% do valor total do contrato, considerando aditamentos e demais alterações.</w:t>
      </w:r>
    </w:p>
    <w:p w14:paraId="5EF3000B" w14:textId="77777777" w:rsidR="006E4167" w:rsidRPr="004F4DC8" w:rsidRDefault="006E4167" w:rsidP="00963179">
      <w:pPr>
        <w:pBdr>
          <w:top w:val="nil"/>
          <w:left w:val="nil"/>
          <w:bottom w:val="nil"/>
          <w:right w:val="nil"/>
          <w:between w:val="nil"/>
        </w:pBdr>
        <w:shd w:val="clear" w:color="auto" w:fill="FFFFFF"/>
        <w:jc w:val="both"/>
        <w:rPr>
          <w:rFonts w:ascii="Tahoma" w:eastAsia="Tahoma" w:hAnsi="Tahoma" w:cs="Tahoma"/>
          <w:color w:val="FF0000"/>
          <w:sz w:val="20"/>
          <w:szCs w:val="20"/>
        </w:rPr>
      </w:pPr>
    </w:p>
    <w:tbl>
      <w:tblPr>
        <w:tblStyle w:val="TabeladeGrade4-nfase1"/>
        <w:tblW w:w="8490" w:type="dxa"/>
        <w:tblLayout w:type="fixed"/>
        <w:tblLook w:val="04A0" w:firstRow="1" w:lastRow="0" w:firstColumn="1" w:lastColumn="0" w:noHBand="0" w:noVBand="1"/>
      </w:tblPr>
      <w:tblGrid>
        <w:gridCol w:w="1555"/>
        <w:gridCol w:w="6935"/>
      </w:tblGrid>
      <w:tr w:rsidR="00901C46" w:rsidRPr="004F4DC8" w14:paraId="4946D9F0" w14:textId="77777777" w:rsidTr="00BE4B8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Align w:val="center"/>
          </w:tcPr>
          <w:p w14:paraId="14BF9251" w14:textId="77777777" w:rsidR="00A92938" w:rsidRPr="004F4DC8" w:rsidRDefault="00A92938" w:rsidP="00963179">
            <w:pPr>
              <w:widowControl w:val="0"/>
              <w:jc w:val="center"/>
              <w:rPr>
                <w:rFonts w:ascii="Tahoma" w:eastAsia="Tahoma" w:hAnsi="Tahoma" w:cs="Tahoma"/>
                <w:b w:val="0"/>
                <w:sz w:val="16"/>
                <w:szCs w:val="16"/>
              </w:rPr>
            </w:pPr>
            <w:r w:rsidRPr="004F4DC8">
              <w:rPr>
                <w:rFonts w:ascii="Tahoma" w:eastAsia="Tahoma" w:hAnsi="Tahoma" w:cs="Tahoma"/>
                <w:sz w:val="16"/>
                <w:szCs w:val="16"/>
              </w:rPr>
              <w:t>PROCEDIMENTO</w:t>
            </w:r>
          </w:p>
        </w:tc>
        <w:tc>
          <w:tcPr>
            <w:tcW w:w="6935" w:type="dxa"/>
            <w:vAlign w:val="center"/>
          </w:tcPr>
          <w:p w14:paraId="145CDAE9" w14:textId="77777777" w:rsidR="00A92938" w:rsidRPr="004F4DC8" w:rsidRDefault="00A92938" w:rsidP="00963179">
            <w:pPr>
              <w:widowControl w:val="0"/>
              <w:jc w:val="center"/>
              <w:cnfStyle w:val="100000000000" w:firstRow="1" w:lastRow="0" w:firstColumn="0" w:lastColumn="0" w:oddVBand="0" w:evenVBand="0" w:oddHBand="0" w:evenHBand="0" w:firstRowFirstColumn="0" w:firstRowLastColumn="0" w:lastRowFirstColumn="0" w:lastRowLastColumn="0"/>
              <w:rPr>
                <w:rFonts w:ascii="Tahoma" w:eastAsia="Tahoma" w:hAnsi="Tahoma" w:cs="Tahoma"/>
                <w:b w:val="0"/>
                <w:sz w:val="16"/>
                <w:szCs w:val="16"/>
              </w:rPr>
            </w:pPr>
            <w:r w:rsidRPr="004F4DC8">
              <w:rPr>
                <w:rFonts w:ascii="Tahoma" w:eastAsia="Tahoma" w:hAnsi="Tahoma" w:cs="Tahoma"/>
                <w:sz w:val="16"/>
                <w:szCs w:val="16"/>
              </w:rPr>
              <w:t>DOCUMENTOS</w:t>
            </w:r>
          </w:p>
        </w:tc>
      </w:tr>
      <w:tr w:rsidR="001A51B6" w:rsidRPr="004F4DC8" w14:paraId="7219F5D3"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30346EC8" w14:textId="5458DC1C" w:rsidR="001A51B6" w:rsidRPr="004F4DC8" w:rsidRDefault="001A51B6" w:rsidP="00963179">
            <w:pPr>
              <w:widowControl w:val="0"/>
              <w:jc w:val="center"/>
              <w:rPr>
                <w:rFonts w:ascii="Tahoma" w:eastAsia="Tahoma" w:hAnsi="Tahoma" w:cs="Tahoma"/>
                <w:sz w:val="16"/>
                <w:szCs w:val="16"/>
              </w:rPr>
            </w:pPr>
            <w:r w:rsidRPr="004F4DC8">
              <w:rPr>
                <w:rFonts w:ascii="Tahoma" w:eastAsia="Tahoma" w:hAnsi="Tahoma" w:cs="Tahoma"/>
                <w:sz w:val="16"/>
                <w:szCs w:val="16"/>
              </w:rPr>
              <w:t>CONTRATO</w:t>
            </w:r>
          </w:p>
        </w:tc>
        <w:tc>
          <w:tcPr>
            <w:tcW w:w="6935" w:type="dxa"/>
            <w:vAlign w:val="center"/>
          </w:tcPr>
          <w:p w14:paraId="668AB3A0" w14:textId="5B4C1912" w:rsidR="001A51B6" w:rsidRPr="004F4DC8" w:rsidRDefault="001A51B6"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hAnsi="Tahoma" w:cs="Tahoma"/>
                <w:sz w:val="16"/>
                <w:szCs w:val="16"/>
              </w:rPr>
              <w:t>Garantia de Execução</w:t>
            </w:r>
          </w:p>
        </w:tc>
      </w:tr>
      <w:tr w:rsidR="001A51B6" w:rsidRPr="004F4DC8" w14:paraId="71F5FA97"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6B6ADCBC" w14:textId="77777777" w:rsidR="001A51B6" w:rsidRPr="004F4DC8" w:rsidRDefault="001A51B6" w:rsidP="00963179">
            <w:pPr>
              <w:widowControl w:val="0"/>
              <w:jc w:val="center"/>
              <w:rPr>
                <w:rFonts w:ascii="Tahoma" w:eastAsia="Tahoma" w:hAnsi="Tahoma" w:cs="Tahoma"/>
                <w:sz w:val="16"/>
                <w:szCs w:val="16"/>
              </w:rPr>
            </w:pPr>
          </w:p>
        </w:tc>
        <w:tc>
          <w:tcPr>
            <w:tcW w:w="6935" w:type="dxa"/>
            <w:vAlign w:val="center"/>
          </w:tcPr>
          <w:p w14:paraId="7DA304A4" w14:textId="01C4316D" w:rsidR="001A51B6" w:rsidRPr="004F4DC8" w:rsidRDefault="001A51B6"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Ata de Reunião Inicial</w:t>
            </w:r>
          </w:p>
        </w:tc>
      </w:tr>
      <w:tr w:rsidR="001A51B6" w:rsidRPr="004F4DC8" w14:paraId="665BF810"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21A1DBA8" w14:textId="77777777" w:rsidR="001A51B6" w:rsidRPr="004F4DC8" w:rsidRDefault="001A51B6" w:rsidP="00963179">
            <w:pPr>
              <w:widowControl w:val="0"/>
              <w:jc w:val="center"/>
              <w:rPr>
                <w:rFonts w:ascii="Tahoma" w:eastAsia="Tahoma" w:hAnsi="Tahoma" w:cs="Tahoma"/>
                <w:sz w:val="16"/>
                <w:szCs w:val="16"/>
              </w:rPr>
            </w:pPr>
          </w:p>
        </w:tc>
        <w:tc>
          <w:tcPr>
            <w:tcW w:w="6935" w:type="dxa"/>
            <w:vAlign w:val="center"/>
          </w:tcPr>
          <w:p w14:paraId="59748695" w14:textId="6B67C9D6" w:rsidR="001A51B6" w:rsidRPr="004F4DC8" w:rsidRDefault="001A51B6"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Planilha EAP Sintética (Estrutura Analítica do Projeto)</w:t>
            </w:r>
          </w:p>
        </w:tc>
      </w:tr>
      <w:tr w:rsidR="00BE4B88" w:rsidRPr="004F4DC8" w14:paraId="0D6F6BF1"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46670933" w14:textId="777FEB1C" w:rsidR="00BE4B88" w:rsidRPr="004F4DC8" w:rsidRDefault="001A51B6" w:rsidP="00963179">
            <w:pPr>
              <w:widowControl w:val="0"/>
              <w:jc w:val="center"/>
              <w:rPr>
                <w:rFonts w:ascii="Tahoma" w:eastAsia="Tahoma" w:hAnsi="Tahoma" w:cs="Tahoma"/>
                <w:sz w:val="16"/>
                <w:szCs w:val="16"/>
              </w:rPr>
            </w:pPr>
            <w:r w:rsidRPr="004F4DC8">
              <w:rPr>
                <w:rFonts w:ascii="Tahoma" w:eastAsia="Tahoma" w:hAnsi="Tahoma" w:cs="Tahoma"/>
                <w:sz w:val="16"/>
                <w:szCs w:val="16"/>
              </w:rPr>
              <w:t>ORDEM DE SERVIÇO (OS)</w:t>
            </w:r>
          </w:p>
        </w:tc>
        <w:tc>
          <w:tcPr>
            <w:tcW w:w="6935" w:type="dxa"/>
            <w:vAlign w:val="center"/>
          </w:tcPr>
          <w:p w14:paraId="79D8CE4D" w14:textId="3EAB148A" w:rsidR="00BE4B88" w:rsidRPr="004F4DC8" w:rsidRDefault="00BE4B88"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Revisão do Checklist de Documentos e Procedimentos Necessários</w:t>
            </w:r>
          </w:p>
        </w:tc>
      </w:tr>
      <w:tr w:rsidR="00BE4B88" w:rsidRPr="004F4DC8" w14:paraId="1B98E45A"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6E906A64" w14:textId="77777777" w:rsidR="00BE4B88" w:rsidRPr="004F4DC8" w:rsidRDefault="00BE4B88" w:rsidP="00963179">
            <w:pPr>
              <w:widowControl w:val="0"/>
              <w:jc w:val="center"/>
              <w:rPr>
                <w:rFonts w:ascii="Tahoma" w:eastAsia="Tahoma" w:hAnsi="Tahoma" w:cs="Tahoma"/>
                <w:sz w:val="16"/>
                <w:szCs w:val="16"/>
              </w:rPr>
            </w:pPr>
          </w:p>
        </w:tc>
        <w:tc>
          <w:tcPr>
            <w:tcW w:w="6935" w:type="dxa"/>
            <w:vAlign w:val="center"/>
          </w:tcPr>
          <w:p w14:paraId="354E6581" w14:textId="69A296F9" w:rsidR="00BE4B88" w:rsidRPr="004F4DC8" w:rsidRDefault="00BE4B88"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Relatório Fotográfico Atualizado do Local</w:t>
            </w:r>
          </w:p>
        </w:tc>
      </w:tr>
      <w:tr w:rsidR="00BE4B88" w:rsidRPr="004F4DC8" w14:paraId="4F3968B7"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2E805BAA" w14:textId="77777777" w:rsidR="00BE4B88" w:rsidRPr="004F4DC8" w:rsidRDefault="00BE4B88" w:rsidP="00963179">
            <w:pPr>
              <w:widowControl w:val="0"/>
              <w:jc w:val="center"/>
              <w:rPr>
                <w:rFonts w:ascii="Tahoma" w:eastAsia="Tahoma" w:hAnsi="Tahoma" w:cs="Tahoma"/>
                <w:sz w:val="16"/>
                <w:szCs w:val="16"/>
              </w:rPr>
            </w:pPr>
          </w:p>
        </w:tc>
        <w:tc>
          <w:tcPr>
            <w:tcW w:w="6935" w:type="dxa"/>
            <w:vAlign w:val="center"/>
          </w:tcPr>
          <w:p w14:paraId="0D49471A" w14:textId="57621A94" w:rsidR="00BE4B88" w:rsidRPr="004F4DC8" w:rsidRDefault="00BE4B88"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Projetos Necessários Conforme Orientações Técnicas</w:t>
            </w:r>
          </w:p>
        </w:tc>
      </w:tr>
      <w:tr w:rsidR="00BE4B88" w:rsidRPr="004F4DC8" w14:paraId="35ABEE82"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167ABE69" w14:textId="77777777" w:rsidR="00BE4B88" w:rsidRPr="004F4DC8" w:rsidRDefault="00BE4B88" w:rsidP="00963179">
            <w:pPr>
              <w:widowControl w:val="0"/>
              <w:jc w:val="center"/>
              <w:rPr>
                <w:rFonts w:ascii="Tahoma" w:eastAsia="Tahoma" w:hAnsi="Tahoma" w:cs="Tahoma"/>
                <w:sz w:val="16"/>
                <w:szCs w:val="16"/>
              </w:rPr>
            </w:pPr>
          </w:p>
        </w:tc>
        <w:tc>
          <w:tcPr>
            <w:tcW w:w="6935" w:type="dxa"/>
            <w:vAlign w:val="center"/>
          </w:tcPr>
          <w:p w14:paraId="7DE7837B" w14:textId="54ABA191" w:rsidR="00BE4B88" w:rsidRPr="004F4DC8" w:rsidRDefault="00BE4B88"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Orçamento Completo</w:t>
            </w:r>
          </w:p>
        </w:tc>
      </w:tr>
      <w:tr w:rsidR="00BE4B88" w:rsidRPr="004F4DC8" w14:paraId="107B60D6"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3CDA44CC" w14:textId="77777777" w:rsidR="00BE4B88" w:rsidRPr="004F4DC8" w:rsidRDefault="00BE4B88" w:rsidP="00963179">
            <w:pPr>
              <w:widowControl w:val="0"/>
              <w:jc w:val="center"/>
              <w:rPr>
                <w:rFonts w:ascii="Tahoma" w:eastAsia="Tahoma" w:hAnsi="Tahoma" w:cs="Tahoma"/>
                <w:sz w:val="16"/>
                <w:szCs w:val="16"/>
              </w:rPr>
            </w:pPr>
          </w:p>
        </w:tc>
        <w:tc>
          <w:tcPr>
            <w:tcW w:w="6935" w:type="dxa"/>
            <w:vAlign w:val="center"/>
          </w:tcPr>
          <w:p w14:paraId="1C8E0C52" w14:textId="27892DB8" w:rsidR="00BE4B88" w:rsidRPr="004F4DC8" w:rsidRDefault="00BE4B88"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Alvará de Execução</w:t>
            </w:r>
          </w:p>
        </w:tc>
      </w:tr>
      <w:tr w:rsidR="00BE4B88" w:rsidRPr="004F4DC8" w14:paraId="774D32A8"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6CC5A6AF" w14:textId="77777777" w:rsidR="00BE4B88" w:rsidRPr="004F4DC8" w:rsidRDefault="00BE4B88" w:rsidP="00963179">
            <w:pPr>
              <w:widowControl w:val="0"/>
              <w:jc w:val="center"/>
              <w:rPr>
                <w:rFonts w:ascii="Tahoma" w:eastAsia="Tahoma" w:hAnsi="Tahoma" w:cs="Tahoma"/>
                <w:sz w:val="16"/>
                <w:szCs w:val="16"/>
              </w:rPr>
            </w:pPr>
          </w:p>
        </w:tc>
        <w:tc>
          <w:tcPr>
            <w:tcW w:w="6935" w:type="dxa"/>
            <w:vAlign w:val="center"/>
          </w:tcPr>
          <w:p w14:paraId="759885AD" w14:textId="370A7722" w:rsidR="00BE4B88" w:rsidRPr="004F4DC8" w:rsidRDefault="00BE4B88"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Projeto de Incêndio Aprovado</w:t>
            </w:r>
          </w:p>
        </w:tc>
      </w:tr>
      <w:tr w:rsidR="00BE4B88" w:rsidRPr="004F4DC8" w14:paraId="533D6AA5"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34E7CBAC" w14:textId="77777777" w:rsidR="00BE4B88" w:rsidRPr="004F4DC8" w:rsidRDefault="00BE4B88" w:rsidP="00963179">
            <w:pPr>
              <w:widowControl w:val="0"/>
              <w:jc w:val="center"/>
              <w:rPr>
                <w:rFonts w:ascii="Tahoma" w:eastAsia="Tahoma" w:hAnsi="Tahoma" w:cs="Tahoma"/>
                <w:sz w:val="16"/>
                <w:szCs w:val="16"/>
              </w:rPr>
            </w:pPr>
          </w:p>
        </w:tc>
        <w:tc>
          <w:tcPr>
            <w:tcW w:w="6935" w:type="dxa"/>
            <w:vAlign w:val="center"/>
          </w:tcPr>
          <w:p w14:paraId="3B7D5BF4" w14:textId="396D7411" w:rsidR="00BE4B88" w:rsidRPr="004F4DC8" w:rsidRDefault="00BE4B88"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Projeto de Alta Tensão Aprovado</w:t>
            </w:r>
          </w:p>
        </w:tc>
      </w:tr>
      <w:tr w:rsidR="00BE4B88" w:rsidRPr="004F4DC8" w14:paraId="637E3957"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6944B905" w14:textId="77777777" w:rsidR="00BE4B88" w:rsidRPr="004F4DC8" w:rsidRDefault="00BE4B88" w:rsidP="00963179">
            <w:pPr>
              <w:widowControl w:val="0"/>
              <w:jc w:val="center"/>
              <w:rPr>
                <w:rFonts w:ascii="Tahoma" w:eastAsia="Tahoma" w:hAnsi="Tahoma" w:cs="Tahoma"/>
                <w:sz w:val="16"/>
                <w:szCs w:val="16"/>
              </w:rPr>
            </w:pPr>
          </w:p>
        </w:tc>
        <w:tc>
          <w:tcPr>
            <w:tcW w:w="6935" w:type="dxa"/>
            <w:vAlign w:val="center"/>
          </w:tcPr>
          <w:p w14:paraId="0C7AF10D" w14:textId="0405672E" w:rsidR="00BE4B88" w:rsidRPr="004F4DC8" w:rsidRDefault="001A51B6"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Licenciamento Ambiental (Licença Prévia (LP) e Licença de Instalação (LI))</w:t>
            </w:r>
          </w:p>
        </w:tc>
      </w:tr>
      <w:tr w:rsidR="00BE4B88" w:rsidRPr="004F4DC8" w14:paraId="2F18968E"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07FA5B80" w14:textId="77777777" w:rsidR="00BE4B88" w:rsidRPr="004F4DC8" w:rsidRDefault="00BE4B88" w:rsidP="00963179">
            <w:pPr>
              <w:widowControl w:val="0"/>
              <w:jc w:val="center"/>
              <w:rPr>
                <w:rFonts w:ascii="Tahoma" w:eastAsia="Tahoma" w:hAnsi="Tahoma" w:cs="Tahoma"/>
                <w:sz w:val="16"/>
                <w:szCs w:val="16"/>
              </w:rPr>
            </w:pPr>
          </w:p>
        </w:tc>
        <w:tc>
          <w:tcPr>
            <w:tcW w:w="6935" w:type="dxa"/>
            <w:vAlign w:val="center"/>
          </w:tcPr>
          <w:p w14:paraId="2A94F21A" w14:textId="54A91E52" w:rsidR="00BE4B88" w:rsidRPr="004F4DC8" w:rsidRDefault="00BE4B88"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Responsabilidade Técnica pela Execução</w:t>
            </w:r>
          </w:p>
        </w:tc>
      </w:tr>
      <w:tr w:rsidR="00BE4B88" w:rsidRPr="004F4DC8" w14:paraId="5AE1AA1B"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72BEFB06" w14:textId="77777777" w:rsidR="00BE4B88" w:rsidRPr="004F4DC8" w:rsidRDefault="00BE4B88" w:rsidP="00963179">
            <w:pPr>
              <w:widowControl w:val="0"/>
              <w:jc w:val="center"/>
              <w:rPr>
                <w:rFonts w:ascii="Tahoma" w:eastAsia="Tahoma" w:hAnsi="Tahoma" w:cs="Tahoma"/>
                <w:sz w:val="16"/>
                <w:szCs w:val="16"/>
              </w:rPr>
            </w:pPr>
          </w:p>
        </w:tc>
        <w:tc>
          <w:tcPr>
            <w:tcW w:w="6935" w:type="dxa"/>
            <w:vAlign w:val="center"/>
          </w:tcPr>
          <w:p w14:paraId="23B110E3" w14:textId="01773140" w:rsidR="00BE4B88" w:rsidRPr="004F4DC8" w:rsidRDefault="00BE4B88"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Responsabilidade Técnica pela Fiscalização</w:t>
            </w:r>
          </w:p>
        </w:tc>
      </w:tr>
      <w:tr w:rsidR="00BE4B88" w:rsidRPr="004F4DC8" w14:paraId="3FD479AF"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52934369" w14:textId="77777777" w:rsidR="00BE4B88" w:rsidRPr="004F4DC8" w:rsidRDefault="00BE4B88" w:rsidP="00963179">
            <w:pPr>
              <w:widowControl w:val="0"/>
              <w:jc w:val="center"/>
              <w:rPr>
                <w:rFonts w:ascii="Tahoma" w:eastAsia="Tahoma" w:hAnsi="Tahoma" w:cs="Tahoma"/>
                <w:sz w:val="16"/>
                <w:szCs w:val="16"/>
              </w:rPr>
            </w:pPr>
          </w:p>
        </w:tc>
        <w:tc>
          <w:tcPr>
            <w:tcW w:w="6935" w:type="dxa"/>
            <w:vAlign w:val="center"/>
          </w:tcPr>
          <w:p w14:paraId="768DFA9E" w14:textId="6AE8D66E" w:rsidR="00BE4B88" w:rsidRPr="004F4DC8" w:rsidRDefault="00BE4B88"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Recurso em Conta</w:t>
            </w:r>
          </w:p>
        </w:tc>
      </w:tr>
      <w:tr w:rsidR="00BE4B88" w:rsidRPr="004F4DC8" w14:paraId="375E5CE2"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020BFDFD" w14:textId="77777777" w:rsidR="00A92938" w:rsidRPr="004F4DC8" w:rsidRDefault="00A92938" w:rsidP="00963179">
            <w:pPr>
              <w:widowControl w:val="0"/>
              <w:jc w:val="center"/>
              <w:rPr>
                <w:rFonts w:ascii="Tahoma" w:eastAsia="Tahoma" w:hAnsi="Tahoma" w:cs="Tahoma"/>
                <w:sz w:val="16"/>
                <w:szCs w:val="16"/>
              </w:rPr>
            </w:pPr>
            <w:r w:rsidRPr="004F4DC8">
              <w:rPr>
                <w:rFonts w:ascii="Tahoma" w:eastAsia="Tahoma" w:hAnsi="Tahoma" w:cs="Tahoma"/>
                <w:sz w:val="16"/>
                <w:szCs w:val="16"/>
              </w:rPr>
              <w:t>MEDIÇÃO</w:t>
            </w:r>
          </w:p>
        </w:tc>
        <w:tc>
          <w:tcPr>
            <w:tcW w:w="6935" w:type="dxa"/>
            <w:vAlign w:val="center"/>
          </w:tcPr>
          <w:p w14:paraId="211B8231" w14:textId="6881C97B" w:rsidR="00A92938" w:rsidRPr="004F4DC8" w:rsidRDefault="002B62A4"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E-mail/Ofício de Solicitação</w:t>
            </w:r>
          </w:p>
        </w:tc>
      </w:tr>
      <w:tr w:rsidR="003F0632" w:rsidRPr="004F4DC8" w14:paraId="6C35E1D1"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7780D1D1" w14:textId="77777777" w:rsidR="003F0632" w:rsidRPr="004F4DC8" w:rsidRDefault="003F0632" w:rsidP="00963179">
            <w:pPr>
              <w:widowControl w:val="0"/>
              <w:pBdr>
                <w:top w:val="nil"/>
                <w:left w:val="nil"/>
                <w:bottom w:val="nil"/>
                <w:right w:val="nil"/>
                <w:between w:val="nil"/>
              </w:pBdr>
              <w:jc w:val="center"/>
              <w:rPr>
                <w:rFonts w:ascii="Tahoma" w:eastAsia="Tahoma" w:hAnsi="Tahoma" w:cs="Tahoma"/>
                <w:sz w:val="16"/>
                <w:szCs w:val="16"/>
              </w:rPr>
            </w:pPr>
          </w:p>
        </w:tc>
        <w:tc>
          <w:tcPr>
            <w:tcW w:w="6935" w:type="dxa"/>
            <w:vAlign w:val="center"/>
          </w:tcPr>
          <w:p w14:paraId="23FE41FA" w14:textId="05A80AAD" w:rsidR="003F0632" w:rsidRPr="004F4DC8" w:rsidRDefault="003F0632" w:rsidP="00963179">
            <w:pPr>
              <w:widowControl w:val="0"/>
              <w:tabs>
                <w:tab w:val="center" w:pos="3359"/>
              </w:tabs>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 xml:space="preserve">Planilha de medição resumida emitida no </w:t>
            </w:r>
            <w:proofErr w:type="spellStart"/>
            <w:r w:rsidRPr="004F4DC8">
              <w:rPr>
                <w:rFonts w:ascii="Tahoma" w:eastAsia="Tahoma" w:hAnsi="Tahoma" w:cs="Tahoma"/>
                <w:sz w:val="16"/>
                <w:szCs w:val="16"/>
              </w:rPr>
              <w:t>Orçafascio</w:t>
            </w:r>
            <w:proofErr w:type="spellEnd"/>
          </w:p>
        </w:tc>
      </w:tr>
      <w:tr w:rsidR="00BE4B88" w:rsidRPr="004F4DC8" w14:paraId="4C00BA4B"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3A1E14BB" w14:textId="77777777" w:rsidR="00A92938" w:rsidRPr="004F4DC8" w:rsidRDefault="00A92938" w:rsidP="00963179">
            <w:pPr>
              <w:widowControl w:val="0"/>
              <w:pBdr>
                <w:top w:val="nil"/>
                <w:left w:val="nil"/>
                <w:bottom w:val="nil"/>
                <w:right w:val="nil"/>
                <w:between w:val="nil"/>
              </w:pBdr>
              <w:jc w:val="center"/>
              <w:rPr>
                <w:rFonts w:ascii="Tahoma" w:eastAsia="Tahoma" w:hAnsi="Tahoma" w:cs="Tahoma"/>
                <w:sz w:val="16"/>
                <w:szCs w:val="16"/>
              </w:rPr>
            </w:pPr>
          </w:p>
        </w:tc>
        <w:tc>
          <w:tcPr>
            <w:tcW w:w="6935" w:type="dxa"/>
            <w:vAlign w:val="center"/>
          </w:tcPr>
          <w:p w14:paraId="2F0E207A" w14:textId="39121478" w:rsidR="00A92938" w:rsidRPr="004F4DC8" w:rsidRDefault="00A92938" w:rsidP="00963179">
            <w:pPr>
              <w:widowControl w:val="0"/>
              <w:tabs>
                <w:tab w:val="center" w:pos="3359"/>
              </w:tabs>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 xml:space="preserve">Planilha de medição emitida no </w:t>
            </w:r>
            <w:proofErr w:type="spellStart"/>
            <w:r w:rsidRPr="004F4DC8">
              <w:rPr>
                <w:rFonts w:ascii="Tahoma" w:eastAsia="Tahoma" w:hAnsi="Tahoma" w:cs="Tahoma"/>
                <w:sz w:val="16"/>
                <w:szCs w:val="16"/>
              </w:rPr>
              <w:t>Orçafascio</w:t>
            </w:r>
            <w:proofErr w:type="spellEnd"/>
          </w:p>
        </w:tc>
      </w:tr>
      <w:tr w:rsidR="00901C46" w:rsidRPr="004F4DC8" w14:paraId="035F291D"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52F79E25" w14:textId="77777777" w:rsidR="00A92938" w:rsidRPr="004F4DC8" w:rsidRDefault="00A92938" w:rsidP="00963179">
            <w:pPr>
              <w:widowControl w:val="0"/>
              <w:pBdr>
                <w:top w:val="nil"/>
                <w:left w:val="nil"/>
                <w:bottom w:val="nil"/>
                <w:right w:val="nil"/>
                <w:between w:val="nil"/>
              </w:pBdr>
              <w:jc w:val="center"/>
              <w:rPr>
                <w:rFonts w:ascii="Tahoma" w:eastAsia="Tahoma" w:hAnsi="Tahoma" w:cs="Tahoma"/>
                <w:sz w:val="16"/>
                <w:szCs w:val="16"/>
              </w:rPr>
            </w:pPr>
          </w:p>
        </w:tc>
        <w:tc>
          <w:tcPr>
            <w:tcW w:w="6935" w:type="dxa"/>
            <w:vAlign w:val="center"/>
          </w:tcPr>
          <w:p w14:paraId="007AD58D" w14:textId="7C3941C6" w:rsidR="00A92938" w:rsidRPr="004F4DC8" w:rsidRDefault="003F0632"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Memória de Cálculo contendo informações individuais como o ambiente que foi executado o serviço;</w:t>
            </w:r>
          </w:p>
        </w:tc>
      </w:tr>
      <w:tr w:rsidR="00BE4B88" w:rsidRPr="004F4DC8" w14:paraId="472A8C49"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74B8FB6D" w14:textId="77777777" w:rsidR="00A92938" w:rsidRPr="004F4DC8" w:rsidRDefault="00A92938" w:rsidP="00963179">
            <w:pPr>
              <w:widowControl w:val="0"/>
              <w:pBdr>
                <w:top w:val="nil"/>
                <w:left w:val="nil"/>
                <w:bottom w:val="nil"/>
                <w:right w:val="nil"/>
                <w:between w:val="nil"/>
              </w:pBdr>
              <w:jc w:val="center"/>
              <w:rPr>
                <w:rFonts w:ascii="Tahoma" w:eastAsia="Tahoma" w:hAnsi="Tahoma" w:cs="Tahoma"/>
                <w:sz w:val="16"/>
                <w:szCs w:val="16"/>
              </w:rPr>
            </w:pPr>
          </w:p>
        </w:tc>
        <w:tc>
          <w:tcPr>
            <w:tcW w:w="6935" w:type="dxa"/>
            <w:vAlign w:val="center"/>
          </w:tcPr>
          <w:p w14:paraId="77926B47" w14:textId="77777777" w:rsidR="00A92938" w:rsidRPr="004F4DC8" w:rsidRDefault="00A92938"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Relatório fotográfico com fotos georreferenciadas e datas, e contendo pelo menos uma foto de cada item executado e na descrição citar o item e descrição, conforme planilha orçamentária, exemplo: "1.4.3 - PLACA DE OBRA EM CHAPA DE AÇO GALVANIZADO"</w:t>
            </w:r>
          </w:p>
        </w:tc>
      </w:tr>
      <w:tr w:rsidR="003F0632" w:rsidRPr="004F4DC8" w14:paraId="186B1F4B"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5384087A" w14:textId="77777777" w:rsidR="003F0632" w:rsidRPr="004F4DC8" w:rsidRDefault="003F0632" w:rsidP="00963179">
            <w:pPr>
              <w:widowControl w:val="0"/>
              <w:pBdr>
                <w:top w:val="nil"/>
                <w:left w:val="nil"/>
                <w:bottom w:val="nil"/>
                <w:right w:val="nil"/>
                <w:between w:val="nil"/>
              </w:pBdr>
              <w:jc w:val="center"/>
              <w:rPr>
                <w:rFonts w:ascii="Tahoma" w:eastAsia="Tahoma" w:hAnsi="Tahoma" w:cs="Tahoma"/>
                <w:sz w:val="16"/>
                <w:szCs w:val="16"/>
              </w:rPr>
            </w:pPr>
          </w:p>
        </w:tc>
        <w:tc>
          <w:tcPr>
            <w:tcW w:w="6935" w:type="dxa"/>
            <w:vAlign w:val="center"/>
          </w:tcPr>
          <w:p w14:paraId="0B460644" w14:textId="44332D84" w:rsidR="003F0632" w:rsidRPr="004F4DC8" w:rsidRDefault="003F0632"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 xml:space="preserve">Diário de Obras emitido pelo </w:t>
            </w:r>
            <w:proofErr w:type="spellStart"/>
            <w:r w:rsidRPr="004F4DC8">
              <w:rPr>
                <w:rFonts w:ascii="Tahoma" w:eastAsia="Tahoma" w:hAnsi="Tahoma" w:cs="Tahoma"/>
                <w:sz w:val="16"/>
                <w:szCs w:val="16"/>
              </w:rPr>
              <w:t>Orçafascio</w:t>
            </w:r>
            <w:proofErr w:type="spellEnd"/>
            <w:r w:rsidRPr="004F4DC8">
              <w:rPr>
                <w:rFonts w:ascii="Tahoma" w:eastAsia="Tahoma" w:hAnsi="Tahoma" w:cs="Tahoma"/>
                <w:sz w:val="16"/>
                <w:szCs w:val="16"/>
              </w:rPr>
              <w:t>, com todos os dias do período de medição, inclusive sábados, domingos e feriados</w:t>
            </w:r>
          </w:p>
        </w:tc>
      </w:tr>
      <w:tr w:rsidR="00BE4B88" w:rsidRPr="004F4DC8" w14:paraId="52575935"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55527BD7" w14:textId="77777777" w:rsidR="00A92938" w:rsidRPr="004F4DC8" w:rsidRDefault="00A92938" w:rsidP="00963179">
            <w:pPr>
              <w:widowControl w:val="0"/>
              <w:pBdr>
                <w:top w:val="nil"/>
                <w:left w:val="nil"/>
                <w:bottom w:val="nil"/>
                <w:right w:val="nil"/>
                <w:between w:val="nil"/>
              </w:pBdr>
              <w:jc w:val="center"/>
              <w:rPr>
                <w:rFonts w:ascii="Tahoma" w:eastAsia="Tahoma" w:hAnsi="Tahoma" w:cs="Tahoma"/>
                <w:sz w:val="16"/>
                <w:szCs w:val="16"/>
              </w:rPr>
            </w:pPr>
          </w:p>
        </w:tc>
        <w:tc>
          <w:tcPr>
            <w:tcW w:w="6935" w:type="dxa"/>
            <w:vAlign w:val="center"/>
          </w:tcPr>
          <w:p w14:paraId="5865BED8" w14:textId="7A6601C2" w:rsidR="00A92938" w:rsidRPr="004F4DC8" w:rsidRDefault="00A92938"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Além dos documentos acima elencados na 1.ª Medição ou sempre que houver alteração deverá ser apresentado: ART/RRT de Execução</w:t>
            </w:r>
            <w:r w:rsidR="003F0632" w:rsidRPr="004F4DC8">
              <w:rPr>
                <w:rFonts w:ascii="Tahoma" w:eastAsia="Tahoma" w:hAnsi="Tahoma" w:cs="Tahoma"/>
                <w:sz w:val="16"/>
                <w:szCs w:val="16"/>
              </w:rPr>
              <w:t xml:space="preserve">, </w:t>
            </w:r>
            <w:r w:rsidR="009940B0" w:rsidRPr="004F4DC8">
              <w:rPr>
                <w:rFonts w:ascii="Tahoma" w:eastAsia="Tahoma" w:hAnsi="Tahoma" w:cs="Tahoma"/>
                <w:sz w:val="16"/>
                <w:szCs w:val="16"/>
              </w:rPr>
              <w:t>ART/RRT de Fiscalização</w:t>
            </w:r>
            <w:r w:rsidR="00BC7580" w:rsidRPr="004F4DC8">
              <w:rPr>
                <w:rFonts w:ascii="Tahoma" w:eastAsia="Tahoma" w:hAnsi="Tahoma" w:cs="Tahoma"/>
                <w:sz w:val="16"/>
                <w:szCs w:val="16"/>
              </w:rPr>
              <w:t xml:space="preserve">, </w:t>
            </w:r>
            <w:r w:rsidR="003F0632" w:rsidRPr="004F4DC8">
              <w:rPr>
                <w:rFonts w:ascii="Tahoma" w:eastAsia="Tahoma" w:hAnsi="Tahoma" w:cs="Tahoma"/>
                <w:sz w:val="16"/>
                <w:szCs w:val="16"/>
              </w:rPr>
              <w:t>Cadastro Nacional de Obra (CNO)</w:t>
            </w:r>
            <w:r w:rsidR="00BC7580" w:rsidRPr="004F4DC8">
              <w:rPr>
                <w:rFonts w:ascii="Tahoma" w:eastAsia="Tahoma" w:hAnsi="Tahoma" w:cs="Tahoma"/>
                <w:sz w:val="16"/>
                <w:szCs w:val="16"/>
              </w:rPr>
              <w:t xml:space="preserve"> e Contrato de Prestação de Serviço com os profissionais estipulados na Administração Local</w:t>
            </w:r>
          </w:p>
        </w:tc>
      </w:tr>
      <w:tr w:rsidR="00BE4B88" w:rsidRPr="004F4DC8" w14:paraId="50770D0F"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178660E7" w14:textId="0EEE90F2" w:rsidR="00BE4B88" w:rsidRPr="004F4DC8" w:rsidRDefault="00BE4B88" w:rsidP="00963179">
            <w:pPr>
              <w:widowControl w:val="0"/>
              <w:jc w:val="center"/>
              <w:rPr>
                <w:rFonts w:ascii="Tahoma" w:eastAsia="Tahoma" w:hAnsi="Tahoma" w:cs="Tahoma"/>
                <w:sz w:val="16"/>
                <w:szCs w:val="16"/>
              </w:rPr>
            </w:pPr>
            <w:r w:rsidRPr="004F4DC8">
              <w:rPr>
                <w:rFonts w:ascii="Tahoma" w:eastAsia="Tahoma" w:hAnsi="Tahoma" w:cs="Tahoma"/>
                <w:sz w:val="16"/>
                <w:szCs w:val="16"/>
              </w:rPr>
              <w:t>ADITIVO DE PRAZO</w:t>
            </w:r>
          </w:p>
        </w:tc>
        <w:tc>
          <w:tcPr>
            <w:tcW w:w="6935" w:type="dxa"/>
            <w:vAlign w:val="center"/>
          </w:tcPr>
          <w:p w14:paraId="19403D29" w14:textId="365E6364" w:rsidR="00BE4B88" w:rsidRPr="004F4DC8" w:rsidRDefault="00BE4B88"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E-mail/Ofício de solicitação com justificativa para o aditivo e documentos que comprovem a necessidade</w:t>
            </w:r>
          </w:p>
        </w:tc>
      </w:tr>
      <w:tr w:rsidR="00BE4B88" w:rsidRPr="004F4DC8" w14:paraId="6FE21B99"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79605A16" w14:textId="77777777" w:rsidR="00BE4B88" w:rsidRPr="004F4DC8" w:rsidRDefault="00BE4B88" w:rsidP="00963179">
            <w:pPr>
              <w:widowControl w:val="0"/>
              <w:jc w:val="center"/>
              <w:rPr>
                <w:rFonts w:ascii="Tahoma" w:eastAsia="Tahoma" w:hAnsi="Tahoma" w:cs="Tahoma"/>
                <w:sz w:val="16"/>
                <w:szCs w:val="16"/>
              </w:rPr>
            </w:pPr>
          </w:p>
        </w:tc>
        <w:tc>
          <w:tcPr>
            <w:tcW w:w="6935" w:type="dxa"/>
            <w:vAlign w:val="center"/>
          </w:tcPr>
          <w:p w14:paraId="006CFAE7" w14:textId="5E17CD2A" w:rsidR="00BE4B88" w:rsidRPr="004F4DC8" w:rsidRDefault="00BE4B88"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Novo cronograma físico-financeiro</w:t>
            </w:r>
          </w:p>
        </w:tc>
      </w:tr>
      <w:tr w:rsidR="00BE4B88" w:rsidRPr="004F4DC8" w14:paraId="77E0BEA7" w14:textId="77777777" w:rsidTr="00164D94">
        <w:trPr>
          <w:trHeight w:val="20"/>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D9E2F3" w:themeFill="accent1" w:themeFillTint="33"/>
            <w:vAlign w:val="center"/>
          </w:tcPr>
          <w:p w14:paraId="1E948321" w14:textId="45EC69D8" w:rsidR="00BE4B88" w:rsidRPr="004F4DC8" w:rsidRDefault="00BE4B88" w:rsidP="00963179">
            <w:pPr>
              <w:widowControl w:val="0"/>
              <w:jc w:val="center"/>
              <w:rPr>
                <w:rFonts w:ascii="Tahoma" w:eastAsia="Tahoma" w:hAnsi="Tahoma" w:cs="Tahoma"/>
                <w:sz w:val="16"/>
                <w:szCs w:val="16"/>
              </w:rPr>
            </w:pPr>
            <w:r w:rsidRPr="004F4DC8">
              <w:rPr>
                <w:rFonts w:ascii="Tahoma" w:eastAsia="Tahoma" w:hAnsi="Tahoma" w:cs="Tahoma"/>
                <w:sz w:val="16"/>
                <w:szCs w:val="16"/>
              </w:rPr>
              <w:t>ADITIVO DE VALOR</w:t>
            </w:r>
          </w:p>
        </w:tc>
        <w:tc>
          <w:tcPr>
            <w:tcW w:w="6935" w:type="dxa"/>
            <w:vAlign w:val="center"/>
          </w:tcPr>
          <w:p w14:paraId="42775ABC" w14:textId="5226BC4B" w:rsidR="00BE4B88" w:rsidRPr="004F4DC8" w:rsidRDefault="00BE4B88"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E-mail/Ofício de solicitação com justificativa para o aditivo e documentos que comprovem a necessidade</w:t>
            </w:r>
          </w:p>
        </w:tc>
      </w:tr>
      <w:tr w:rsidR="00BE4B88" w:rsidRPr="004F4DC8" w14:paraId="3CA8A5B4"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17009859" w14:textId="77777777" w:rsidR="00BE4B88" w:rsidRPr="004F4DC8" w:rsidRDefault="00BE4B88" w:rsidP="00963179">
            <w:pPr>
              <w:widowControl w:val="0"/>
              <w:jc w:val="center"/>
              <w:rPr>
                <w:rFonts w:ascii="Tahoma" w:eastAsia="Tahoma" w:hAnsi="Tahoma" w:cs="Tahoma"/>
                <w:sz w:val="16"/>
                <w:szCs w:val="16"/>
              </w:rPr>
            </w:pPr>
          </w:p>
        </w:tc>
        <w:tc>
          <w:tcPr>
            <w:tcW w:w="6935" w:type="dxa"/>
            <w:vAlign w:val="center"/>
          </w:tcPr>
          <w:p w14:paraId="0CE15C90" w14:textId="331262A3" w:rsidR="00BE4B88" w:rsidRPr="004F4DC8" w:rsidRDefault="00BE4B88"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Planilha orçamentária</w:t>
            </w:r>
          </w:p>
        </w:tc>
      </w:tr>
      <w:tr w:rsidR="00BE4B88" w:rsidRPr="004F4DC8" w14:paraId="2874BE22" w14:textId="77777777" w:rsidTr="00164D94">
        <w:trPr>
          <w:trHeight w:val="20"/>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D9E2F3" w:themeFill="accent1" w:themeFillTint="33"/>
            <w:vAlign w:val="center"/>
          </w:tcPr>
          <w:p w14:paraId="4E1AC6C8" w14:textId="77777777" w:rsidR="00BE4B88" w:rsidRPr="004F4DC8" w:rsidRDefault="00BE4B88" w:rsidP="00963179">
            <w:pPr>
              <w:widowControl w:val="0"/>
              <w:jc w:val="center"/>
              <w:rPr>
                <w:rFonts w:ascii="Tahoma" w:eastAsia="Tahoma" w:hAnsi="Tahoma" w:cs="Tahoma"/>
                <w:sz w:val="16"/>
                <w:szCs w:val="16"/>
              </w:rPr>
            </w:pPr>
          </w:p>
        </w:tc>
        <w:tc>
          <w:tcPr>
            <w:tcW w:w="6935" w:type="dxa"/>
            <w:vAlign w:val="center"/>
          </w:tcPr>
          <w:p w14:paraId="7448D087" w14:textId="635ED570" w:rsidR="00BE4B88" w:rsidRPr="004F4DC8" w:rsidRDefault="00423B48"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Memória de Cálculo</w:t>
            </w:r>
          </w:p>
        </w:tc>
      </w:tr>
      <w:tr w:rsidR="00BE4B88" w:rsidRPr="004F4DC8" w14:paraId="08772E79"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45374DCC" w14:textId="77777777" w:rsidR="00BE4B88" w:rsidRPr="004F4DC8" w:rsidRDefault="00BE4B88" w:rsidP="00963179">
            <w:pPr>
              <w:widowControl w:val="0"/>
              <w:jc w:val="center"/>
              <w:rPr>
                <w:rFonts w:ascii="Tahoma" w:eastAsia="Tahoma" w:hAnsi="Tahoma" w:cs="Tahoma"/>
                <w:sz w:val="16"/>
                <w:szCs w:val="16"/>
              </w:rPr>
            </w:pPr>
          </w:p>
        </w:tc>
        <w:tc>
          <w:tcPr>
            <w:tcW w:w="6935" w:type="dxa"/>
            <w:vAlign w:val="center"/>
          </w:tcPr>
          <w:p w14:paraId="75B05343" w14:textId="482F1BCE" w:rsidR="00BE4B88" w:rsidRPr="004F4DC8" w:rsidRDefault="00423B48"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Novo cronograma físico-financeiro</w:t>
            </w:r>
          </w:p>
        </w:tc>
      </w:tr>
      <w:tr w:rsidR="00BE4B88" w:rsidRPr="004F4DC8" w14:paraId="49B0A3F0"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Align w:val="center"/>
          </w:tcPr>
          <w:p w14:paraId="7C061FF1" w14:textId="77777777" w:rsidR="00BE4B88" w:rsidRPr="004F4DC8" w:rsidRDefault="00BE4B88" w:rsidP="00963179">
            <w:pPr>
              <w:widowControl w:val="0"/>
              <w:jc w:val="center"/>
              <w:rPr>
                <w:rFonts w:ascii="Tahoma" w:eastAsia="Tahoma" w:hAnsi="Tahoma" w:cs="Tahoma"/>
                <w:sz w:val="16"/>
                <w:szCs w:val="16"/>
              </w:rPr>
            </w:pPr>
            <w:r w:rsidRPr="004F4DC8">
              <w:rPr>
                <w:rFonts w:ascii="Tahoma" w:eastAsia="Tahoma" w:hAnsi="Tahoma" w:cs="Tahoma"/>
                <w:sz w:val="16"/>
                <w:szCs w:val="16"/>
              </w:rPr>
              <w:t>RESPOSTA A NOTIFICAÇÕES</w:t>
            </w:r>
          </w:p>
        </w:tc>
        <w:tc>
          <w:tcPr>
            <w:tcW w:w="6935" w:type="dxa"/>
            <w:vAlign w:val="center"/>
          </w:tcPr>
          <w:p w14:paraId="12044AA7" w14:textId="524A79D0" w:rsidR="00BE4B88" w:rsidRPr="004F4DC8" w:rsidRDefault="00BE4B88"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E-mail/Ofício de solicitação com justificativas ou esclarecimentos, bem como adoção de eventuais providências, sobre os fatos abaixo relacionados</w:t>
            </w:r>
          </w:p>
        </w:tc>
      </w:tr>
      <w:tr w:rsidR="00BE4B88" w:rsidRPr="004F4DC8" w14:paraId="061CC56A"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Align w:val="center"/>
          </w:tcPr>
          <w:p w14:paraId="188DFBAB" w14:textId="77777777" w:rsidR="00BE4B88" w:rsidRPr="004F4DC8" w:rsidRDefault="00BE4B88" w:rsidP="00963179">
            <w:pPr>
              <w:widowControl w:val="0"/>
              <w:jc w:val="center"/>
              <w:rPr>
                <w:rFonts w:ascii="Tahoma" w:eastAsia="Tahoma" w:hAnsi="Tahoma" w:cs="Tahoma"/>
                <w:sz w:val="16"/>
                <w:szCs w:val="16"/>
              </w:rPr>
            </w:pPr>
            <w:r w:rsidRPr="004F4DC8">
              <w:rPr>
                <w:rFonts w:ascii="Tahoma" w:eastAsia="Tahoma" w:hAnsi="Tahoma" w:cs="Tahoma"/>
                <w:sz w:val="16"/>
                <w:szCs w:val="16"/>
              </w:rPr>
              <w:t>REAJUSTE OU REEQUILÍBRIO</w:t>
            </w:r>
          </w:p>
        </w:tc>
        <w:tc>
          <w:tcPr>
            <w:tcW w:w="6935" w:type="dxa"/>
            <w:vAlign w:val="center"/>
          </w:tcPr>
          <w:p w14:paraId="19FC7B8E" w14:textId="0E300173" w:rsidR="00BE4B88" w:rsidRPr="004F4DC8" w:rsidRDefault="00BE4B88"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E-mail/Ofício de solicitação com justificativa para o reajuste/reequilíbrio e documentos que comprovem a necessidade</w:t>
            </w:r>
          </w:p>
        </w:tc>
      </w:tr>
      <w:tr w:rsidR="00BE4B88" w:rsidRPr="004F4DC8" w14:paraId="789767EB"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Align w:val="center"/>
          </w:tcPr>
          <w:p w14:paraId="18CE2A48" w14:textId="2C2C7634" w:rsidR="00BE4B88" w:rsidRPr="004F4DC8" w:rsidRDefault="00BE4B88" w:rsidP="00963179">
            <w:pPr>
              <w:widowControl w:val="0"/>
              <w:jc w:val="center"/>
              <w:rPr>
                <w:rFonts w:ascii="Tahoma" w:eastAsia="Tahoma" w:hAnsi="Tahoma" w:cs="Tahoma"/>
                <w:sz w:val="16"/>
                <w:szCs w:val="16"/>
              </w:rPr>
            </w:pPr>
            <w:r w:rsidRPr="004F4DC8">
              <w:rPr>
                <w:rFonts w:ascii="Tahoma" w:eastAsia="Tahoma" w:hAnsi="Tahoma" w:cs="Tahoma"/>
                <w:sz w:val="16"/>
                <w:szCs w:val="16"/>
              </w:rPr>
              <w:t>RECEBIMENTO PROVISÓRIO</w:t>
            </w:r>
          </w:p>
        </w:tc>
        <w:tc>
          <w:tcPr>
            <w:tcW w:w="6935" w:type="dxa"/>
            <w:vAlign w:val="center"/>
          </w:tcPr>
          <w:p w14:paraId="3838DD87" w14:textId="62B446EE" w:rsidR="00BE4B88" w:rsidRPr="004F4DC8" w:rsidRDefault="00BE4B88"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E-mail/Ofício de solicitação</w:t>
            </w:r>
          </w:p>
        </w:tc>
      </w:tr>
      <w:tr w:rsidR="001A51B6" w:rsidRPr="004F4DC8" w14:paraId="4FD821E0"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7F47CEAA" w14:textId="41B14423" w:rsidR="001A51B6" w:rsidRPr="004F4DC8" w:rsidRDefault="001A51B6" w:rsidP="00963179">
            <w:pPr>
              <w:widowControl w:val="0"/>
              <w:jc w:val="center"/>
              <w:rPr>
                <w:rFonts w:ascii="Tahoma" w:eastAsia="Tahoma" w:hAnsi="Tahoma" w:cs="Tahoma"/>
                <w:sz w:val="16"/>
                <w:szCs w:val="16"/>
              </w:rPr>
            </w:pPr>
            <w:r w:rsidRPr="004F4DC8">
              <w:rPr>
                <w:rFonts w:ascii="Tahoma" w:eastAsia="Tahoma" w:hAnsi="Tahoma" w:cs="Tahoma"/>
                <w:sz w:val="16"/>
                <w:szCs w:val="16"/>
              </w:rPr>
              <w:t xml:space="preserve">RECEBIMENTO </w:t>
            </w:r>
            <w:r w:rsidRPr="004F4DC8">
              <w:rPr>
                <w:rFonts w:ascii="Tahoma" w:eastAsia="Tahoma" w:hAnsi="Tahoma" w:cs="Tahoma"/>
                <w:sz w:val="16"/>
                <w:szCs w:val="16"/>
              </w:rPr>
              <w:lastRenderedPageBreak/>
              <w:t>DEFINITIVO</w:t>
            </w:r>
          </w:p>
        </w:tc>
        <w:tc>
          <w:tcPr>
            <w:tcW w:w="6935" w:type="dxa"/>
            <w:vAlign w:val="center"/>
          </w:tcPr>
          <w:p w14:paraId="00D03D9B" w14:textId="3A2A3F9B" w:rsidR="001A51B6" w:rsidRPr="004F4DC8" w:rsidRDefault="001A51B6"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lastRenderedPageBreak/>
              <w:t>Certificado de Conclusão de Obra (Habite-se)</w:t>
            </w:r>
          </w:p>
        </w:tc>
      </w:tr>
      <w:tr w:rsidR="001A51B6" w:rsidRPr="004F4DC8" w14:paraId="263B7740"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607562BF" w14:textId="77777777" w:rsidR="001A51B6" w:rsidRPr="004F4DC8" w:rsidRDefault="001A51B6" w:rsidP="00963179">
            <w:pPr>
              <w:widowControl w:val="0"/>
              <w:jc w:val="center"/>
              <w:rPr>
                <w:rFonts w:ascii="Tahoma" w:eastAsia="Tahoma" w:hAnsi="Tahoma" w:cs="Tahoma"/>
                <w:b w:val="0"/>
                <w:bCs w:val="0"/>
                <w:sz w:val="16"/>
                <w:szCs w:val="16"/>
              </w:rPr>
            </w:pPr>
          </w:p>
        </w:tc>
        <w:tc>
          <w:tcPr>
            <w:tcW w:w="6935" w:type="dxa"/>
            <w:vAlign w:val="center"/>
          </w:tcPr>
          <w:p w14:paraId="125A1DF2" w14:textId="608A40F1" w:rsidR="001A51B6" w:rsidRPr="004F4DC8" w:rsidRDefault="001A51B6"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Laudo de Vistoria e Aprovação emitido pela Energisa</w:t>
            </w:r>
          </w:p>
        </w:tc>
      </w:tr>
      <w:tr w:rsidR="001A51B6" w:rsidRPr="004F4DC8" w14:paraId="0909315C"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40474D8C" w14:textId="77777777" w:rsidR="001A51B6" w:rsidRPr="004F4DC8" w:rsidRDefault="001A51B6" w:rsidP="00963179">
            <w:pPr>
              <w:widowControl w:val="0"/>
              <w:jc w:val="center"/>
              <w:rPr>
                <w:rFonts w:ascii="Tahoma" w:eastAsia="Tahoma" w:hAnsi="Tahoma" w:cs="Tahoma"/>
                <w:b w:val="0"/>
                <w:bCs w:val="0"/>
                <w:sz w:val="16"/>
                <w:szCs w:val="16"/>
              </w:rPr>
            </w:pPr>
          </w:p>
        </w:tc>
        <w:tc>
          <w:tcPr>
            <w:tcW w:w="6935" w:type="dxa"/>
            <w:vAlign w:val="center"/>
          </w:tcPr>
          <w:p w14:paraId="0A76C250" w14:textId="6A87385D" w:rsidR="001A51B6" w:rsidRPr="004F4DC8" w:rsidRDefault="001A51B6"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Manuais do Proprietário</w:t>
            </w:r>
          </w:p>
        </w:tc>
      </w:tr>
      <w:tr w:rsidR="001A51B6" w:rsidRPr="004F4DC8" w14:paraId="2A9E25BE"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115E3269" w14:textId="77777777" w:rsidR="001A51B6" w:rsidRPr="004F4DC8" w:rsidRDefault="001A51B6" w:rsidP="00963179">
            <w:pPr>
              <w:widowControl w:val="0"/>
              <w:jc w:val="center"/>
              <w:rPr>
                <w:rFonts w:ascii="Tahoma" w:eastAsia="Tahoma" w:hAnsi="Tahoma" w:cs="Tahoma"/>
                <w:b w:val="0"/>
                <w:bCs w:val="0"/>
                <w:sz w:val="16"/>
                <w:szCs w:val="16"/>
              </w:rPr>
            </w:pPr>
          </w:p>
        </w:tc>
        <w:tc>
          <w:tcPr>
            <w:tcW w:w="6935" w:type="dxa"/>
            <w:vAlign w:val="center"/>
          </w:tcPr>
          <w:p w14:paraId="65C0A59B" w14:textId="79A92F44" w:rsidR="001A51B6" w:rsidRPr="004F4DC8" w:rsidRDefault="001A51B6"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 xml:space="preserve">Documentação As </w:t>
            </w:r>
            <w:proofErr w:type="spellStart"/>
            <w:r w:rsidRPr="004F4DC8">
              <w:rPr>
                <w:rFonts w:ascii="Tahoma" w:eastAsia="Tahoma" w:hAnsi="Tahoma" w:cs="Tahoma"/>
                <w:sz w:val="16"/>
                <w:szCs w:val="16"/>
              </w:rPr>
              <w:t>Built</w:t>
            </w:r>
            <w:proofErr w:type="spellEnd"/>
          </w:p>
        </w:tc>
      </w:tr>
      <w:tr w:rsidR="001A51B6" w:rsidRPr="004F4DC8" w14:paraId="4951CCF4"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17BE8D40" w14:textId="77777777" w:rsidR="001A51B6" w:rsidRPr="004F4DC8" w:rsidRDefault="001A51B6" w:rsidP="00963179">
            <w:pPr>
              <w:widowControl w:val="0"/>
              <w:jc w:val="center"/>
              <w:rPr>
                <w:rFonts w:ascii="Tahoma" w:eastAsia="Tahoma" w:hAnsi="Tahoma" w:cs="Tahoma"/>
                <w:b w:val="0"/>
                <w:bCs w:val="0"/>
                <w:sz w:val="16"/>
                <w:szCs w:val="16"/>
              </w:rPr>
            </w:pPr>
          </w:p>
        </w:tc>
        <w:tc>
          <w:tcPr>
            <w:tcW w:w="6935" w:type="dxa"/>
            <w:vAlign w:val="center"/>
          </w:tcPr>
          <w:p w14:paraId="043D938A" w14:textId="12AC5E45" w:rsidR="001A51B6" w:rsidRPr="004F4DC8" w:rsidRDefault="001A51B6"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Certidão Negativa de Débito (CND) da obra junto à Receita Federal</w:t>
            </w:r>
          </w:p>
        </w:tc>
      </w:tr>
      <w:tr w:rsidR="001A51B6" w:rsidRPr="004F4DC8" w14:paraId="10EAF5FF"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3D8A0EB4" w14:textId="77777777" w:rsidR="001A51B6" w:rsidRPr="004F4DC8" w:rsidRDefault="001A51B6" w:rsidP="00963179">
            <w:pPr>
              <w:widowControl w:val="0"/>
              <w:jc w:val="center"/>
              <w:rPr>
                <w:rFonts w:ascii="Tahoma" w:eastAsia="Tahoma" w:hAnsi="Tahoma" w:cs="Tahoma"/>
                <w:b w:val="0"/>
                <w:bCs w:val="0"/>
                <w:sz w:val="16"/>
                <w:szCs w:val="16"/>
              </w:rPr>
            </w:pPr>
          </w:p>
        </w:tc>
        <w:tc>
          <w:tcPr>
            <w:tcW w:w="6935" w:type="dxa"/>
            <w:vAlign w:val="center"/>
          </w:tcPr>
          <w:p w14:paraId="7462E4A8" w14:textId="0EDB6B34" w:rsidR="001A51B6" w:rsidRPr="004F4DC8" w:rsidRDefault="001A51B6"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Relatório Fotográfico completo, abrangendo todos os ambientes, esquadrias e equipamentos, para documentar o estado da obra no momento da entrega</w:t>
            </w:r>
          </w:p>
        </w:tc>
      </w:tr>
      <w:tr w:rsidR="001A51B6" w:rsidRPr="004F4DC8" w14:paraId="353C55BB"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08E6DE0E" w14:textId="77777777" w:rsidR="001A51B6" w:rsidRPr="004F4DC8" w:rsidRDefault="001A51B6" w:rsidP="00963179">
            <w:pPr>
              <w:widowControl w:val="0"/>
              <w:jc w:val="center"/>
              <w:rPr>
                <w:rFonts w:ascii="Tahoma" w:eastAsia="Tahoma" w:hAnsi="Tahoma" w:cs="Tahoma"/>
                <w:b w:val="0"/>
                <w:bCs w:val="0"/>
                <w:sz w:val="16"/>
                <w:szCs w:val="16"/>
              </w:rPr>
            </w:pPr>
          </w:p>
        </w:tc>
        <w:tc>
          <w:tcPr>
            <w:tcW w:w="6935" w:type="dxa"/>
            <w:vAlign w:val="center"/>
          </w:tcPr>
          <w:p w14:paraId="1BE181C6" w14:textId="5CDC6A00" w:rsidR="001A51B6" w:rsidRPr="004F4DC8" w:rsidRDefault="001A51B6"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Declaração de ciência da contratada à garantia quinquenal</w:t>
            </w:r>
          </w:p>
        </w:tc>
      </w:tr>
      <w:tr w:rsidR="001A51B6" w:rsidRPr="004F4DC8" w14:paraId="0F28A78D" w14:textId="77777777" w:rsidTr="00BE4B88">
        <w:trPr>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79244551" w14:textId="77777777" w:rsidR="001A51B6" w:rsidRPr="004F4DC8" w:rsidRDefault="001A51B6" w:rsidP="00963179">
            <w:pPr>
              <w:widowControl w:val="0"/>
              <w:jc w:val="center"/>
              <w:rPr>
                <w:rFonts w:ascii="Tahoma" w:eastAsia="Tahoma" w:hAnsi="Tahoma" w:cs="Tahoma"/>
                <w:b w:val="0"/>
                <w:bCs w:val="0"/>
                <w:sz w:val="16"/>
                <w:szCs w:val="16"/>
              </w:rPr>
            </w:pPr>
          </w:p>
        </w:tc>
        <w:tc>
          <w:tcPr>
            <w:tcW w:w="6935" w:type="dxa"/>
            <w:vAlign w:val="center"/>
          </w:tcPr>
          <w:p w14:paraId="7F843D17" w14:textId="4B92E15C" w:rsidR="001A51B6" w:rsidRPr="004F4DC8" w:rsidRDefault="001A51B6" w:rsidP="00963179">
            <w:pPr>
              <w:widowControl w:val="0"/>
              <w:jc w:val="center"/>
              <w:cnfStyle w:val="000000000000" w:firstRow="0" w:lastRow="0" w:firstColumn="0" w:lastColumn="0" w:oddVBand="0" w:evenVBand="0" w:oddHBand="0"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Certidão de Baixa da Responsabilidade Técnica</w:t>
            </w:r>
          </w:p>
        </w:tc>
      </w:tr>
      <w:tr w:rsidR="001A51B6" w:rsidRPr="004F4DC8" w14:paraId="254902E0" w14:textId="77777777" w:rsidTr="00BE4B8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4662BB75" w14:textId="77777777" w:rsidR="001A51B6" w:rsidRPr="004F4DC8" w:rsidRDefault="001A51B6" w:rsidP="00963179">
            <w:pPr>
              <w:widowControl w:val="0"/>
              <w:jc w:val="center"/>
              <w:rPr>
                <w:rFonts w:ascii="Tahoma" w:eastAsia="Tahoma" w:hAnsi="Tahoma" w:cs="Tahoma"/>
                <w:b w:val="0"/>
                <w:bCs w:val="0"/>
                <w:sz w:val="16"/>
                <w:szCs w:val="16"/>
              </w:rPr>
            </w:pPr>
          </w:p>
        </w:tc>
        <w:tc>
          <w:tcPr>
            <w:tcW w:w="6935" w:type="dxa"/>
            <w:vAlign w:val="center"/>
          </w:tcPr>
          <w:p w14:paraId="54BE5829" w14:textId="376BCDB5" w:rsidR="001A51B6" w:rsidRPr="004F4DC8" w:rsidRDefault="001A51B6" w:rsidP="00963179">
            <w:pPr>
              <w:widowControl w:val="0"/>
              <w:jc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sz w:val="16"/>
                <w:szCs w:val="16"/>
              </w:rPr>
            </w:pPr>
            <w:r w:rsidRPr="004F4DC8">
              <w:rPr>
                <w:rFonts w:ascii="Tahoma" w:eastAsia="Tahoma" w:hAnsi="Tahoma" w:cs="Tahoma"/>
                <w:sz w:val="16"/>
                <w:szCs w:val="16"/>
              </w:rPr>
              <w:t>Licença de Operação (LO)</w:t>
            </w:r>
          </w:p>
        </w:tc>
      </w:tr>
    </w:tbl>
    <w:p w14:paraId="01A788AF" w14:textId="77777777" w:rsidR="00A92938" w:rsidRPr="004F4DC8" w:rsidRDefault="00A92938"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71D9C36B" w14:textId="03FBBE6C" w:rsidR="001A51B6" w:rsidRPr="004F4DC8" w:rsidRDefault="00164D94" w:rsidP="00963179">
      <w:pPr>
        <w:pStyle w:val="NormalWeb"/>
        <w:numPr>
          <w:ilvl w:val="2"/>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 xml:space="preserve">A não entrega de qualquer documentação solicitada </w:t>
      </w:r>
      <w:r w:rsidR="001A51B6" w:rsidRPr="004F4DC8">
        <w:rPr>
          <w:rFonts w:ascii="Tahoma" w:hAnsi="Tahoma" w:cs="Tahoma"/>
          <w:sz w:val="20"/>
          <w:szCs w:val="20"/>
        </w:rPr>
        <w:t>acarretará a aplicação de multa de 0,0</w:t>
      </w:r>
      <w:r w:rsidRPr="004F4DC8">
        <w:rPr>
          <w:rFonts w:ascii="Tahoma" w:hAnsi="Tahoma" w:cs="Tahoma"/>
          <w:sz w:val="20"/>
          <w:szCs w:val="20"/>
        </w:rPr>
        <w:t>3</w:t>
      </w:r>
      <w:r w:rsidR="001A51B6" w:rsidRPr="004F4DC8">
        <w:rPr>
          <w:rFonts w:ascii="Tahoma" w:hAnsi="Tahoma" w:cs="Tahoma"/>
          <w:sz w:val="20"/>
          <w:szCs w:val="20"/>
        </w:rPr>
        <w:t xml:space="preserve">% (sete centésimos por cento) do valor total do contrato por dia de atraso, até o máximo de </w:t>
      </w:r>
      <w:r w:rsidRPr="004F4DC8">
        <w:rPr>
          <w:rFonts w:ascii="Tahoma" w:hAnsi="Tahoma" w:cs="Tahoma"/>
          <w:sz w:val="20"/>
          <w:szCs w:val="20"/>
        </w:rPr>
        <w:t>2</w:t>
      </w:r>
      <w:r w:rsidR="001A51B6" w:rsidRPr="004F4DC8">
        <w:rPr>
          <w:rFonts w:ascii="Tahoma" w:hAnsi="Tahoma" w:cs="Tahoma"/>
          <w:sz w:val="20"/>
          <w:szCs w:val="20"/>
        </w:rPr>
        <w:t>% (dois por cento).</w:t>
      </w:r>
    </w:p>
    <w:p w14:paraId="32024A46" w14:textId="299A338C" w:rsidR="001A51B6" w:rsidRPr="004F4DC8" w:rsidRDefault="001A51B6" w:rsidP="00963179">
      <w:pPr>
        <w:pStyle w:val="NormalWeb"/>
        <w:numPr>
          <w:ilvl w:val="2"/>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 xml:space="preserve">O atraso superior a </w:t>
      </w:r>
      <w:r w:rsidR="00164D94" w:rsidRPr="004F4DC8">
        <w:rPr>
          <w:rFonts w:ascii="Tahoma" w:hAnsi="Tahoma" w:cs="Tahoma"/>
          <w:sz w:val="20"/>
          <w:szCs w:val="20"/>
        </w:rPr>
        <w:t>60</w:t>
      </w:r>
      <w:r w:rsidRPr="004F4DC8">
        <w:rPr>
          <w:rFonts w:ascii="Tahoma" w:hAnsi="Tahoma" w:cs="Tahoma"/>
          <w:sz w:val="20"/>
          <w:szCs w:val="20"/>
        </w:rPr>
        <w:t xml:space="preserve"> (</w:t>
      </w:r>
      <w:r w:rsidR="00164D94" w:rsidRPr="004F4DC8">
        <w:rPr>
          <w:rFonts w:ascii="Tahoma" w:hAnsi="Tahoma" w:cs="Tahoma"/>
          <w:sz w:val="20"/>
          <w:szCs w:val="20"/>
        </w:rPr>
        <w:t>sessenta</w:t>
      </w:r>
      <w:r w:rsidRPr="004F4DC8">
        <w:rPr>
          <w:rFonts w:ascii="Tahoma" w:hAnsi="Tahoma" w:cs="Tahoma"/>
          <w:sz w:val="20"/>
          <w:szCs w:val="20"/>
        </w:rPr>
        <w:t xml:space="preserve">) dias autoriza a Administração a promover a rescisão do contrato por descumprimento ou cumprimento irregular de suas cláusulas, conforme dispõe o inciso I do art. 137 da </w:t>
      </w:r>
      <w:r w:rsidRPr="004F4DC8">
        <w:rPr>
          <w:rFonts w:ascii="Tahoma" w:hAnsi="Tahoma" w:cs="Tahoma"/>
          <w:color w:val="333333"/>
          <w:sz w:val="20"/>
          <w:szCs w:val="20"/>
        </w:rPr>
        <w:t>Lei n.º 14.133/2021</w:t>
      </w:r>
      <w:r w:rsidRPr="004F4DC8">
        <w:rPr>
          <w:rFonts w:ascii="Tahoma" w:hAnsi="Tahoma" w:cs="Tahoma"/>
          <w:sz w:val="20"/>
          <w:szCs w:val="20"/>
        </w:rPr>
        <w:t>.</w:t>
      </w:r>
    </w:p>
    <w:p w14:paraId="7F915128" w14:textId="77777777" w:rsidR="001A51B6" w:rsidRPr="004F4DC8" w:rsidRDefault="001A51B6"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47E70118" w14:textId="40F703A5" w:rsidR="00C64C48" w:rsidRPr="004F4DC8" w:rsidRDefault="00A035E6" w:rsidP="00963179">
      <w:pPr>
        <w:pStyle w:val="Ttulo1"/>
        <w:numPr>
          <w:ilvl w:val="0"/>
          <w:numId w:val="1"/>
        </w:numPr>
        <w:ind w:left="0" w:firstLine="0"/>
        <w:rPr>
          <w:rFonts w:cs="Tahoma"/>
          <w:szCs w:val="20"/>
        </w:rPr>
      </w:pPr>
      <w:bookmarkStart w:id="11" w:name="_Toc161237674"/>
      <w:r w:rsidRPr="004F4DC8">
        <w:rPr>
          <w:rFonts w:cs="Tahoma"/>
          <w:szCs w:val="20"/>
        </w:rPr>
        <w:t>MATERIAIS A SEREM DISPONIBILIZADOS</w:t>
      </w:r>
      <w:bookmarkEnd w:id="11"/>
    </w:p>
    <w:p w14:paraId="22213BBC" w14:textId="77777777" w:rsidR="00C64C48" w:rsidRPr="004F4DC8" w:rsidRDefault="00C64C48"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201E4BA8" w14:textId="3A56570A"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Para a perfeita execução dos serviços, a Contratada deverá disponibilizar os materiais, equipamentos, ferramentas e utensílios necessários, nas quantidades estimadas e qualidades a seguir estabelecidas, promovendo sua substituição quando necessário</w:t>
      </w:r>
      <w:r w:rsidR="00AE0FB1" w:rsidRPr="004F4DC8">
        <w:rPr>
          <w:rFonts w:ascii="Tahoma" w:hAnsi="Tahoma" w:cs="Tahoma"/>
          <w:color w:val="333333"/>
          <w:sz w:val="20"/>
          <w:szCs w:val="20"/>
        </w:rPr>
        <w:t>.</w:t>
      </w:r>
    </w:p>
    <w:p w14:paraId="45E8B4A8" w14:textId="77777777" w:rsidR="001B518D" w:rsidRPr="004F4DC8" w:rsidRDefault="001B518D"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13212F2E" w14:textId="5A70B9C4" w:rsidR="00610292" w:rsidRPr="004F4DC8" w:rsidRDefault="00A035E6" w:rsidP="00963179">
      <w:pPr>
        <w:pStyle w:val="Ttulo1"/>
        <w:numPr>
          <w:ilvl w:val="0"/>
          <w:numId w:val="1"/>
        </w:numPr>
        <w:ind w:left="0" w:firstLine="0"/>
        <w:rPr>
          <w:rFonts w:cs="Tahoma"/>
          <w:szCs w:val="20"/>
        </w:rPr>
      </w:pPr>
      <w:bookmarkStart w:id="12" w:name="_Toc161237675"/>
      <w:r w:rsidRPr="004F4DC8">
        <w:rPr>
          <w:rFonts w:cs="Tahoma"/>
          <w:szCs w:val="20"/>
        </w:rPr>
        <w:t>OBRIGAÇÕES DA CONTRATANTE</w:t>
      </w:r>
      <w:bookmarkEnd w:id="12"/>
    </w:p>
    <w:p w14:paraId="794A87BD" w14:textId="77777777" w:rsidR="00610292" w:rsidRPr="004F4DC8" w:rsidRDefault="00610292"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539A4865"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Exigir o cumprimento de todas as obrigações assumidas pela Contratada, de acordo com as cláusulas contratuais e os termos de sua proposta;</w:t>
      </w:r>
    </w:p>
    <w:p w14:paraId="3F2A8623"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0FDD368B"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17C009B7"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Pagar à Contratada o valor resultante da prestação do serviço, conforme cronograma físico-financeiro;</w:t>
      </w:r>
    </w:p>
    <w:p w14:paraId="15254A84"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Efetuar as retenções tributárias devidas sobre o valor da fatura de serviços da Contratada, em conformidade com o Anexo XI, Item 6 da IN SEGES/MP nº 5/2017;</w:t>
      </w:r>
    </w:p>
    <w:p w14:paraId="0599090C"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Não praticar atos de ingerência na administração da Contratada, tais como:</w:t>
      </w:r>
    </w:p>
    <w:p w14:paraId="661AFC18"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5FA23DAA"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direcionar a contratação de pessoas para trabalhar nas empresas Contratadas;</w:t>
      </w:r>
    </w:p>
    <w:p w14:paraId="117BFBAB"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promover ou aceitar o desvio de funções dos trabalhadores da Contratada, mediante a utilização destes em atividades distintas daquelas previstas no objeto da contratação e em relação à função específica para a qual o trabalhador foi contratado; e</w:t>
      </w:r>
    </w:p>
    <w:p w14:paraId="4B42382B"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considerar os trabalhadores da Contratada como colaboradores eventuais do próprio órgão ou entidade responsável pela contratação, especialmente para efeito de concessão de diárias e passagens.</w:t>
      </w:r>
    </w:p>
    <w:p w14:paraId="771F5226" w14:textId="3D2364B2" w:rsidR="00610292" w:rsidRPr="004F4DC8" w:rsidRDefault="00E30D1C"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Fornece</w:t>
      </w:r>
      <w:r w:rsidR="00A035E6" w:rsidRPr="004F4DC8">
        <w:rPr>
          <w:rFonts w:ascii="Tahoma" w:hAnsi="Tahoma" w:cs="Tahoma"/>
          <w:color w:val="333333"/>
          <w:sz w:val="20"/>
          <w:szCs w:val="20"/>
        </w:rPr>
        <w:t xml:space="preserve"> por escrito as informações necessárias para o desenvolvimento dos serviços objeto do contrato;</w:t>
      </w:r>
    </w:p>
    <w:p w14:paraId="55BC80BE"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Realizar avaliações periódicas da qualidade dos serviços, após seu recebimento;</w:t>
      </w:r>
    </w:p>
    <w:p w14:paraId="62F1C9C9"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D3D3D"/>
          <w:sz w:val="20"/>
          <w:szCs w:val="20"/>
        </w:rPr>
        <w:t>Cientificar o órgão de representação judicial do Município de Água Boa para adoção das medidas cabíveis quando do descumprimento das obrigações pela Contratada;</w:t>
      </w:r>
    </w:p>
    <w:p w14:paraId="6ABD559E"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Exigir da Contratada que providencie a seguinte documentação como condição indispensável para o recebimento definitivo de objeto, quando for o caso:</w:t>
      </w:r>
    </w:p>
    <w:p w14:paraId="34EB05A0"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lastRenderedPageBreak/>
        <w:t xml:space="preserve">"as </w:t>
      </w:r>
      <w:proofErr w:type="spellStart"/>
      <w:r w:rsidRPr="004F4DC8">
        <w:rPr>
          <w:rFonts w:ascii="Tahoma" w:hAnsi="Tahoma" w:cs="Tahoma"/>
          <w:color w:val="333333"/>
          <w:sz w:val="20"/>
          <w:szCs w:val="20"/>
        </w:rPr>
        <w:t>built</w:t>
      </w:r>
      <w:proofErr w:type="spellEnd"/>
      <w:r w:rsidRPr="004F4DC8">
        <w:rPr>
          <w:rFonts w:ascii="Tahoma" w:hAnsi="Tahoma" w:cs="Tahoma"/>
          <w:color w:val="333333"/>
          <w:sz w:val="20"/>
          <w:szCs w:val="20"/>
        </w:rPr>
        <w:t>", elaborado pelo responsável por sua execução;</w:t>
      </w:r>
    </w:p>
    <w:p w14:paraId="03A20D75"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comprovação das ligações definitivas de energia, água, telefone e gás;</w:t>
      </w:r>
    </w:p>
    <w:p w14:paraId="6F8056F1"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laudo de vistoria do corpo de bombeiros aprovando o serviço;</w:t>
      </w:r>
    </w:p>
    <w:p w14:paraId="4F30B5B4"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carta "habite-se", emitida pela prefeitura;</w:t>
      </w:r>
    </w:p>
    <w:p w14:paraId="7A65130A"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certidão negativa de débitos previdenciários específica para o registro da obra junto ao Cartório de Registro de Imóveis;</w:t>
      </w:r>
    </w:p>
    <w:p w14:paraId="495753B8"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Arquivar, entre outros documentos, de projetos, "as </w:t>
      </w:r>
      <w:proofErr w:type="spellStart"/>
      <w:r w:rsidRPr="004F4DC8">
        <w:rPr>
          <w:rFonts w:ascii="Tahoma" w:hAnsi="Tahoma" w:cs="Tahoma"/>
          <w:color w:val="333333"/>
          <w:sz w:val="20"/>
          <w:szCs w:val="20"/>
        </w:rPr>
        <w:t>built</w:t>
      </w:r>
      <w:proofErr w:type="spellEnd"/>
      <w:r w:rsidRPr="004F4DC8">
        <w:rPr>
          <w:rFonts w:ascii="Tahoma" w:hAnsi="Tahoma" w:cs="Tahoma"/>
          <w:color w:val="333333"/>
          <w:sz w:val="20"/>
          <w:szCs w:val="20"/>
        </w:rPr>
        <w:t>", especificações técnicas, orçamentos, termos de recebimento, contratos e aditamentos, relatórios de inspeções técnicas após o recebimento do serviço e notificações expedidas;</w:t>
      </w:r>
    </w:p>
    <w:p w14:paraId="2A522A6E" w14:textId="22011C3A"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Fiscalizar o cumprimento dos requisitos legais quando a contratada houver se beneficiado da preferência estabelecida pelo </w:t>
      </w:r>
      <w:r w:rsidR="0018639D" w:rsidRPr="004F4DC8">
        <w:rPr>
          <w:rFonts w:ascii="Tahoma" w:hAnsi="Tahoma" w:cs="Tahoma"/>
          <w:color w:val="333333"/>
          <w:sz w:val="20"/>
          <w:szCs w:val="20"/>
        </w:rPr>
        <w:t>art. 26 da Lei n.º 14.133/2021.</w:t>
      </w:r>
    </w:p>
    <w:p w14:paraId="11E714DC" w14:textId="5C725C77"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14:paraId="61920C57"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p>
    <w:p w14:paraId="1B828451" w14:textId="265EE86C" w:rsidR="00610292" w:rsidRPr="004F4DC8" w:rsidRDefault="00A035E6" w:rsidP="00963179">
      <w:pPr>
        <w:pStyle w:val="Ttulo1"/>
        <w:numPr>
          <w:ilvl w:val="0"/>
          <w:numId w:val="1"/>
        </w:numPr>
        <w:ind w:left="0" w:firstLine="0"/>
        <w:rPr>
          <w:rFonts w:cs="Tahoma"/>
          <w:szCs w:val="20"/>
        </w:rPr>
      </w:pPr>
      <w:bookmarkStart w:id="13" w:name="_Toc161237676"/>
      <w:r w:rsidRPr="004F4DC8">
        <w:rPr>
          <w:rFonts w:cs="Tahoma"/>
          <w:szCs w:val="20"/>
        </w:rPr>
        <w:t>OBRIGAÇÕES DA CONTRATADA</w:t>
      </w:r>
      <w:bookmarkEnd w:id="13"/>
    </w:p>
    <w:p w14:paraId="161FF7FC" w14:textId="77777777" w:rsidR="00610292" w:rsidRPr="004F4DC8" w:rsidRDefault="00610292"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4959685F" w14:textId="46C1D6C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Executar os serviços conforme especificações deste </w:t>
      </w:r>
      <w:r w:rsidR="00EE4665" w:rsidRPr="004F4DC8">
        <w:rPr>
          <w:rFonts w:ascii="Tahoma" w:hAnsi="Tahoma" w:cs="Tahoma"/>
          <w:color w:val="333333"/>
          <w:sz w:val="20"/>
          <w:szCs w:val="20"/>
        </w:rPr>
        <w:t>Projeto Básico</w:t>
      </w:r>
      <w:r w:rsidRPr="004F4DC8">
        <w:rPr>
          <w:rFonts w:ascii="Tahoma" w:hAnsi="Tahoma" w:cs="Tahoma"/>
          <w:color w:val="333333"/>
          <w:sz w:val="20"/>
          <w:szCs w:val="20"/>
        </w:rPr>
        <w:t xml:space="preserve"> e de sua proposta, com a alocação dos empregados necessários ao perfeito cumprimento das cláusulas contratuais, além de fornecer e utilizar os materiais e equipamentos, ferramentas e utensílios necessários, na qualidade e quantidade mínimas especificadas neste </w:t>
      </w:r>
      <w:r w:rsidR="00EE4665" w:rsidRPr="004F4DC8">
        <w:rPr>
          <w:rFonts w:ascii="Tahoma" w:hAnsi="Tahoma" w:cs="Tahoma"/>
          <w:color w:val="333333"/>
          <w:sz w:val="20"/>
          <w:szCs w:val="20"/>
        </w:rPr>
        <w:t>Projeto Básico</w:t>
      </w:r>
      <w:r w:rsidRPr="004F4DC8">
        <w:rPr>
          <w:rFonts w:ascii="Tahoma" w:hAnsi="Tahoma" w:cs="Tahoma"/>
          <w:color w:val="333333"/>
          <w:sz w:val="20"/>
          <w:szCs w:val="20"/>
        </w:rPr>
        <w:t xml:space="preserve"> e em sua proposta;</w:t>
      </w:r>
    </w:p>
    <w:p w14:paraId="51E97ED8"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4DDF241F" w14:textId="3841D18D"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Responsabilizar-se pelos vícios e danos decorrentes da execução do objeto, de acordo com os artigos 14 e 17 a 27, do Código de Defesa do Consumidor (Lei n.º 8.078</w:t>
      </w:r>
      <w:r w:rsidR="004B563F" w:rsidRPr="004F4DC8">
        <w:rPr>
          <w:rFonts w:ascii="Tahoma" w:hAnsi="Tahoma" w:cs="Tahoma"/>
          <w:color w:val="333333"/>
          <w:sz w:val="20"/>
          <w:szCs w:val="20"/>
        </w:rPr>
        <w:t>/</w:t>
      </w:r>
      <w:r w:rsidRPr="004F4DC8">
        <w:rPr>
          <w:rFonts w:ascii="Tahoma" w:hAnsi="Tahoma" w:cs="Tahoma"/>
          <w:color w:val="333333"/>
          <w:sz w:val="20"/>
          <w:szCs w:val="20"/>
        </w:rPr>
        <w:t>1990), ficando a Contratante autorizada a descontar da garantia prestada, caso exigida no edital, ou dos pagamentos devidos à Contratada, o valor correspondente aos danos sofridos;</w:t>
      </w:r>
    </w:p>
    <w:p w14:paraId="4678F8E6"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 responsabilidade de que trata o subitem anterior inclui a reparação por todo e qualquer dano causado ao Município, devendo, em qualquer caso, a contratada ressarcir imediatamente a Administração em sua integralidade;</w:t>
      </w:r>
    </w:p>
    <w:p w14:paraId="6F2ADA4D"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Utilizar empregados habilitados e com conhecimentos básicos dos serviços a serem executados, em conformidade com as normas e determinações em vigor;</w:t>
      </w:r>
    </w:p>
    <w:p w14:paraId="5DA3F8BF"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Vedar a utilização, na execução dos serviços, de empregado que seja familiar de agente público ocupante de cargo em comissão ou função de confiança no órgão Contratante, nos termos da Resolução de Consulta n.º 5/2016 do Tribunal de Contas do Estado de Mato Grosso (TCE-MT);</w:t>
      </w:r>
    </w:p>
    <w:p w14:paraId="0F040951"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do domicílio ou sede do contratado; 4) Certidão de Regularidade do FGTS – CRF; e 5) Certidão Negativa de Débitos Trabalhistas – CNDT;</w:t>
      </w:r>
    </w:p>
    <w:p w14:paraId="6447F0F4"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71D883D3"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 Administração Pública não se vincula às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79B9E771"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lastRenderedPageBreak/>
        <w:t>Comunicar ao Fiscal do contrato, no prazo de 24 (vinte e quatro) horas, qualquer ocorrência anormal ou acidente que se verifique no local dos serviços.</w:t>
      </w:r>
    </w:p>
    <w:p w14:paraId="1AD2AFA3"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Assegurar aos seus trabalhadores ambiente de trabalho, inclusive equipamentos e instalações, em condições adequadas ao cumprimento das normas de saúde, segurança e bem-estar no trabalho;</w:t>
      </w:r>
    </w:p>
    <w:p w14:paraId="4703EA56"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Prestar todo esclarecimento ou informação solicitada pela Contratante ou por seus prepostos, garantindo-lhes o acesso, a qualquer tempo, ao local dos trabalhos, bem como aos documentos relativos à execução do empreendimento.</w:t>
      </w:r>
    </w:p>
    <w:p w14:paraId="7F1D426C"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Paralisar, por determinação da Contratante, qualquer atividade que não esteja sendo executada de acordo com a boa técnica ou que ponha em risco a segurança de pessoas ou bens de terceiros.</w:t>
      </w:r>
    </w:p>
    <w:p w14:paraId="401EAFD9"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Promover a guarda, manutenção e vigilância de materiais, ferramentas, e tudo o que for necessário à execução dos serviços, durante a vigência do contrato.</w:t>
      </w:r>
    </w:p>
    <w:p w14:paraId="0393E96A" w14:textId="242F362B"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Promover a organização técnica e administrativa dos serviços, de modo a conduzi-los eficaz e eficientemente, de acordo com os documentos e especificações que integram este </w:t>
      </w:r>
      <w:r w:rsidR="00EE4665" w:rsidRPr="004F4DC8">
        <w:rPr>
          <w:rFonts w:ascii="Tahoma" w:hAnsi="Tahoma" w:cs="Tahoma"/>
          <w:color w:val="333333"/>
          <w:sz w:val="20"/>
          <w:szCs w:val="20"/>
        </w:rPr>
        <w:t>Projeto Básico</w:t>
      </w:r>
      <w:r w:rsidRPr="004F4DC8">
        <w:rPr>
          <w:rFonts w:ascii="Tahoma" w:hAnsi="Tahoma" w:cs="Tahoma"/>
          <w:color w:val="333333"/>
          <w:sz w:val="20"/>
          <w:szCs w:val="20"/>
        </w:rPr>
        <w:t>, no prazo determinado.</w:t>
      </w:r>
    </w:p>
    <w:p w14:paraId="751182CB"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14:paraId="34AE95CE"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Submeter previamente, por escrito, à Contratante, para análise e aprovação, quaisquer mudanças nos métodos executivos que fujam às especificações do memorial descritivo.</w:t>
      </w:r>
    </w:p>
    <w:p w14:paraId="3B6EF510"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32DD2829"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Manter durante toda a vigência do contrato, em compatibilidade com as obrigações assumidas, todas as condições de habilitação e qualificação exigidas na licitação;</w:t>
      </w:r>
    </w:p>
    <w:p w14:paraId="39A72DD8"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14:paraId="6CCC3C38"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Guardar sigilo sobre todas as informações obtidas em decorrência do cumprimento do contrato;</w:t>
      </w:r>
    </w:p>
    <w:p w14:paraId="18360D7A" w14:textId="02DD16CB" w:rsidR="0018639D"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w:t>
      </w:r>
      <w:r w:rsidR="0018639D" w:rsidRPr="004F4DC8">
        <w:rPr>
          <w:rFonts w:ascii="Tahoma" w:hAnsi="Tahoma" w:cs="Tahoma"/>
          <w:color w:val="333333"/>
          <w:sz w:val="20"/>
          <w:szCs w:val="20"/>
        </w:rPr>
        <w:t>abaixo:</w:t>
      </w:r>
    </w:p>
    <w:p w14:paraId="729F7853" w14:textId="77777777" w:rsidR="0018639D" w:rsidRPr="004F4DC8" w:rsidRDefault="0018639D" w:rsidP="00963179">
      <w:pPr>
        <w:pStyle w:val="NormalWeb"/>
        <w:numPr>
          <w:ilvl w:val="1"/>
          <w:numId w:val="1"/>
        </w:numPr>
        <w:shd w:val="clear" w:color="auto" w:fill="FFFFFF"/>
        <w:spacing w:before="0" w:beforeAutospacing="0" w:after="0" w:afterAutospacing="0"/>
        <w:ind w:left="0" w:firstLine="0"/>
        <w:contextualSpacing/>
        <w:jc w:val="both"/>
        <w:rPr>
          <w:rFonts w:ascii="Tahoma" w:hAnsi="Tahoma" w:cs="Tahoma"/>
          <w:color w:val="333333"/>
          <w:sz w:val="20"/>
          <w:szCs w:val="20"/>
        </w:rPr>
      </w:pPr>
      <w:r w:rsidRPr="004F4DC8">
        <w:rPr>
          <w:rFonts w:ascii="Tahoma" w:hAnsi="Tahoma" w:cs="Tahoma"/>
          <w:color w:val="333333"/>
          <w:sz w:val="20"/>
          <w:szCs w:val="20"/>
        </w:rPr>
        <w:t>alteração do projeto ou especificações, pela Administração;</w:t>
      </w:r>
    </w:p>
    <w:p w14:paraId="01DA82BC" w14:textId="77777777" w:rsidR="0018639D" w:rsidRPr="004F4DC8" w:rsidRDefault="0018639D" w:rsidP="00963179">
      <w:pPr>
        <w:pStyle w:val="NormalWeb"/>
        <w:numPr>
          <w:ilvl w:val="1"/>
          <w:numId w:val="1"/>
        </w:numPr>
        <w:shd w:val="clear" w:color="auto" w:fill="FFFFFF"/>
        <w:spacing w:before="0" w:beforeAutospacing="0" w:after="0" w:afterAutospacing="0"/>
        <w:ind w:left="0" w:firstLine="0"/>
        <w:contextualSpacing/>
        <w:jc w:val="both"/>
        <w:rPr>
          <w:rFonts w:ascii="Tahoma" w:hAnsi="Tahoma" w:cs="Tahoma"/>
          <w:color w:val="333333"/>
          <w:sz w:val="20"/>
          <w:szCs w:val="20"/>
        </w:rPr>
      </w:pPr>
      <w:r w:rsidRPr="004F4DC8">
        <w:rPr>
          <w:rFonts w:ascii="Tahoma" w:hAnsi="Tahoma" w:cs="Tahoma"/>
          <w:color w:val="333333"/>
          <w:sz w:val="20"/>
          <w:szCs w:val="20"/>
        </w:rPr>
        <w:t>superveniência de fato excepcional ou imprevisível, estranho à vontade das partes, que altere fundamentalmente as condições de execução do contrato;</w:t>
      </w:r>
    </w:p>
    <w:p w14:paraId="48A6626B" w14:textId="77777777" w:rsidR="0018639D" w:rsidRPr="004F4DC8" w:rsidRDefault="0018639D" w:rsidP="00963179">
      <w:pPr>
        <w:pStyle w:val="NormalWeb"/>
        <w:numPr>
          <w:ilvl w:val="1"/>
          <w:numId w:val="1"/>
        </w:numPr>
        <w:shd w:val="clear" w:color="auto" w:fill="FFFFFF"/>
        <w:spacing w:before="0" w:beforeAutospacing="0" w:after="0" w:afterAutospacing="0"/>
        <w:ind w:left="0" w:firstLine="0"/>
        <w:contextualSpacing/>
        <w:jc w:val="both"/>
        <w:rPr>
          <w:rFonts w:ascii="Tahoma" w:hAnsi="Tahoma" w:cs="Tahoma"/>
          <w:color w:val="333333"/>
          <w:sz w:val="20"/>
          <w:szCs w:val="20"/>
        </w:rPr>
      </w:pPr>
      <w:r w:rsidRPr="004F4DC8">
        <w:rPr>
          <w:rFonts w:ascii="Tahoma" w:hAnsi="Tahoma" w:cs="Tahoma"/>
          <w:color w:val="333333"/>
          <w:sz w:val="20"/>
          <w:szCs w:val="20"/>
        </w:rPr>
        <w:t>interrupção da execução do contrato ou diminuição do ritmo de trabalho por ordem e no interesse da Administração;</w:t>
      </w:r>
    </w:p>
    <w:p w14:paraId="51F2767D" w14:textId="77777777" w:rsidR="0018639D" w:rsidRPr="004F4DC8" w:rsidRDefault="0018639D" w:rsidP="00963179">
      <w:pPr>
        <w:pStyle w:val="NormalWeb"/>
        <w:numPr>
          <w:ilvl w:val="1"/>
          <w:numId w:val="1"/>
        </w:numPr>
        <w:shd w:val="clear" w:color="auto" w:fill="FFFFFF"/>
        <w:spacing w:before="0" w:beforeAutospacing="0" w:after="0" w:afterAutospacing="0"/>
        <w:ind w:left="0" w:firstLine="0"/>
        <w:contextualSpacing/>
        <w:jc w:val="both"/>
        <w:rPr>
          <w:rFonts w:ascii="Tahoma" w:hAnsi="Tahoma" w:cs="Tahoma"/>
          <w:color w:val="333333"/>
          <w:sz w:val="20"/>
          <w:szCs w:val="20"/>
        </w:rPr>
      </w:pPr>
      <w:r w:rsidRPr="004F4DC8">
        <w:rPr>
          <w:rFonts w:ascii="Tahoma" w:hAnsi="Tahoma" w:cs="Tahoma"/>
          <w:color w:val="333333"/>
          <w:sz w:val="20"/>
          <w:szCs w:val="20"/>
        </w:rPr>
        <w:t>aumento das quantidades inicialmente previstas no contrato, nos limites permitidos pela Lei n.º 14.133/2021.</w:t>
      </w:r>
    </w:p>
    <w:p w14:paraId="4A114A15" w14:textId="081CBFB0" w:rsidR="0018639D" w:rsidRPr="004F4DC8" w:rsidRDefault="0018639D" w:rsidP="00963179">
      <w:pPr>
        <w:pStyle w:val="NormalWeb"/>
        <w:numPr>
          <w:ilvl w:val="1"/>
          <w:numId w:val="1"/>
        </w:numPr>
        <w:shd w:val="clear" w:color="auto" w:fill="FFFFFF"/>
        <w:spacing w:before="0" w:beforeAutospacing="0" w:after="0" w:afterAutospacing="0"/>
        <w:ind w:left="0" w:firstLine="0"/>
        <w:contextualSpacing/>
        <w:jc w:val="both"/>
        <w:rPr>
          <w:rFonts w:ascii="Tahoma" w:hAnsi="Tahoma" w:cs="Tahoma"/>
          <w:color w:val="333333"/>
          <w:sz w:val="20"/>
          <w:szCs w:val="20"/>
        </w:rPr>
      </w:pPr>
      <w:r w:rsidRPr="004F4DC8">
        <w:rPr>
          <w:rFonts w:ascii="Tahoma" w:hAnsi="Tahoma" w:cs="Tahoma"/>
          <w:color w:val="333333"/>
          <w:sz w:val="20"/>
          <w:szCs w:val="20"/>
        </w:rPr>
        <w:t>impedimento de execução do contrato por fato ou ato de terceiro reconhecido pela Administração em documento contemporâneo à sua ocorrência;</w:t>
      </w:r>
    </w:p>
    <w:p w14:paraId="43C63E87" w14:textId="24AD52A1" w:rsidR="0018639D" w:rsidRPr="004F4DC8" w:rsidRDefault="0018639D" w:rsidP="00963179">
      <w:pPr>
        <w:pStyle w:val="NormalWeb"/>
        <w:numPr>
          <w:ilvl w:val="1"/>
          <w:numId w:val="1"/>
        </w:numPr>
        <w:shd w:val="clear" w:color="auto" w:fill="FFFFFF"/>
        <w:spacing w:before="0" w:beforeAutospacing="0" w:after="0" w:afterAutospacing="0"/>
        <w:ind w:left="0" w:firstLine="0"/>
        <w:contextualSpacing/>
        <w:jc w:val="both"/>
        <w:rPr>
          <w:rFonts w:ascii="Tahoma" w:hAnsi="Tahoma" w:cs="Tahoma"/>
          <w:color w:val="333333"/>
          <w:sz w:val="20"/>
          <w:szCs w:val="20"/>
        </w:rPr>
      </w:pPr>
      <w:r w:rsidRPr="004F4DC8">
        <w:rPr>
          <w:rFonts w:ascii="Tahoma" w:hAnsi="Tahoma" w:cs="Tahoma"/>
          <w:color w:val="333333"/>
          <w:sz w:val="20"/>
          <w:szCs w:val="20"/>
        </w:rPr>
        <w:t>omissão ou atraso de providências a cargo da Administração, inclusive quanto aos pagamentos previstos de que resulte, diretamente, impedimento ou retardamento na execução do contrato, sem prejuízo das sanções legais aplicáveis aos responsáveis.</w:t>
      </w:r>
    </w:p>
    <w:p w14:paraId="1029863B"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Cumprir, além dos postulados legais vigentes de âmbito federal, estadual ou municipal, as normas de segurança da Contratante;</w:t>
      </w:r>
    </w:p>
    <w:p w14:paraId="50EA1973"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0E80C1EA"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lastRenderedPageBreak/>
        <w:t>Assegurar à CONTRATANTE:</w:t>
      </w:r>
    </w:p>
    <w:p w14:paraId="0BE548FB"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14:paraId="7B979437"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14:paraId="2F8DE4ED"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Realizar a transição contratual com transferência de conhecimento, tecnologia e técnicas empregadas, sem perda de informações, podendo exigir, inclusive, a capacitação dos técnicos da contratante ou da nova empresa que continuará a execução dos serviços.</w:t>
      </w:r>
    </w:p>
    <w:p w14:paraId="633CD1B2"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Manter os empregados nos horários predeterminados pela Contratante;</w:t>
      </w:r>
    </w:p>
    <w:p w14:paraId="7D71A71B"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Apresentar os empregados devidamente identificados por meio de crachá;</w:t>
      </w:r>
    </w:p>
    <w:p w14:paraId="724063A7"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Apresentar à Contratante, quando for o caso, a relação nominal dos empregados que adentrarão no órgão para a execução do serviço;</w:t>
      </w:r>
    </w:p>
    <w:p w14:paraId="30EC4901"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Observar os preceitos da legislação sobre a jornada de trabalho, conforme a categoria profissional;</w:t>
      </w:r>
    </w:p>
    <w:p w14:paraId="43BF10C7"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Apresentar, quando solicitado pela Administração, atestado de antecedentes criminais e distribuição cível de toda a mão de obra oferecida para atuar nas instalações do órgão;</w:t>
      </w:r>
    </w:p>
    <w:p w14:paraId="26634B22" w14:textId="5B3DD088"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Atender às solicitações da Contratante quanto à substituição dos empregados alocados, no prazo fixado pela fiscalização do contrato, nos casos em que ficar constatado descumprimento das obrigações relativas à execução do serviço, conforme descrito neste </w:t>
      </w:r>
      <w:r w:rsidR="00EE4665" w:rsidRPr="004F4DC8">
        <w:rPr>
          <w:rFonts w:ascii="Tahoma" w:hAnsi="Tahoma" w:cs="Tahoma"/>
          <w:color w:val="333333"/>
          <w:sz w:val="20"/>
          <w:szCs w:val="20"/>
        </w:rPr>
        <w:t>Projeto Básico</w:t>
      </w:r>
      <w:r w:rsidRPr="004F4DC8">
        <w:rPr>
          <w:rFonts w:ascii="Tahoma" w:hAnsi="Tahoma" w:cs="Tahoma"/>
          <w:color w:val="333333"/>
          <w:sz w:val="20"/>
          <w:szCs w:val="20"/>
        </w:rPr>
        <w:t>;</w:t>
      </w:r>
    </w:p>
    <w:p w14:paraId="7A03490F"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Instruir seus empregados quanto à necessidade de acatar as Normas Internas da Contratante;</w:t>
      </w:r>
    </w:p>
    <w:p w14:paraId="5680ECB0"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723EE01F"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Manter preposto aceito pela Contratante nos horários e locais de prestação de serviço para representá-la na execução do contrato com capacidade para tomar decisões compatíveis com os compromissos assumidos;</w:t>
      </w:r>
    </w:p>
    <w:p w14:paraId="473E4DBE"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Instruir os seus empregados, quanto à prevenção de incêndios nas áreas da Contratante;</w:t>
      </w:r>
    </w:p>
    <w:p w14:paraId="723B619C"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Adotar as providências e precauções necessárias, inclusive consulta nos respectivos órgãos, se necessário for, a fim de que não venham a ser danificadas as redes </w:t>
      </w:r>
      <w:proofErr w:type="spellStart"/>
      <w:r w:rsidRPr="004F4DC8">
        <w:rPr>
          <w:rFonts w:ascii="Tahoma" w:hAnsi="Tahoma" w:cs="Tahoma"/>
          <w:color w:val="333333"/>
          <w:sz w:val="20"/>
          <w:szCs w:val="20"/>
        </w:rPr>
        <w:t>hidrossanitárias</w:t>
      </w:r>
      <w:proofErr w:type="spellEnd"/>
      <w:r w:rsidRPr="004F4DC8">
        <w:rPr>
          <w:rFonts w:ascii="Tahoma" w:hAnsi="Tahoma" w:cs="Tahoma"/>
          <w:color w:val="333333"/>
          <w:sz w:val="20"/>
          <w:szCs w:val="20"/>
        </w:rPr>
        <w:t>, elétricas e de comunicação.</w:t>
      </w:r>
    </w:p>
    <w:p w14:paraId="471BFE2A"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Providenciar junto ao CREA e/ou ao CAU-BR as Anotações e Registros de Responsabilidade Técnica referentes ao objeto do contrato e especialidades pertinentes, nos termos das normas pertinentes (Leis </w:t>
      </w:r>
      <w:proofErr w:type="spellStart"/>
      <w:r w:rsidRPr="004F4DC8">
        <w:rPr>
          <w:rFonts w:ascii="Tahoma" w:hAnsi="Tahoma" w:cs="Tahoma"/>
          <w:color w:val="333333"/>
          <w:sz w:val="20"/>
          <w:szCs w:val="20"/>
        </w:rPr>
        <w:t>ns</w:t>
      </w:r>
      <w:proofErr w:type="spellEnd"/>
      <w:r w:rsidRPr="004F4DC8">
        <w:rPr>
          <w:rFonts w:ascii="Tahoma" w:hAnsi="Tahoma" w:cs="Tahoma"/>
          <w:color w:val="333333"/>
          <w:sz w:val="20"/>
          <w:szCs w:val="20"/>
        </w:rPr>
        <w:t>. 6.496/77 e 12.378/2010);</w:t>
      </w:r>
    </w:p>
    <w:p w14:paraId="2C0AA66D"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Obter junto aos órgãos competentes, conforme o caso, as licenças necessárias e demais documentos e autorizações exigíveis, na forma da legislação aplicável;</w:t>
      </w:r>
    </w:p>
    <w:p w14:paraId="51A2749D"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4CD87461" w14:textId="50E18170"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Refazer, às suas expensas, os trabalhos executados em desacordo com o estabelecido no instrumento contratual, neste </w:t>
      </w:r>
      <w:r w:rsidR="00EE4665" w:rsidRPr="004F4DC8">
        <w:rPr>
          <w:rFonts w:ascii="Tahoma" w:hAnsi="Tahoma" w:cs="Tahoma"/>
          <w:color w:val="333333"/>
          <w:sz w:val="20"/>
          <w:szCs w:val="20"/>
        </w:rPr>
        <w:t>Projeto Básico</w:t>
      </w:r>
      <w:r w:rsidRPr="004F4DC8">
        <w:rPr>
          <w:rFonts w:ascii="Tahoma" w:hAnsi="Tahoma" w:cs="Tahoma"/>
          <w:color w:val="333333"/>
          <w:sz w:val="20"/>
          <w:szCs w:val="20"/>
        </w:rPr>
        <w:t xml:space="preserve"> e seus anexos, bem como substituir aqueles realizados com materiais defeituosos ou com vício de construção, pelo prazo de 05 (cinco) anos, contado da data de emissão do Termo de Recebimento Definitivo.</w:t>
      </w:r>
    </w:p>
    <w:p w14:paraId="3CC99822"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D3D3D"/>
          <w:sz w:val="20"/>
          <w:szCs w:val="20"/>
        </w:rPr>
        <w:t xml:space="preserve">Utilizar somente matéria-prima florestal procedente, nos termos do artigo 11 do Decreto n.º 5.975, de 2006, de: (a) manejo florestal, realizado por meio de Plano de Manejo Florestal Sustentável - PMFS  devidamente aprovado pelo órgão competente do Sistema Nacional do Meio Ambiente - SISNAMA; (b) supressão da vegetação natural, devidamente autorizada pelo órgão </w:t>
      </w:r>
      <w:r w:rsidRPr="004F4DC8">
        <w:rPr>
          <w:rFonts w:ascii="Tahoma" w:hAnsi="Tahoma" w:cs="Tahoma"/>
          <w:color w:val="3D3D3D"/>
          <w:sz w:val="20"/>
          <w:szCs w:val="20"/>
        </w:rPr>
        <w:lastRenderedPageBreak/>
        <w:t>competente do Sistema Nacional do Meio Ambiente - SISNAMA; (c) florestas plantadas; e (d) outras fontes de biomassa florestal, definidas em normas específicas do órgão ambiental competente.</w:t>
      </w:r>
    </w:p>
    <w:p w14:paraId="517AA243" w14:textId="10E11C5D"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Comprovar a procedência legal dos produtos ou subprodutos florestais utilizados em cada etapa da execução contratual, nos termos do artigo 4°, inciso IX, da Instrução Normativa SLTI/MP </w:t>
      </w:r>
      <w:r w:rsidR="00E30D1C" w:rsidRPr="004F4DC8">
        <w:rPr>
          <w:rFonts w:ascii="Tahoma" w:hAnsi="Tahoma" w:cs="Tahoma"/>
          <w:color w:val="333333"/>
          <w:sz w:val="20"/>
          <w:szCs w:val="20"/>
        </w:rPr>
        <w:t>n.º</w:t>
      </w:r>
      <w:r w:rsidRPr="004F4DC8">
        <w:rPr>
          <w:rFonts w:ascii="Tahoma" w:hAnsi="Tahoma" w:cs="Tahoma"/>
          <w:color w:val="333333"/>
          <w:sz w:val="20"/>
          <w:szCs w:val="20"/>
        </w:rPr>
        <w:t xml:space="preserve"> 1, de 19/01/2010, por ocasião da respectiva medição, mediante a apresentação dos seguintes documentos, conforme o caso:</w:t>
      </w:r>
    </w:p>
    <w:p w14:paraId="18DD405E"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Cópias autenticadas das notas fiscais de aquisição dos produtos ou subprodutos florestais;</w:t>
      </w:r>
    </w:p>
    <w:p w14:paraId="26CB5D9B" w14:textId="6B4D6C5F"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D3D3D"/>
          <w:sz w:val="20"/>
          <w:szCs w:val="20"/>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w:t>
      </w:r>
      <w:r w:rsidR="00B01412" w:rsidRPr="004F4DC8">
        <w:rPr>
          <w:rFonts w:ascii="Tahoma" w:hAnsi="Tahoma" w:cs="Tahoma"/>
          <w:color w:val="3D3D3D"/>
          <w:sz w:val="20"/>
          <w:szCs w:val="20"/>
        </w:rPr>
        <w:t>n.º</w:t>
      </w:r>
      <w:r w:rsidRPr="004F4DC8">
        <w:rPr>
          <w:rFonts w:ascii="Tahoma" w:hAnsi="Tahoma" w:cs="Tahoma"/>
          <w:color w:val="3D3D3D"/>
          <w:sz w:val="20"/>
          <w:szCs w:val="20"/>
        </w:rPr>
        <w:t xml:space="preserve"> 6.938, de 1981, e Instrução Normativa IBAMA n.º 05, de 15/03/2014, e legislação correlata;</w:t>
      </w:r>
    </w:p>
    <w:p w14:paraId="40A3FD2E" w14:textId="419D36E8"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D3D3D"/>
          <w:sz w:val="20"/>
          <w:szCs w:val="20"/>
        </w:rPr>
        <w:t xml:space="preserve">Documento de Origem Florestal – DOF, instituído pela Portaria n.º 253, de 18/08/2006, do Ministério do Meio Ambiente, e Instrução Normativa IBAMA </w:t>
      </w:r>
      <w:r w:rsidR="00B01412" w:rsidRPr="004F4DC8">
        <w:rPr>
          <w:rFonts w:ascii="Tahoma" w:hAnsi="Tahoma" w:cs="Tahoma"/>
          <w:color w:val="3D3D3D"/>
          <w:sz w:val="20"/>
          <w:szCs w:val="20"/>
        </w:rPr>
        <w:t>n.º</w:t>
      </w:r>
      <w:r w:rsidRPr="004F4DC8">
        <w:rPr>
          <w:rFonts w:ascii="Tahoma" w:hAnsi="Tahoma" w:cs="Tahoma"/>
          <w:color w:val="3D3D3D"/>
          <w:sz w:val="20"/>
          <w:szCs w:val="20"/>
        </w:rPr>
        <w:t xml:space="preserve"> 21, de 24/12/2014, quando se tratar de produtos ou subprodutos florestais de origem nativa cujo transporte e armazenamento exijam a emissão de tal licença obrigatória.</w:t>
      </w:r>
    </w:p>
    <w:p w14:paraId="496F3FB6" w14:textId="77777777" w:rsidR="00610292" w:rsidRPr="004F4DC8" w:rsidRDefault="00A035E6" w:rsidP="00963179">
      <w:pPr>
        <w:pStyle w:val="NormalWeb"/>
        <w:numPr>
          <w:ilvl w:val="3"/>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14:paraId="19076F3B"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D3D3D"/>
          <w:sz w:val="20"/>
          <w:szCs w:val="20"/>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n.º 1, de 19/01/2010, nos seguintes termos:</w:t>
      </w:r>
    </w:p>
    <w:p w14:paraId="7988163E"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1B0283A6"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D3D3D"/>
          <w:sz w:val="20"/>
          <w:szCs w:val="20"/>
        </w:rPr>
        <w:t>Nos termos dos artigos 3° e 10° da Resolução CONAMA n.º 307, de 05/07/2002, a CONTRATADA deverá providenciar a destinação ambientalmente adequada dos resíduos da construção civil originários da contratação, obedecendo, no que couber, aos seguintes procedimentos:</w:t>
      </w:r>
    </w:p>
    <w:p w14:paraId="58085573" w14:textId="77777777" w:rsidR="00610292" w:rsidRPr="004F4DC8" w:rsidRDefault="00A035E6" w:rsidP="00963179">
      <w:pPr>
        <w:pStyle w:val="NormalWeb"/>
        <w:numPr>
          <w:ilvl w:val="3"/>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resíduos Classe A (reutilizáveis ou recicláveis como agregados): deverão ser reutilizados ou reciclados na forma de agregados, ou encaminhados a aterros de resíduos classe A de reservação de material para usos futuros;</w:t>
      </w:r>
    </w:p>
    <w:p w14:paraId="77DE6780" w14:textId="77777777" w:rsidR="00610292" w:rsidRPr="004F4DC8" w:rsidRDefault="00A035E6" w:rsidP="00963179">
      <w:pPr>
        <w:pStyle w:val="NormalWeb"/>
        <w:numPr>
          <w:ilvl w:val="3"/>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resíduos Classe B (recicláveis para outras destinações): deverão ser reutilizados, reciclados ou encaminhados a áreas de armazenamento temporário, sendo dispostos de modo a permitir a sua utilização ou reciclagem futura;</w:t>
      </w:r>
    </w:p>
    <w:p w14:paraId="4D03AAD4" w14:textId="77777777" w:rsidR="00610292" w:rsidRPr="004F4DC8" w:rsidRDefault="00A035E6" w:rsidP="00963179">
      <w:pPr>
        <w:pStyle w:val="NormalWeb"/>
        <w:numPr>
          <w:ilvl w:val="3"/>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4BB3D1B1" w14:textId="77777777" w:rsidR="00610292" w:rsidRPr="004F4DC8" w:rsidRDefault="00A035E6" w:rsidP="00963179">
      <w:pPr>
        <w:pStyle w:val="NormalWeb"/>
        <w:numPr>
          <w:ilvl w:val="3"/>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resíduos Classe D (perigosos, contaminados ou prejudiciais à saúde): deverão ser armazenados, transportados, reutilizados e destinados em conformidade com as normas técnicas específicas.</w:t>
      </w:r>
    </w:p>
    <w:p w14:paraId="7D750F98" w14:textId="77777777" w:rsidR="00610292" w:rsidRPr="004F4DC8" w:rsidRDefault="00A035E6" w:rsidP="00963179">
      <w:pPr>
        <w:pStyle w:val="NormalWeb"/>
        <w:numPr>
          <w:ilvl w:val="3"/>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Em nenhuma hipótese a Contratada poderá dispor os resíduos originários da contratação em aterros de resíduos sólidos urbanos, áreas de “bota fora”, encostas, corpos d´água, lotes vagos e áreas protegidas por Lei, bem como em áreas não licenciadas;</w:t>
      </w:r>
    </w:p>
    <w:p w14:paraId="17DFA0A0" w14:textId="77777777" w:rsidR="00610292" w:rsidRPr="004F4DC8" w:rsidRDefault="00A035E6" w:rsidP="00963179">
      <w:pPr>
        <w:pStyle w:val="NormalWeb"/>
        <w:numPr>
          <w:ilvl w:val="3"/>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w:t>
      </w:r>
      <w:r w:rsidRPr="004F4DC8">
        <w:rPr>
          <w:rFonts w:ascii="Tahoma" w:hAnsi="Tahoma" w:cs="Tahoma"/>
          <w:color w:val="333333"/>
          <w:sz w:val="20"/>
          <w:szCs w:val="20"/>
        </w:rPr>
        <w:lastRenderedPageBreak/>
        <w:t xml:space="preserve">conformidade com as normas da Agência Brasileira de Normas Técnicas - ABNT, ABNT NBR </w:t>
      </w:r>
      <w:proofErr w:type="spellStart"/>
      <w:r w:rsidRPr="004F4DC8">
        <w:rPr>
          <w:rFonts w:ascii="Tahoma" w:hAnsi="Tahoma" w:cs="Tahoma"/>
          <w:color w:val="333333"/>
          <w:sz w:val="20"/>
          <w:szCs w:val="20"/>
        </w:rPr>
        <w:t>ns</w:t>
      </w:r>
      <w:proofErr w:type="spellEnd"/>
      <w:r w:rsidRPr="004F4DC8">
        <w:rPr>
          <w:rFonts w:ascii="Tahoma" w:hAnsi="Tahoma" w:cs="Tahoma"/>
          <w:color w:val="333333"/>
          <w:sz w:val="20"/>
          <w:szCs w:val="20"/>
        </w:rPr>
        <w:t>. 15.112, 15.113, 15.114, 15.115 e 15.116, de 2004.</w:t>
      </w:r>
    </w:p>
    <w:p w14:paraId="4962692A"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Observar as seguintes diretrizes de caráter ambiental:</w:t>
      </w:r>
    </w:p>
    <w:p w14:paraId="3D939702"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D3D3D"/>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n.º 382, de 26/12/2006, e legislação correlata, de acordo com o poluente e o tipo de fonte;</w:t>
      </w:r>
    </w:p>
    <w:p w14:paraId="5405519D"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D3D3D"/>
          <w:sz w:val="20"/>
          <w:szCs w:val="20"/>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n.º 01, de 08/03/90, e legislação correlata;</w:t>
      </w:r>
    </w:p>
    <w:p w14:paraId="644E15CE" w14:textId="77777777" w:rsidR="00610292"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D3D3D"/>
          <w:sz w:val="20"/>
          <w:szCs w:val="20"/>
        </w:rPr>
        <w:t>Nos termos do artigo 4°, § 3°, da Instrução Normativa SLTI/MP n.º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2B6583C"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Responder por qualquer acidente de trabalho na execução dos serviços, por uso indevido de patentes registradas em nome de terceiros, por danos resultantes de defeitos ou incorreções dos serviços ou dos bens da Contratante, de seus funcionários ou de terceiros, ainda que ocorridos em via pública junto ao serviço de engenharia.</w:t>
      </w:r>
    </w:p>
    <w:p w14:paraId="6A46F564" w14:textId="16507A53"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w:t>
      </w:r>
      <w:r w:rsidR="00EE4665" w:rsidRPr="004F4DC8">
        <w:rPr>
          <w:rFonts w:ascii="Tahoma" w:hAnsi="Tahoma" w:cs="Tahoma"/>
          <w:color w:val="333333"/>
          <w:sz w:val="20"/>
          <w:szCs w:val="20"/>
        </w:rPr>
        <w:t>Projeto Básico</w:t>
      </w:r>
      <w:r w:rsidRPr="004F4DC8">
        <w:rPr>
          <w:rFonts w:ascii="Tahoma" w:hAnsi="Tahoma" w:cs="Tahoma"/>
          <w:color w:val="333333"/>
          <w:sz w:val="20"/>
          <w:szCs w:val="20"/>
        </w:rPr>
        <w:t xml:space="preserve"> e demais documentos anexos;</w:t>
      </w:r>
    </w:p>
    <w:p w14:paraId="652BB779" w14:textId="77777777" w:rsidR="0061029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78F61177" w14:textId="77777777"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D3D3D"/>
          <w:sz w:val="20"/>
          <w:szCs w:val="20"/>
        </w:rPr>
        <w:t>No caso de execução de obras:</w:t>
      </w:r>
    </w:p>
    <w:p w14:paraId="4453C04C" w14:textId="77777777" w:rsidR="00A23DA0"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D3D3D"/>
          <w:sz w:val="20"/>
          <w:szCs w:val="20"/>
        </w:rPr>
        <w:t>Apresentar a comprovação, conforme solicitado pela contratada, do cumprimento das obrigações trabalhistas, previdenciárias e para com o FGTS, em relação aos empregados da contratada que efetivamente participarem da execução do contrato;</w:t>
      </w:r>
    </w:p>
    <w:p w14:paraId="43C63F44" w14:textId="77777777" w:rsidR="00A23DA0" w:rsidRPr="004F4DC8" w:rsidRDefault="00A035E6" w:rsidP="00963179">
      <w:pPr>
        <w:pStyle w:val="NormalWeb"/>
        <w:numPr>
          <w:ilvl w:val="3"/>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D3D3D"/>
          <w:sz w:val="20"/>
          <w:szCs w:val="20"/>
        </w:rPr>
        <w:t>Em caso de descumprimento das obrigações trabalhistas, previdenciárias e para com o FGTS, haverá retenção do pagamento da fatura mensal, em valor proporcional ao inadimplemento, até que a situação seja regularizada e não havendo quitação das obrigações por parte da contratada no prazo de quinze dias, aceitar que contratante efetue o pagamento das obrigações diretamente aos empregados da contratada que tenham participado da execução dos serviços objeto do contrato;</w:t>
      </w:r>
    </w:p>
    <w:p w14:paraId="2E8EB5E3" w14:textId="77777777" w:rsidR="00A23DA0"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D3D3D"/>
          <w:sz w:val="20"/>
          <w:szCs w:val="20"/>
        </w:rPr>
        <w:t>Subcontratar somente empresas que aceitem expressamente as obrigações estabelecidas na Instrução Normativa SEGES/MP nº 6, de 6 de julho de 2018.</w:t>
      </w:r>
    </w:p>
    <w:p w14:paraId="593E637B" w14:textId="77777777" w:rsidR="00A23DA0"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D3D3D"/>
          <w:sz w:val="20"/>
          <w:szCs w:val="20"/>
        </w:rPr>
        <w:t>Inscrever a Obra no Cadastro Nacional de Obras – CNO da Receita Federal do Brasil em até 30 (trinta) dias contados do início das atividades, em conformidade com a Instrução Normativa RFB nº 1845, de 22 de novembro de 2018.</w:t>
      </w:r>
    </w:p>
    <w:p w14:paraId="7287E91F" w14:textId="77777777"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Caso a Administração tenha optado por atribuir à contratada a obrigação de elaboração do projeto executivo:</w:t>
      </w:r>
    </w:p>
    <w:p w14:paraId="1462B616" w14:textId="77777777" w:rsidR="00A23DA0"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Fornecer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w:t>
      </w:r>
      <w:r w:rsidRPr="004F4DC8">
        <w:rPr>
          <w:rFonts w:ascii="Tahoma" w:hAnsi="Tahoma" w:cs="Tahoma"/>
          <w:color w:val="333333"/>
          <w:sz w:val="20"/>
          <w:szCs w:val="20"/>
        </w:rPr>
        <w:lastRenderedPageBreak/>
        <w:t>técnicas, para posterior execução e implantação do objeto garantindo a plena compreensão das informações prestadas, bem como sua aplicação correta nos trabalhos:</w:t>
      </w:r>
    </w:p>
    <w:p w14:paraId="39C3537F" w14:textId="228F809D" w:rsidR="00A23DA0"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A elaboração dos projetos executivos deverá partir das soluções desenvolvidas nos anteprojetos constantes neste </w:t>
      </w:r>
      <w:r w:rsidR="00EE4665" w:rsidRPr="004F4DC8">
        <w:rPr>
          <w:rFonts w:ascii="Tahoma" w:hAnsi="Tahoma" w:cs="Tahoma"/>
          <w:color w:val="333333"/>
          <w:sz w:val="20"/>
          <w:szCs w:val="20"/>
        </w:rPr>
        <w:t>Projeto Básico</w:t>
      </w:r>
      <w:r w:rsidRPr="004F4DC8">
        <w:rPr>
          <w:rFonts w:ascii="Tahoma" w:hAnsi="Tahoma" w:cs="Tahoma"/>
          <w:color w:val="333333"/>
          <w:sz w:val="20"/>
          <w:szCs w:val="20"/>
        </w:rPr>
        <w:t xml:space="preserve"> e seus anexos (Caderno de Encargos e Especificações Técnicas) e apresentar o detalhamento dos elementos construtivos e especificações técnicas, incorporando as alterações exigidas pelas mútuas interferências entre os diversos projetos;</w:t>
      </w:r>
    </w:p>
    <w:p w14:paraId="7CF9ACCA" w14:textId="77777777"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Em se tratando do regime empreitada por preço global ou empreitada integral a participação na licitação ou a assinatura do contrato implica a concordância do licitante ou contratado com a adequação de todos os projetos anexos ao edital, de modo que eventuais alegações de falhas ou omissões em qualquer das peças, orçamentos, plantas, especificações, memoriais e estudos técnicos preliminares dos projetos não poderão ultrapassar, no seu conjunto, a dez por cento do valor total do futuro contrato, nos termos do art. 13, II do </w:t>
      </w:r>
      <w:r w:rsidR="00CF7B1E" w:rsidRPr="004F4DC8">
        <w:rPr>
          <w:rFonts w:ascii="Tahoma" w:hAnsi="Tahoma" w:cs="Tahoma"/>
          <w:color w:val="333333"/>
          <w:sz w:val="20"/>
          <w:szCs w:val="20"/>
        </w:rPr>
        <w:t>Decreto Municipal n.º 3.862, de 11 de maio de 2022.</w:t>
      </w:r>
    </w:p>
    <w:p w14:paraId="0518EAAE" w14:textId="6CFCBAA8"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w:t>
      </w:r>
      <w:r w:rsidR="00EE4665" w:rsidRPr="004F4DC8">
        <w:rPr>
          <w:rFonts w:ascii="Tahoma" w:hAnsi="Tahoma" w:cs="Tahoma"/>
          <w:color w:val="333333"/>
          <w:sz w:val="20"/>
          <w:szCs w:val="20"/>
        </w:rPr>
        <w:t>Projeto Básico</w:t>
      </w:r>
      <w:r w:rsidRPr="004F4DC8">
        <w:rPr>
          <w:rFonts w:ascii="Tahoma" w:hAnsi="Tahoma" w:cs="Tahoma"/>
          <w:color w:val="333333"/>
          <w:sz w:val="20"/>
          <w:szCs w:val="20"/>
        </w:rPr>
        <w:t>, o gestor do contrato, o fiscal técnico do contrato, o fiscal administrativo do contrato, se houver, os técnicos da área requisitante, o preposto da empresa e os gerentes das áreas que executarão os serviços contratados.</w:t>
      </w:r>
    </w:p>
    <w:p w14:paraId="39CCB892" w14:textId="77777777" w:rsidR="00EE4665" w:rsidRPr="004F4DC8" w:rsidRDefault="00EE4665"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Conforme Lei Municipal n.º 1815, de 20 de junho de 2023, a contratada deverá preencher, ao menos, 5% (cinco por cento) dos cargos criados na respectiva obra ou serviço com presos ou egressos, observando-se a seguinte proporção: </w:t>
      </w:r>
    </w:p>
    <w:p w14:paraId="116FF597" w14:textId="5AAADE7A" w:rsidR="00EE4665" w:rsidRPr="004F4DC8" w:rsidRDefault="00EE4665"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até 05 (cinco) postos de trabalho: admissão facultativa;</w:t>
      </w:r>
    </w:p>
    <w:p w14:paraId="2DDDF347" w14:textId="77777777" w:rsidR="00EE4665" w:rsidRPr="004F4DC8" w:rsidRDefault="00EE4665"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de 06 (seis) a 19 (dezenove): 01 (uma) vaga;</w:t>
      </w:r>
    </w:p>
    <w:p w14:paraId="5BB259AB" w14:textId="6A5DDC6B" w:rsidR="00EE4665" w:rsidRPr="004F4DC8" w:rsidRDefault="00EE4665"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20 (vinte) ou mais: 5% (cinco por cento).</w:t>
      </w:r>
    </w:p>
    <w:p w14:paraId="26CDEEE3" w14:textId="057FB001" w:rsidR="00EE4665" w:rsidRPr="004F4DC8" w:rsidRDefault="00EE4665"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33333"/>
          <w:sz w:val="20"/>
          <w:szCs w:val="20"/>
        </w:rPr>
      </w:pPr>
      <w:r w:rsidRPr="004F4DC8">
        <w:rPr>
          <w:rFonts w:ascii="Tahoma" w:hAnsi="Tahoma" w:cs="Tahoma"/>
          <w:color w:val="333333"/>
          <w:sz w:val="20"/>
          <w:szCs w:val="20"/>
        </w:rPr>
        <w:t>Considerar-se-á preso aquele que estiver cumprindo pena privativa de liberdade, definitiva ou provisória, em qualquer dos regimes previstos no Art. 33, do Decreto-Lei nº 2.848, de 07 de dezembro de 1940 - Código Penal, inclusive o regime domiciliar; e egresso, o liberado definitivo ou condicional, conforme previsto na Lei Federal nº 7.210, de 11 de julho de 1984.</w:t>
      </w:r>
    </w:p>
    <w:p w14:paraId="189C126B" w14:textId="702585D6" w:rsidR="00EE4665" w:rsidRPr="004F4DC8" w:rsidRDefault="00EE4665"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33333"/>
          <w:sz w:val="20"/>
          <w:szCs w:val="20"/>
        </w:rPr>
      </w:pPr>
      <w:r w:rsidRPr="004F4DC8">
        <w:rPr>
          <w:rFonts w:ascii="Tahoma" w:hAnsi="Tahoma" w:cs="Tahoma"/>
          <w:color w:val="333333"/>
          <w:sz w:val="20"/>
          <w:szCs w:val="20"/>
        </w:rPr>
        <w:t>A inobservância das regras previstas nesta lei acarreta descumprimento contratual absoluto, implicando a possibilidade de rescisão por iniciativa da Administração Pública.</w:t>
      </w:r>
    </w:p>
    <w:p w14:paraId="0B578400"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p>
    <w:p w14:paraId="41F90EE2" w14:textId="0851A34D" w:rsidR="00A23DA0" w:rsidRPr="004F4DC8" w:rsidRDefault="00A035E6" w:rsidP="00963179">
      <w:pPr>
        <w:pStyle w:val="Ttulo1"/>
        <w:numPr>
          <w:ilvl w:val="0"/>
          <w:numId w:val="1"/>
        </w:numPr>
        <w:ind w:left="0" w:firstLine="0"/>
        <w:rPr>
          <w:rFonts w:cs="Tahoma"/>
          <w:szCs w:val="20"/>
        </w:rPr>
      </w:pPr>
      <w:bookmarkStart w:id="14" w:name="_Toc161237677"/>
      <w:r w:rsidRPr="004F4DC8">
        <w:rPr>
          <w:rFonts w:cs="Tahoma"/>
          <w:szCs w:val="20"/>
        </w:rPr>
        <w:t>SUBCONTRATAÇÃO</w:t>
      </w:r>
      <w:bookmarkEnd w:id="14"/>
    </w:p>
    <w:p w14:paraId="092F7CFA" w14:textId="77777777" w:rsidR="00A23DA0" w:rsidRPr="004F4DC8" w:rsidRDefault="00A23DA0"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137908D0" w14:textId="77777777" w:rsidR="00A23DA0" w:rsidRPr="004F4DC8" w:rsidRDefault="00EE35EA"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FF0000"/>
          <w:sz w:val="20"/>
          <w:szCs w:val="20"/>
        </w:rPr>
        <w:t>É permitida a subcontratação parcial do objeto - até o limite de 30% (trinta por cento) do valor total do contrato – sendo vedada a subcontratação completa ou da parcela principal da obrigação.</w:t>
      </w:r>
    </w:p>
    <w:p w14:paraId="2B33AF5E" w14:textId="77777777"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 subcontratação depende de autorização prévia da Contratante, a quem incumbe avaliar se a subcontratada cumpre os requisitos de qualificação técnica necessários para a execução do objeto.</w:t>
      </w:r>
    </w:p>
    <w:p w14:paraId="3D1B76F8" w14:textId="77777777"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6536D97C" w14:textId="77777777"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 licitante vencedora deverá subcontratar Microempresas e Empresas de Pequeno Porte, nos termos do art. 7º do Decreto nº 8.538, de 2015, no percentual mínimo de 25% e máximo de 50%, atendidas as disposições dos subitens acima, bem como as seguintes regras:</w:t>
      </w:r>
    </w:p>
    <w:p w14:paraId="4F5116BD" w14:textId="77777777" w:rsidR="00A23DA0"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as microempresas e as empresas de pequeno porte a serem subcontratadas deverão ser indicadas e qualificadas pelos licitantes no momento da apresentação das propostas, com a descrição dos bens e serviços a serem fornecidos e seus respectivos valores;</w:t>
      </w:r>
    </w:p>
    <w:p w14:paraId="7464D521" w14:textId="77777777" w:rsidR="00A23DA0"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no momento da habilitação e ao longo da vigência contratual, será apresentada a documentação de regularidade fiscal das microempresas e empresas de pequeno porte </w:t>
      </w:r>
      <w:r w:rsidRPr="004F4DC8">
        <w:rPr>
          <w:rFonts w:ascii="Tahoma" w:hAnsi="Tahoma" w:cs="Tahoma"/>
          <w:color w:val="333333"/>
          <w:sz w:val="20"/>
          <w:szCs w:val="20"/>
        </w:rPr>
        <w:lastRenderedPageBreak/>
        <w:t>subcontratadas, sob pena de rescisão, aplicando-se o prazo para regularização previsto no § 1º do art. 4º do Decreto nº 8.538, de 2015;</w:t>
      </w:r>
    </w:p>
    <w:p w14:paraId="4EE288A3" w14:textId="77777777" w:rsidR="00A23DA0"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 empresa contratada se comprometerá a substituir a subcontratada, no prazo máximo de trinta dias, na hipótese de extinção da subcontratação, mantendo o percentual originalmente subcontratado até a sua execução total, notificando o órgão ou entidade contratante, sob pena de rescisão, sem prejuízo das sanções cabíveis, ou a demonstrar a inviabilidade da substituição, hipótese em que ficará responsável pela execução da parcela originalmente subcontratada;</w:t>
      </w:r>
    </w:p>
    <w:p w14:paraId="387F9F27" w14:textId="77777777" w:rsidR="00A23DA0"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 empresa contratada será responsável pela padronização, pela compatibilidade, pelo gerenciamento centralizado e pela qualidade da subcontratação.</w:t>
      </w:r>
    </w:p>
    <w:p w14:paraId="407169EB" w14:textId="77777777" w:rsidR="00A23DA0"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 exigência de subcontratação não será aplicável quando o licitante for:</w:t>
      </w:r>
    </w:p>
    <w:p w14:paraId="68D95878" w14:textId="77777777" w:rsidR="00A23DA0" w:rsidRPr="004F4DC8" w:rsidRDefault="00A035E6" w:rsidP="00963179">
      <w:pPr>
        <w:pStyle w:val="NormalWeb"/>
        <w:numPr>
          <w:ilvl w:val="3"/>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microempresa ou empresa de pequeno porte;</w:t>
      </w:r>
    </w:p>
    <w:p w14:paraId="7A3C00B7" w14:textId="34DBDE53" w:rsidR="00A23DA0" w:rsidRPr="004F4DC8" w:rsidRDefault="00A035E6" w:rsidP="00963179">
      <w:pPr>
        <w:pStyle w:val="NormalWeb"/>
        <w:numPr>
          <w:ilvl w:val="3"/>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consórcio composto em sua totalidade por microempresas e empresas de pequeno porte, respeitado o disposto no </w:t>
      </w:r>
      <w:r w:rsidR="004172E5" w:rsidRPr="004F4DC8">
        <w:rPr>
          <w:rFonts w:ascii="Tahoma" w:hAnsi="Tahoma" w:cs="Tahoma"/>
          <w:color w:val="333333"/>
          <w:sz w:val="20"/>
          <w:szCs w:val="20"/>
        </w:rPr>
        <w:t>art. 15 da Lei n.º 14.133/2021</w:t>
      </w:r>
      <w:r w:rsidRPr="004F4DC8">
        <w:rPr>
          <w:rFonts w:ascii="Tahoma" w:hAnsi="Tahoma" w:cs="Tahoma"/>
          <w:color w:val="333333"/>
          <w:sz w:val="20"/>
          <w:szCs w:val="20"/>
        </w:rPr>
        <w:t>; e</w:t>
      </w:r>
    </w:p>
    <w:p w14:paraId="68E13861" w14:textId="77777777" w:rsidR="00A23DA0" w:rsidRPr="004F4DC8" w:rsidRDefault="00A035E6" w:rsidP="00963179">
      <w:pPr>
        <w:pStyle w:val="NormalWeb"/>
        <w:numPr>
          <w:ilvl w:val="3"/>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consórcio composto parcialmente por microempresas ou empresas de pequeno porte com participação igual ou superior ao percentual exigido de subcontratação.</w:t>
      </w:r>
    </w:p>
    <w:p w14:paraId="74C61B00" w14:textId="77777777" w:rsidR="00A23DA0"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Não se admite a exigência de subcontratação para o fornecimento de bens, exceto quando estiver vinculado à prestação de serviços acessórios. </w:t>
      </w:r>
    </w:p>
    <w:p w14:paraId="2F8E4401" w14:textId="77777777" w:rsidR="00A23DA0"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Os empenhos e pagamentos referentes às parcelas subcontratadas serão destinados diretamente às microempresas e empresas de pequeno porte subcontratadas.</w:t>
      </w:r>
    </w:p>
    <w:p w14:paraId="2F85F5A1" w14:textId="77777777" w:rsidR="00A23DA0"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São vedadas:</w:t>
      </w:r>
    </w:p>
    <w:p w14:paraId="0F96C613" w14:textId="77777777" w:rsidR="00A23DA0" w:rsidRPr="004F4DC8" w:rsidRDefault="00A035E6" w:rsidP="00963179">
      <w:pPr>
        <w:pStyle w:val="NormalWeb"/>
        <w:numPr>
          <w:ilvl w:val="3"/>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 subcontratação das parcelas de maior relevância técnica</w:t>
      </w:r>
      <w:r w:rsidR="00A23DA0" w:rsidRPr="004F4DC8">
        <w:rPr>
          <w:rFonts w:ascii="Tahoma" w:hAnsi="Tahoma" w:cs="Tahoma"/>
          <w:color w:val="333333"/>
          <w:sz w:val="20"/>
          <w:szCs w:val="20"/>
        </w:rPr>
        <w:t>;</w:t>
      </w:r>
    </w:p>
    <w:p w14:paraId="6FBF0DFA" w14:textId="77777777" w:rsidR="00A23DA0" w:rsidRPr="004F4DC8" w:rsidRDefault="00A035E6" w:rsidP="00963179">
      <w:pPr>
        <w:pStyle w:val="NormalWeb"/>
        <w:numPr>
          <w:ilvl w:val="3"/>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 subcontratação de microempresas e empresas de pequeno porte que estejam participando da licitação; e</w:t>
      </w:r>
    </w:p>
    <w:p w14:paraId="34515BC3" w14:textId="3E0F65BE" w:rsidR="00A035E6" w:rsidRPr="004F4DC8" w:rsidRDefault="00A035E6" w:rsidP="00963179">
      <w:pPr>
        <w:pStyle w:val="NormalWeb"/>
        <w:numPr>
          <w:ilvl w:val="3"/>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 subcontratação de microempresas ou empresas de pequeno porte que tenham um ou mais sócios em comum com a empresa contratante.</w:t>
      </w:r>
    </w:p>
    <w:p w14:paraId="186E1375"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p>
    <w:p w14:paraId="303A0BCD" w14:textId="2CFC24AE" w:rsidR="00A035E6" w:rsidRPr="004F4DC8" w:rsidRDefault="00A035E6" w:rsidP="00963179">
      <w:pPr>
        <w:pStyle w:val="Ttulo1"/>
        <w:numPr>
          <w:ilvl w:val="0"/>
          <w:numId w:val="1"/>
        </w:numPr>
        <w:ind w:left="0" w:firstLine="0"/>
        <w:rPr>
          <w:rFonts w:cs="Tahoma"/>
          <w:szCs w:val="20"/>
        </w:rPr>
      </w:pPr>
      <w:bookmarkStart w:id="15" w:name="_Toc161237678"/>
      <w:r w:rsidRPr="004F4DC8">
        <w:rPr>
          <w:rFonts w:cs="Tahoma"/>
          <w:szCs w:val="20"/>
        </w:rPr>
        <w:t>ALTERAÇÃO SUBJETIVA</w:t>
      </w:r>
      <w:bookmarkEnd w:id="15"/>
    </w:p>
    <w:p w14:paraId="118C070C"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p>
    <w:p w14:paraId="3DE387A5" w14:textId="5501250C"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33333"/>
          <w:sz w:val="20"/>
          <w:szCs w:val="20"/>
        </w:rPr>
      </w:pPr>
      <w:r w:rsidRPr="004F4DC8">
        <w:rPr>
          <w:rFonts w:ascii="Tahoma" w:hAnsi="Tahoma" w:cs="Tahoma"/>
          <w:color w:val="333333"/>
          <w:sz w:val="20"/>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5F705BD8" w14:textId="77777777" w:rsidR="00825B16" w:rsidRPr="004F4DC8" w:rsidRDefault="00825B16" w:rsidP="00963179">
      <w:pPr>
        <w:pStyle w:val="NormalWeb"/>
        <w:shd w:val="clear" w:color="auto" w:fill="FFFFFF"/>
        <w:spacing w:before="0" w:beforeAutospacing="0" w:after="0" w:afterAutospacing="0"/>
        <w:jc w:val="both"/>
        <w:rPr>
          <w:rFonts w:ascii="Tahoma" w:hAnsi="Tahoma" w:cs="Tahoma"/>
          <w:color w:val="333333"/>
          <w:sz w:val="20"/>
          <w:szCs w:val="20"/>
        </w:rPr>
      </w:pPr>
    </w:p>
    <w:p w14:paraId="66B707BC" w14:textId="378302B0" w:rsidR="00825B16" w:rsidRPr="004F4DC8" w:rsidRDefault="00825B16" w:rsidP="00963179">
      <w:pPr>
        <w:pStyle w:val="Ttulo1"/>
        <w:numPr>
          <w:ilvl w:val="0"/>
          <w:numId w:val="1"/>
        </w:numPr>
        <w:ind w:left="0" w:firstLine="0"/>
        <w:rPr>
          <w:rFonts w:cs="Tahoma"/>
          <w:szCs w:val="20"/>
        </w:rPr>
      </w:pPr>
      <w:bookmarkStart w:id="16" w:name="_Toc161237679"/>
      <w:r w:rsidRPr="004F4DC8">
        <w:rPr>
          <w:rFonts w:cs="Tahoma"/>
          <w:szCs w:val="20"/>
        </w:rPr>
        <w:t>MODELO DE GESTÃO DO CONTRATO</w:t>
      </w:r>
      <w:bookmarkEnd w:id="16"/>
    </w:p>
    <w:p w14:paraId="16B0AC43" w14:textId="77777777" w:rsidR="00825B16" w:rsidRPr="004F4DC8" w:rsidRDefault="00825B16"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00E5CE33" w14:textId="51F5C4AE" w:rsidR="00825B16" w:rsidRPr="004F4DC8" w:rsidRDefault="00825B16"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O contrato deverá ser executado fielmente pelas partes, de acordo com as cláusulas avençadas e as normas da Lei nº 14.133</w:t>
      </w:r>
      <w:r w:rsidR="004B563F" w:rsidRPr="004F4DC8">
        <w:rPr>
          <w:rFonts w:ascii="Tahoma" w:hAnsi="Tahoma" w:cs="Tahoma"/>
          <w:sz w:val="20"/>
          <w:szCs w:val="20"/>
        </w:rPr>
        <w:t>/</w:t>
      </w:r>
      <w:r w:rsidRPr="004F4DC8">
        <w:rPr>
          <w:rFonts w:ascii="Tahoma" w:hAnsi="Tahoma" w:cs="Tahoma"/>
          <w:sz w:val="20"/>
          <w:szCs w:val="20"/>
        </w:rPr>
        <w:t>2021, e cada parte responderá pelas consequências de sua inexecução total ou parcial.</w:t>
      </w:r>
    </w:p>
    <w:p w14:paraId="1D5CE514" w14:textId="77777777" w:rsidR="00825B16" w:rsidRPr="004F4DC8" w:rsidRDefault="00825B16"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 xml:space="preserve">Em caso de impedimento, ordem de paralisação ou suspensão do contrato, o cronograma de execução será prorrogado automaticamente pelo tempo correspondente, anotadas tais circunstâncias mediante simples apostila. </w:t>
      </w:r>
    </w:p>
    <w:p w14:paraId="15E78CB8" w14:textId="77777777" w:rsidR="00825B16" w:rsidRPr="004F4DC8" w:rsidRDefault="00825B16"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As comunicações entre o órgão ou entidade e a contratada devem ser realizadas por escrito sempre que o ato exigir tal formalidade, admitindo-se o uso de mensagem eletrônica para esse fim.</w:t>
      </w:r>
    </w:p>
    <w:p w14:paraId="1278283E" w14:textId="2142ACAF" w:rsidR="00825B16" w:rsidRPr="004F4DC8" w:rsidRDefault="00825B16"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 xml:space="preserve">O órgão ou entidade poderá convocar representante da empresa para adoção de providências que devam ser cumpridas de imediato. </w:t>
      </w:r>
    </w:p>
    <w:p w14:paraId="1B7925D3" w14:textId="2B99A931" w:rsidR="00911F54" w:rsidRPr="004F4DC8" w:rsidRDefault="00825B16"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702EBBE" w14:textId="589D216C" w:rsidR="00911F54" w:rsidRPr="004F4DC8" w:rsidRDefault="00911F54"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sz w:val="20"/>
          <w:szCs w:val="20"/>
        </w:rPr>
      </w:pPr>
      <w:r w:rsidRPr="004F4DC8">
        <w:rPr>
          <w:rFonts w:ascii="Tahoma" w:hAnsi="Tahoma" w:cs="Tahoma"/>
          <w:b/>
          <w:bCs/>
          <w:sz w:val="20"/>
          <w:szCs w:val="20"/>
        </w:rPr>
        <w:t>Preposto:</w:t>
      </w:r>
    </w:p>
    <w:p w14:paraId="2CD42AD0" w14:textId="77777777" w:rsidR="00911F54" w:rsidRPr="004F4DC8" w:rsidRDefault="00825B1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sz w:val="20"/>
          <w:szCs w:val="20"/>
        </w:rPr>
      </w:pPr>
      <w:r w:rsidRPr="004F4DC8">
        <w:rPr>
          <w:rFonts w:ascii="Tahoma" w:hAnsi="Tahoma" w:cs="Tahoma"/>
          <w:sz w:val="20"/>
          <w:szCs w:val="20"/>
        </w:rPr>
        <w:lastRenderedPageBreak/>
        <w:t>A Contratada designará formalmente o preposto da empresa, antes do início da prestação dos serviços, indicando no instrumento os poderes e deveres em relação à execução do objeto contratado.</w:t>
      </w:r>
    </w:p>
    <w:p w14:paraId="523F60F0" w14:textId="77777777" w:rsidR="00911F54" w:rsidRPr="004F4DC8" w:rsidRDefault="00825B1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sz w:val="20"/>
          <w:szCs w:val="20"/>
        </w:rPr>
      </w:pPr>
      <w:r w:rsidRPr="004F4DC8">
        <w:rPr>
          <w:rFonts w:ascii="Tahoma" w:hAnsi="Tahoma" w:cs="Tahoma"/>
          <w:sz w:val="20"/>
          <w:szCs w:val="20"/>
        </w:rPr>
        <w:t>A Contratada deverá manter preposto da empresa no local da execução do objeto durante o período.</w:t>
      </w:r>
    </w:p>
    <w:p w14:paraId="09CD9A49" w14:textId="77777777" w:rsidR="00911F54" w:rsidRPr="004F4DC8" w:rsidRDefault="00825B1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sz w:val="20"/>
          <w:szCs w:val="20"/>
        </w:rPr>
      </w:pPr>
      <w:r w:rsidRPr="004F4DC8">
        <w:rPr>
          <w:rFonts w:ascii="Tahoma" w:hAnsi="Tahoma" w:cs="Tahoma"/>
          <w:sz w:val="20"/>
          <w:szCs w:val="20"/>
        </w:rPr>
        <w:t>A Contratante poderá recusar, desde que justificadamente, a indicação ou a manutenção do preposto da empresa, hipótese em que a Contratada designará outro para o exercício da atividade.</w:t>
      </w:r>
    </w:p>
    <w:p w14:paraId="260B147C" w14:textId="77777777" w:rsidR="00911F54" w:rsidRPr="004F4DC8" w:rsidRDefault="00911F54"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sz w:val="20"/>
          <w:szCs w:val="20"/>
        </w:rPr>
      </w:pPr>
      <w:r w:rsidRPr="004F4DC8">
        <w:rPr>
          <w:rFonts w:ascii="Tahoma" w:hAnsi="Tahoma" w:cs="Tahoma"/>
          <w:b/>
          <w:bCs/>
          <w:sz w:val="20"/>
          <w:szCs w:val="20"/>
        </w:rPr>
        <w:t>Fiscalização:</w:t>
      </w:r>
    </w:p>
    <w:p w14:paraId="6F19A6C1" w14:textId="5ECB09CB" w:rsidR="00825B16" w:rsidRPr="004F4DC8" w:rsidRDefault="00825B16" w:rsidP="00963179">
      <w:pPr>
        <w:pStyle w:val="NormalWeb"/>
        <w:numPr>
          <w:ilvl w:val="2"/>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A execução do contrato deverá ser acompanhada e fiscalizada pelo(s) fiscal(</w:t>
      </w:r>
      <w:proofErr w:type="spellStart"/>
      <w:r w:rsidRPr="004F4DC8">
        <w:rPr>
          <w:rFonts w:ascii="Tahoma" w:hAnsi="Tahoma" w:cs="Tahoma"/>
          <w:sz w:val="20"/>
          <w:szCs w:val="20"/>
        </w:rPr>
        <w:t>is</w:t>
      </w:r>
      <w:proofErr w:type="spellEnd"/>
      <w:r w:rsidRPr="004F4DC8">
        <w:rPr>
          <w:rFonts w:ascii="Tahoma" w:hAnsi="Tahoma" w:cs="Tahoma"/>
          <w:sz w:val="20"/>
          <w:szCs w:val="20"/>
        </w:rPr>
        <w:t xml:space="preserve">) do contrato, ou pelos respectivos substitutos (Lei </w:t>
      </w:r>
      <w:r w:rsidR="004B563F" w:rsidRPr="004F4DC8">
        <w:rPr>
          <w:rFonts w:ascii="Tahoma" w:hAnsi="Tahoma" w:cs="Tahoma"/>
          <w:sz w:val="20"/>
          <w:szCs w:val="20"/>
        </w:rPr>
        <w:t xml:space="preserve">n.º </w:t>
      </w:r>
      <w:r w:rsidRPr="004F4DC8">
        <w:rPr>
          <w:rFonts w:ascii="Tahoma" w:hAnsi="Tahoma" w:cs="Tahoma"/>
          <w:sz w:val="20"/>
          <w:szCs w:val="20"/>
        </w:rPr>
        <w:t>14.133</w:t>
      </w:r>
      <w:r w:rsidR="004B563F" w:rsidRPr="004F4DC8">
        <w:rPr>
          <w:rFonts w:ascii="Tahoma" w:hAnsi="Tahoma" w:cs="Tahoma"/>
          <w:sz w:val="20"/>
          <w:szCs w:val="20"/>
        </w:rPr>
        <w:t>/2021</w:t>
      </w:r>
      <w:r w:rsidRPr="004F4DC8">
        <w:rPr>
          <w:rFonts w:ascii="Tahoma" w:hAnsi="Tahoma" w:cs="Tahoma"/>
          <w:sz w:val="20"/>
          <w:szCs w:val="20"/>
        </w:rPr>
        <w:t>, art. 117, caput).</w:t>
      </w:r>
    </w:p>
    <w:p w14:paraId="3F33516C" w14:textId="77777777" w:rsidR="00911F54" w:rsidRPr="004F4DC8" w:rsidRDefault="00825B16" w:rsidP="00963179">
      <w:pPr>
        <w:pStyle w:val="SemEspaamento"/>
        <w:numPr>
          <w:ilvl w:val="1"/>
          <w:numId w:val="1"/>
        </w:numPr>
        <w:ind w:left="0" w:firstLine="0"/>
        <w:rPr>
          <w:rFonts w:cs="Tahoma"/>
          <w:b/>
          <w:bCs/>
          <w:szCs w:val="20"/>
        </w:rPr>
      </w:pPr>
      <w:r w:rsidRPr="004F4DC8">
        <w:rPr>
          <w:rFonts w:cs="Tahoma"/>
          <w:b/>
          <w:bCs/>
          <w:szCs w:val="20"/>
        </w:rPr>
        <w:t>Fiscalização Técnica</w:t>
      </w:r>
      <w:r w:rsidR="00911F54" w:rsidRPr="004F4DC8">
        <w:rPr>
          <w:rFonts w:cs="Tahoma"/>
          <w:b/>
          <w:bCs/>
          <w:szCs w:val="20"/>
        </w:rPr>
        <w:t>:</w:t>
      </w:r>
    </w:p>
    <w:p w14:paraId="7CA0F008" w14:textId="5DB03507" w:rsidR="00911F54" w:rsidRPr="004F4DC8" w:rsidRDefault="00825B16" w:rsidP="00963179">
      <w:pPr>
        <w:pStyle w:val="SemEspaamento"/>
        <w:numPr>
          <w:ilvl w:val="2"/>
          <w:numId w:val="1"/>
        </w:numPr>
        <w:ind w:left="0" w:firstLine="0"/>
        <w:rPr>
          <w:rFonts w:cs="Tahoma"/>
          <w:szCs w:val="20"/>
        </w:rPr>
      </w:pPr>
      <w:r w:rsidRPr="004F4DC8">
        <w:rPr>
          <w:rFonts w:cs="Tahoma"/>
          <w:szCs w:val="20"/>
        </w:rPr>
        <w:t>O fiscal técnico do contrato acompanhará a execução do contrato, para que sejam cumpridas todas as condições estabelecidas no contrato, de modo a assegurar os melhores resultados para a Administração</w:t>
      </w:r>
      <w:r w:rsidR="00C51325" w:rsidRPr="004F4DC8">
        <w:rPr>
          <w:rFonts w:cs="Tahoma"/>
          <w:szCs w:val="20"/>
        </w:rPr>
        <w:t>;</w:t>
      </w:r>
    </w:p>
    <w:p w14:paraId="00BD14AA" w14:textId="42D30583" w:rsidR="00911F54" w:rsidRPr="004F4DC8" w:rsidRDefault="00825B16" w:rsidP="00963179">
      <w:pPr>
        <w:pStyle w:val="SemEspaamento"/>
        <w:numPr>
          <w:ilvl w:val="2"/>
          <w:numId w:val="1"/>
        </w:numPr>
        <w:ind w:left="0" w:firstLine="0"/>
        <w:rPr>
          <w:rFonts w:cs="Tahoma"/>
          <w:szCs w:val="20"/>
        </w:rPr>
      </w:pPr>
      <w:r w:rsidRPr="004F4DC8">
        <w:rPr>
          <w:rFonts w:cs="Tahoma"/>
          <w:szCs w:val="20"/>
        </w:rPr>
        <w:t>O fiscal técnico do contrato anotará no histórico de gerenciamento do contrato todas as ocorrências relacionadas à execução do contrato, com a descrição do que for necessário para a regularização das faltas ou dos defeitos observados. (</w:t>
      </w:r>
      <w:r w:rsidR="004B563F" w:rsidRPr="004F4DC8">
        <w:rPr>
          <w:rFonts w:cs="Tahoma"/>
          <w:szCs w:val="20"/>
        </w:rPr>
        <w:t>Lei n.º 14.133/2021</w:t>
      </w:r>
      <w:r w:rsidRPr="004F4DC8">
        <w:rPr>
          <w:rFonts w:cs="Tahoma"/>
          <w:szCs w:val="20"/>
        </w:rPr>
        <w:t>, art. 117);</w:t>
      </w:r>
    </w:p>
    <w:p w14:paraId="306ED944" w14:textId="77777777" w:rsidR="00A7434F" w:rsidRPr="004F4DC8" w:rsidRDefault="00825B16" w:rsidP="00963179">
      <w:pPr>
        <w:pStyle w:val="SemEspaamento"/>
        <w:numPr>
          <w:ilvl w:val="2"/>
          <w:numId w:val="1"/>
        </w:numPr>
        <w:ind w:left="0" w:firstLine="0"/>
        <w:rPr>
          <w:rFonts w:cs="Tahoma"/>
          <w:szCs w:val="20"/>
        </w:rPr>
      </w:pPr>
      <w:r w:rsidRPr="004F4DC8">
        <w:rPr>
          <w:rFonts w:cs="Tahoma"/>
          <w:szCs w:val="20"/>
        </w:rPr>
        <w:t>Identificada qualquer inexatidão ou irregularidade, o fiscal técnico do contrato emitirá notificações para a correção da execução do contrato, determinando prazo para a correção;</w:t>
      </w:r>
    </w:p>
    <w:p w14:paraId="245080E6" w14:textId="77777777" w:rsidR="00A7434F" w:rsidRPr="004F4DC8" w:rsidRDefault="00A7434F" w:rsidP="00963179">
      <w:pPr>
        <w:pStyle w:val="SemEspaamento"/>
        <w:numPr>
          <w:ilvl w:val="2"/>
          <w:numId w:val="1"/>
        </w:numPr>
        <w:ind w:left="0" w:firstLine="0"/>
        <w:rPr>
          <w:rFonts w:cs="Tahoma"/>
          <w:szCs w:val="20"/>
        </w:rPr>
      </w:pPr>
      <w:r w:rsidRPr="004F4DC8">
        <w:rPr>
          <w:rFonts w:cs="Tahoma"/>
        </w:rPr>
        <w:t>Os prazos para a resposta às notificações expedidas ao longo da vigência do contrato serão definidos pelo fiscal técnico ou pelo gestor do contrato, levando em consideração a especificidade e a urgência inerentes à natureza da notificação.</w:t>
      </w:r>
    </w:p>
    <w:p w14:paraId="1F522FE1" w14:textId="66BBFDB3" w:rsidR="00A7434F" w:rsidRPr="004F4DC8" w:rsidRDefault="00A7434F" w:rsidP="00963179">
      <w:pPr>
        <w:pStyle w:val="SemEspaamento"/>
        <w:numPr>
          <w:ilvl w:val="2"/>
          <w:numId w:val="1"/>
        </w:numPr>
        <w:ind w:left="0" w:firstLine="0"/>
        <w:rPr>
          <w:rFonts w:cs="Tahoma"/>
          <w:szCs w:val="20"/>
        </w:rPr>
      </w:pPr>
      <w:r w:rsidRPr="004F4DC8">
        <w:rPr>
          <w:rFonts w:cs="Tahoma"/>
        </w:rPr>
        <w:t>Fica estabelecido que o prazo determinado para a resposta a quaisquer notificações, sem exceções, não poderão ser inferiores a 1 (um) dia útil, assegurando-se, assim, a celeridade e a efetividade na comunicação entre as partes e a pronta atuação diante das demandas contratuais.</w:t>
      </w:r>
    </w:p>
    <w:p w14:paraId="6E1381E5" w14:textId="33A68B2B" w:rsidR="00911F54" w:rsidRPr="004F4DC8" w:rsidRDefault="00825B16" w:rsidP="00963179">
      <w:pPr>
        <w:pStyle w:val="SemEspaamento"/>
        <w:numPr>
          <w:ilvl w:val="2"/>
          <w:numId w:val="1"/>
        </w:numPr>
        <w:ind w:left="0" w:firstLine="0"/>
        <w:rPr>
          <w:rFonts w:cs="Tahoma"/>
          <w:szCs w:val="20"/>
        </w:rPr>
      </w:pPr>
      <w:r w:rsidRPr="004F4DC8">
        <w:rPr>
          <w:rFonts w:cs="Tahoma"/>
          <w:szCs w:val="20"/>
        </w:rPr>
        <w:t>O fiscal técnico do contrato informará ao gestor do contato, em tempo hábil, a situação que demandar decisão ou adoção de medidas que ultrapassem sua competência, para que adote as medidas necessárias e saneadoras, se for o caso</w:t>
      </w:r>
      <w:r w:rsidRPr="004F4DC8">
        <w:rPr>
          <w:rFonts w:eastAsia="Arial" w:cs="Tahoma"/>
          <w:szCs w:val="20"/>
        </w:rPr>
        <w:t>;</w:t>
      </w:r>
    </w:p>
    <w:p w14:paraId="505C6DBC" w14:textId="02B3C46D" w:rsidR="00911F54" w:rsidRPr="004F4DC8" w:rsidRDefault="00825B16" w:rsidP="00963179">
      <w:pPr>
        <w:pStyle w:val="SemEspaamento"/>
        <w:numPr>
          <w:ilvl w:val="2"/>
          <w:numId w:val="1"/>
        </w:numPr>
        <w:ind w:left="0" w:firstLine="0"/>
        <w:rPr>
          <w:rFonts w:cs="Tahoma"/>
          <w:szCs w:val="20"/>
        </w:rPr>
      </w:pPr>
      <w:r w:rsidRPr="004F4DC8">
        <w:rPr>
          <w:rFonts w:cs="Tahoma"/>
          <w:szCs w:val="20"/>
        </w:rPr>
        <w:t>No caso de ocorrências que possam inviabilizar a execução do contrato nas datas aprazadas, o fiscal técnico do contrato comunicará o fato imediatamente ao gestor do contrato</w:t>
      </w:r>
      <w:r w:rsidRPr="004F4DC8">
        <w:rPr>
          <w:rFonts w:eastAsia="Times New Roman" w:cs="Tahoma"/>
          <w:szCs w:val="20"/>
        </w:rPr>
        <w:t>;</w:t>
      </w:r>
    </w:p>
    <w:p w14:paraId="16CD1035" w14:textId="1A87BFE3" w:rsidR="00825B16" w:rsidRPr="004F4DC8" w:rsidRDefault="00825B16" w:rsidP="00963179">
      <w:pPr>
        <w:pStyle w:val="SemEspaamento"/>
        <w:numPr>
          <w:ilvl w:val="2"/>
          <w:numId w:val="1"/>
        </w:numPr>
        <w:ind w:left="0" w:firstLine="0"/>
        <w:rPr>
          <w:rFonts w:cs="Tahoma"/>
          <w:szCs w:val="20"/>
        </w:rPr>
      </w:pPr>
      <w:r w:rsidRPr="004F4DC8">
        <w:rPr>
          <w:rFonts w:cs="Tahoma"/>
          <w:szCs w:val="20"/>
        </w:rPr>
        <w:t xml:space="preserve">O fiscal técnico do contrato comunicará ao gestor do contrato, em tempo hábil, o término do contrato sob sua responsabilidade, com vistas à tempestiva </w:t>
      </w:r>
      <w:r w:rsidRPr="004F4DC8">
        <w:rPr>
          <w:rFonts w:eastAsia="Times New Roman" w:cs="Tahoma"/>
          <w:szCs w:val="20"/>
        </w:rPr>
        <w:t xml:space="preserve">renovação </w:t>
      </w:r>
      <w:r w:rsidRPr="004F4DC8">
        <w:rPr>
          <w:rFonts w:cs="Tahoma"/>
          <w:szCs w:val="20"/>
        </w:rPr>
        <w:t>ou à prorrogação contratual</w:t>
      </w:r>
      <w:r w:rsidR="00C51325" w:rsidRPr="004F4DC8">
        <w:rPr>
          <w:rFonts w:cs="Tahoma"/>
          <w:szCs w:val="20"/>
        </w:rPr>
        <w:t>;</w:t>
      </w:r>
    </w:p>
    <w:p w14:paraId="4B4B9A74" w14:textId="77777777" w:rsidR="00C51325" w:rsidRPr="004F4DC8" w:rsidRDefault="00825B16" w:rsidP="00963179">
      <w:pPr>
        <w:pStyle w:val="SemEspaamento"/>
        <w:numPr>
          <w:ilvl w:val="1"/>
          <w:numId w:val="1"/>
        </w:numPr>
        <w:ind w:left="0" w:firstLine="0"/>
        <w:rPr>
          <w:rFonts w:cs="Tahoma"/>
          <w:szCs w:val="20"/>
        </w:rPr>
      </w:pPr>
      <w:r w:rsidRPr="004F4DC8">
        <w:rPr>
          <w:rFonts w:cs="Tahoma"/>
          <w:szCs w:val="20"/>
        </w:rPr>
        <w:t>Fiscalização Administrativa</w:t>
      </w:r>
    </w:p>
    <w:p w14:paraId="5AE23633" w14:textId="1EACA469" w:rsidR="00C51325" w:rsidRPr="004F4DC8" w:rsidRDefault="00825B16" w:rsidP="00963179">
      <w:pPr>
        <w:pStyle w:val="SemEspaamento"/>
        <w:numPr>
          <w:ilvl w:val="2"/>
          <w:numId w:val="1"/>
        </w:numPr>
        <w:ind w:left="0" w:firstLine="0"/>
        <w:rPr>
          <w:rFonts w:cs="Tahoma"/>
          <w:szCs w:val="20"/>
        </w:rPr>
      </w:pPr>
      <w:r w:rsidRPr="004F4DC8">
        <w:rPr>
          <w:rFonts w:cs="Tahoma"/>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C51325" w:rsidRPr="004F4DC8">
        <w:rPr>
          <w:rFonts w:cs="Tahoma"/>
        </w:rPr>
        <w:t>;</w:t>
      </w:r>
    </w:p>
    <w:p w14:paraId="254D18B7" w14:textId="3D43E079" w:rsidR="00825B16" w:rsidRPr="004F4DC8" w:rsidRDefault="00825B16" w:rsidP="00963179">
      <w:pPr>
        <w:pStyle w:val="SemEspaamento"/>
        <w:numPr>
          <w:ilvl w:val="2"/>
          <w:numId w:val="1"/>
        </w:numPr>
        <w:ind w:left="0" w:firstLine="0"/>
        <w:rPr>
          <w:rFonts w:cs="Tahoma"/>
          <w:szCs w:val="20"/>
        </w:rPr>
      </w:pPr>
      <w:r w:rsidRPr="004F4DC8">
        <w:rPr>
          <w:rFonts w:cs="Tahoma"/>
        </w:rPr>
        <w:t>Caso ocorra descumprimento das obrigações contratuais, o fiscal administrativo do contrato atuará tempestivamente na solução do problema, reportando ao gestor do contrato para que tome as providências cabíveis, quando ultrapassar a sua competência</w:t>
      </w:r>
      <w:r w:rsidR="00C51325" w:rsidRPr="004F4DC8">
        <w:rPr>
          <w:rFonts w:cs="Tahoma"/>
        </w:rPr>
        <w:t>.</w:t>
      </w:r>
    </w:p>
    <w:p w14:paraId="45F1D838" w14:textId="4A2F81AE" w:rsidR="00825B16" w:rsidRPr="004F4DC8" w:rsidRDefault="00825B16" w:rsidP="00963179">
      <w:pPr>
        <w:pStyle w:val="SemEspaamento"/>
        <w:numPr>
          <w:ilvl w:val="1"/>
          <w:numId w:val="1"/>
        </w:numPr>
        <w:ind w:left="0" w:firstLine="0"/>
        <w:rPr>
          <w:rFonts w:eastAsia="Ecofont_Spranq_eco_Sans" w:cs="Tahoma"/>
          <w:b/>
          <w:bCs/>
          <w:szCs w:val="20"/>
        </w:rPr>
      </w:pPr>
      <w:r w:rsidRPr="004F4DC8">
        <w:rPr>
          <w:rFonts w:cs="Tahoma"/>
          <w:b/>
          <w:bCs/>
          <w:szCs w:val="20"/>
        </w:rPr>
        <w:t>Gestor do Contrato</w:t>
      </w:r>
      <w:r w:rsidR="00C03CDA" w:rsidRPr="004F4DC8">
        <w:rPr>
          <w:rFonts w:cs="Tahoma"/>
          <w:b/>
          <w:bCs/>
          <w:szCs w:val="20"/>
        </w:rPr>
        <w:t>:</w:t>
      </w:r>
    </w:p>
    <w:p w14:paraId="1DDFA96E" w14:textId="465BB400" w:rsidR="00911F54" w:rsidRPr="004F4DC8" w:rsidRDefault="00825B16" w:rsidP="00963179">
      <w:pPr>
        <w:pStyle w:val="Nivel2"/>
        <w:ind w:left="0" w:firstLine="0"/>
        <w:rPr>
          <w:rFonts w:ascii="Tahoma" w:hAnsi="Tahoma" w:cs="Tahoma"/>
        </w:rPr>
      </w:pPr>
      <w:r w:rsidRPr="004F4DC8">
        <w:rPr>
          <w:rFonts w:ascii="Tahoma" w:hAnsi="Tahoma" w:cs="Tahoma"/>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r w:rsidR="00C51325" w:rsidRPr="004F4DC8">
        <w:rPr>
          <w:rFonts w:ascii="Tahoma" w:hAnsi="Tahoma" w:cs="Tahoma"/>
        </w:rPr>
        <w:t>;</w:t>
      </w:r>
    </w:p>
    <w:p w14:paraId="3649128B" w14:textId="006A826E" w:rsidR="00825B16" w:rsidRPr="004F4DC8" w:rsidRDefault="00825B16" w:rsidP="00963179">
      <w:pPr>
        <w:pStyle w:val="Nivel2"/>
        <w:ind w:left="0" w:firstLine="0"/>
        <w:rPr>
          <w:rFonts w:ascii="Tahoma" w:hAnsi="Tahoma" w:cs="Tahoma"/>
        </w:rPr>
      </w:pPr>
      <w:r w:rsidRPr="004F4DC8">
        <w:rPr>
          <w:rFonts w:ascii="Tahoma" w:hAnsi="Tahoma" w:cs="Tahoma"/>
        </w:rPr>
        <w:t>O gestor do contrato acompanhará os registros realizados pelos fiscais do contrato, de todas as ocorrências relacionadas à execução do contrato e as medidas adotadas, informando, se for o caso, à autoridade superior àquelas que ultrapassarem a sua competência</w:t>
      </w:r>
      <w:r w:rsidR="00C51325" w:rsidRPr="004F4DC8">
        <w:rPr>
          <w:rFonts w:ascii="Tahoma" w:hAnsi="Tahoma" w:cs="Tahoma"/>
        </w:rPr>
        <w:t>;</w:t>
      </w:r>
      <w:r w:rsidRPr="004F4DC8">
        <w:rPr>
          <w:rFonts w:ascii="Tahoma" w:hAnsi="Tahoma" w:cs="Tahoma"/>
        </w:rPr>
        <w:t xml:space="preserve"> </w:t>
      </w:r>
    </w:p>
    <w:p w14:paraId="2C592EE5" w14:textId="3EF80C17" w:rsidR="00825B16" w:rsidRPr="004F4DC8" w:rsidRDefault="00825B16" w:rsidP="00963179">
      <w:pPr>
        <w:pStyle w:val="Nivel2"/>
        <w:ind w:left="0" w:firstLine="0"/>
        <w:rPr>
          <w:rFonts w:ascii="Tahoma" w:hAnsi="Tahoma" w:cs="Tahoma"/>
        </w:rPr>
      </w:pPr>
      <w:r w:rsidRPr="004F4DC8">
        <w:rPr>
          <w:rFonts w:ascii="Tahoma" w:hAnsi="Tahoma" w:cs="Tahoma"/>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C51325" w:rsidRPr="004F4DC8">
        <w:rPr>
          <w:rFonts w:ascii="Tahoma" w:hAnsi="Tahoma" w:cs="Tahoma"/>
        </w:rPr>
        <w:t>;</w:t>
      </w:r>
      <w:r w:rsidRPr="004F4DC8">
        <w:rPr>
          <w:rFonts w:ascii="Tahoma" w:hAnsi="Tahoma" w:cs="Tahoma"/>
        </w:rPr>
        <w:t xml:space="preserve"> </w:t>
      </w:r>
    </w:p>
    <w:p w14:paraId="7468DD35" w14:textId="6284B51C" w:rsidR="00825B16" w:rsidRPr="004F4DC8" w:rsidRDefault="00825B16" w:rsidP="00963179">
      <w:pPr>
        <w:pStyle w:val="Nivel2"/>
        <w:ind w:left="0" w:firstLine="0"/>
        <w:rPr>
          <w:rFonts w:ascii="Tahoma" w:hAnsi="Tahoma" w:cs="Tahoma"/>
        </w:rPr>
      </w:pPr>
      <w:r w:rsidRPr="004F4DC8">
        <w:rPr>
          <w:rFonts w:ascii="Tahoma" w:hAnsi="Tahoma" w:cs="Tahoma"/>
        </w:rPr>
        <w:lastRenderedPageBreak/>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r w:rsidR="00C51325" w:rsidRPr="004F4DC8">
        <w:rPr>
          <w:rFonts w:ascii="Tahoma" w:hAnsi="Tahoma" w:cs="Tahoma"/>
        </w:rPr>
        <w:t>;</w:t>
      </w:r>
    </w:p>
    <w:p w14:paraId="75FB282C" w14:textId="5901A4EE" w:rsidR="00825B16" w:rsidRPr="004F4DC8" w:rsidRDefault="00825B16" w:rsidP="00963179">
      <w:pPr>
        <w:pStyle w:val="Nivel2"/>
        <w:ind w:left="0" w:firstLine="0"/>
        <w:rPr>
          <w:rFonts w:ascii="Tahoma" w:hAnsi="Tahoma" w:cs="Tahoma"/>
        </w:rPr>
      </w:pPr>
      <w:r w:rsidRPr="004F4DC8">
        <w:rPr>
          <w:rFonts w:ascii="Tahoma" w:hAnsi="Tahoma" w:cs="Tahoma"/>
        </w:rPr>
        <w:t xml:space="preserve">O gestor do contrato tomará providências para a formalização de processo administrativo de responsabilização para fins de aplicação de sanções, a ser conduzido pela comissão de que trata o art. 158 da </w:t>
      </w:r>
      <w:r w:rsidR="004B563F" w:rsidRPr="004F4DC8">
        <w:rPr>
          <w:rFonts w:ascii="Tahoma" w:hAnsi="Tahoma" w:cs="Tahoma"/>
        </w:rPr>
        <w:t>Lei n.º 14.133/2021</w:t>
      </w:r>
      <w:r w:rsidRPr="004F4DC8">
        <w:rPr>
          <w:rFonts w:ascii="Tahoma" w:hAnsi="Tahoma" w:cs="Tahoma"/>
        </w:rPr>
        <w:t>, ou pelo agente ou pelo setor com competência para tal, conforme o caso</w:t>
      </w:r>
      <w:r w:rsidR="00C51325" w:rsidRPr="004F4DC8">
        <w:rPr>
          <w:rFonts w:ascii="Tahoma" w:hAnsi="Tahoma" w:cs="Tahoma"/>
        </w:rPr>
        <w:t>;</w:t>
      </w:r>
    </w:p>
    <w:p w14:paraId="3F410BCE" w14:textId="25C4BB98" w:rsidR="00825B16" w:rsidRPr="004F4DC8" w:rsidRDefault="00825B16" w:rsidP="00963179">
      <w:pPr>
        <w:pStyle w:val="Nivel2"/>
        <w:ind w:left="0" w:firstLine="0"/>
        <w:rPr>
          <w:rFonts w:ascii="Tahoma" w:hAnsi="Tahoma" w:cs="Tahoma"/>
        </w:rPr>
      </w:pPr>
      <w:r w:rsidRPr="004F4DC8">
        <w:rPr>
          <w:rFonts w:ascii="Tahoma" w:hAnsi="Tahoma" w:cs="Tahoma"/>
        </w:rPr>
        <w:t>O gestor do contrato deverá elaborar relatório final com informações sobre a consecução dos objetivos que tenham justificado a contratação e eventuais condutas a serem adotadas para o aprimoramento das atividades da Administração</w:t>
      </w:r>
      <w:r w:rsidR="00C51325" w:rsidRPr="004F4DC8">
        <w:rPr>
          <w:rFonts w:ascii="Tahoma" w:hAnsi="Tahoma" w:cs="Tahoma"/>
        </w:rPr>
        <w:t>;</w:t>
      </w:r>
    </w:p>
    <w:p w14:paraId="3CB1A1E4" w14:textId="3321EC64" w:rsidR="00825B16" w:rsidRPr="004F4DC8" w:rsidRDefault="00825B16" w:rsidP="00963179">
      <w:pPr>
        <w:pStyle w:val="Nivel2"/>
        <w:ind w:left="0" w:firstLine="0"/>
        <w:rPr>
          <w:rFonts w:ascii="Tahoma" w:hAnsi="Tahoma" w:cs="Tahoma"/>
        </w:rPr>
      </w:pPr>
      <w:r w:rsidRPr="004F4DC8">
        <w:rPr>
          <w:rFonts w:ascii="Tahoma" w:hAnsi="Tahoma" w:cs="Tahoma"/>
        </w:rPr>
        <w:t>O gestor do contrato deverá enviar a documentação pertinente ao setor de contratos para a formalização dos procedimentos de liquidação e pagamento, no valor dimensionado pela fiscalização e gestão nos termos do contrato.</w:t>
      </w:r>
    </w:p>
    <w:p w14:paraId="79456DFD" w14:textId="77777777" w:rsidR="00911F54" w:rsidRPr="004F4DC8" w:rsidRDefault="00911F54" w:rsidP="00963179">
      <w:pPr>
        <w:pStyle w:val="Nivel2"/>
        <w:numPr>
          <w:ilvl w:val="0"/>
          <w:numId w:val="0"/>
        </w:numPr>
        <w:rPr>
          <w:rFonts w:ascii="Tahoma" w:hAnsi="Tahoma" w:cs="Tahoma"/>
        </w:rPr>
      </w:pPr>
    </w:p>
    <w:p w14:paraId="608A48A5" w14:textId="161E03FF" w:rsidR="00A23DA0" w:rsidRPr="004F4DC8" w:rsidRDefault="00414D7B" w:rsidP="00963179">
      <w:pPr>
        <w:pStyle w:val="Ttulo1"/>
        <w:numPr>
          <w:ilvl w:val="0"/>
          <w:numId w:val="1"/>
        </w:numPr>
        <w:ind w:left="0" w:firstLine="0"/>
        <w:rPr>
          <w:rFonts w:cs="Tahoma"/>
          <w:szCs w:val="20"/>
        </w:rPr>
      </w:pPr>
      <w:bookmarkStart w:id="17" w:name="_Toc161237680"/>
      <w:r w:rsidRPr="004F4DC8">
        <w:rPr>
          <w:rFonts w:cs="Tahoma"/>
          <w:szCs w:val="20"/>
        </w:rPr>
        <w:t>GESTÃO E FISCALIZAÇÃO DO CONTRATO</w:t>
      </w:r>
      <w:bookmarkEnd w:id="17"/>
    </w:p>
    <w:p w14:paraId="394B93E9" w14:textId="77777777" w:rsidR="00A23DA0" w:rsidRPr="004F4DC8" w:rsidRDefault="00A23DA0"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383D8795" w14:textId="3DA2EB91" w:rsidR="00CF04AF" w:rsidRPr="004F4DC8" w:rsidRDefault="006E4167"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 xml:space="preserve">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w:t>
      </w:r>
      <w:r w:rsidR="004172E5" w:rsidRPr="004F4DC8">
        <w:rPr>
          <w:rFonts w:ascii="Tahoma" w:hAnsi="Tahoma" w:cs="Tahoma"/>
          <w:sz w:val="20"/>
          <w:szCs w:val="20"/>
        </w:rPr>
        <w:t>art. 125 da Lei n.º 14.133/2021</w:t>
      </w:r>
      <w:r w:rsidRPr="004F4DC8">
        <w:rPr>
          <w:rFonts w:ascii="Tahoma" w:hAnsi="Tahoma" w:cs="Tahoma"/>
          <w:sz w:val="20"/>
          <w:szCs w:val="20"/>
        </w:rPr>
        <w:t>.</w:t>
      </w:r>
    </w:p>
    <w:p w14:paraId="07BBB610" w14:textId="77777777" w:rsidR="00901C46" w:rsidRPr="004F4DC8" w:rsidRDefault="00901C46"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As decisões sobre as solicitações e as reclamações relacionadas à execução dos contratos e os indeferimentos aos requerimentos manifestamente impertinentes, meramente protelatórios ou de nenhum interesse para a boa execução do contrato serão efetuados no prazo de 30 (trinta) dias, contado da data do protocolo do requerimento, exceto se houver disposição legal ou cláusula contratual que estabeleça prazo específico.</w:t>
      </w:r>
    </w:p>
    <w:p w14:paraId="1C9359C8" w14:textId="77777777" w:rsidR="00901C46" w:rsidRPr="004F4DC8" w:rsidRDefault="00901C46" w:rsidP="00963179">
      <w:pPr>
        <w:pStyle w:val="NormalWeb"/>
        <w:numPr>
          <w:ilvl w:val="2"/>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O prazo poderá ser prorrogado uma vez, por igual período, desde que motivado.</w:t>
      </w:r>
    </w:p>
    <w:p w14:paraId="6F96FE40" w14:textId="3EDC180C" w:rsidR="00901C46" w:rsidRPr="004F4DC8" w:rsidRDefault="00901C46" w:rsidP="00963179">
      <w:pPr>
        <w:pStyle w:val="NormalWeb"/>
        <w:numPr>
          <w:ilvl w:val="2"/>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As decisões serão tomadas pelo fiscal do contrato, pelo gestor do contrato ou pela autoridade superior, nos limites de suas competências.</w:t>
      </w:r>
    </w:p>
    <w:p w14:paraId="2C354B3E" w14:textId="0BAAE8DD"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A conformidade do material/técnica/equipamento a ser utilizado na execução dos serviços deverá ser verificada juntamente com o documento da Contratada que contenha a relação detalhada </w:t>
      </w:r>
      <w:r w:rsidR="00892F90" w:rsidRPr="004F4DC8">
        <w:rPr>
          <w:rFonts w:ascii="Tahoma" w:hAnsi="Tahoma" w:cs="Tahoma"/>
          <w:color w:val="333333"/>
          <w:sz w:val="20"/>
          <w:szCs w:val="20"/>
        </w:rPr>
        <w:t>deles</w:t>
      </w:r>
      <w:r w:rsidRPr="004F4DC8">
        <w:rPr>
          <w:rFonts w:ascii="Tahoma" w:hAnsi="Tahoma" w:cs="Tahoma"/>
          <w:color w:val="333333"/>
          <w:sz w:val="20"/>
          <w:szCs w:val="20"/>
        </w:rPr>
        <w:t xml:space="preserve">, de acordo com o estabelecido neste </w:t>
      </w:r>
      <w:r w:rsidR="00EE4665" w:rsidRPr="004F4DC8">
        <w:rPr>
          <w:rFonts w:ascii="Tahoma" w:hAnsi="Tahoma" w:cs="Tahoma"/>
          <w:color w:val="333333"/>
          <w:sz w:val="20"/>
          <w:szCs w:val="20"/>
        </w:rPr>
        <w:t>Projeto Básico</w:t>
      </w:r>
      <w:r w:rsidRPr="004F4DC8">
        <w:rPr>
          <w:rFonts w:ascii="Tahoma" w:hAnsi="Tahoma" w:cs="Tahoma"/>
          <w:color w:val="333333"/>
          <w:sz w:val="20"/>
          <w:szCs w:val="20"/>
        </w:rPr>
        <w:t>, informando as respectivas quantidades e especificações técnicas, tais como: marca, qualidade e forma de uso.</w:t>
      </w:r>
    </w:p>
    <w:p w14:paraId="387C57C0" w14:textId="69325EEA"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O representante da Contratante deverá promover o registro das ocorrências verificadas, adotando as providências necessárias ao fiel cumprimento das cláusulas contratuais, conforme o disposto nos §§ 1º e 2º do </w:t>
      </w:r>
      <w:r w:rsidR="004172E5" w:rsidRPr="004F4DC8">
        <w:rPr>
          <w:rFonts w:ascii="Tahoma" w:hAnsi="Tahoma" w:cs="Tahoma"/>
          <w:color w:val="333333"/>
          <w:sz w:val="20"/>
          <w:szCs w:val="20"/>
        </w:rPr>
        <w:t xml:space="preserve">art. 117 </w:t>
      </w:r>
      <w:r w:rsidRPr="004F4DC8">
        <w:rPr>
          <w:rFonts w:ascii="Tahoma" w:hAnsi="Tahoma" w:cs="Tahoma"/>
          <w:color w:val="333333"/>
          <w:sz w:val="20"/>
          <w:szCs w:val="20"/>
        </w:rPr>
        <w:t>da Lei n</w:t>
      </w:r>
      <w:r w:rsidR="004172E5" w:rsidRPr="004F4DC8">
        <w:rPr>
          <w:rFonts w:ascii="Tahoma" w:hAnsi="Tahoma" w:cs="Tahoma"/>
          <w:color w:val="333333"/>
          <w:sz w:val="20"/>
          <w:szCs w:val="20"/>
        </w:rPr>
        <w:t>.</w:t>
      </w:r>
      <w:r w:rsidRPr="004F4DC8">
        <w:rPr>
          <w:rFonts w:ascii="Tahoma" w:hAnsi="Tahoma" w:cs="Tahoma"/>
          <w:color w:val="333333"/>
          <w:sz w:val="20"/>
          <w:szCs w:val="20"/>
        </w:rPr>
        <w:t xml:space="preserve">º </w:t>
      </w:r>
      <w:r w:rsidR="004172E5" w:rsidRPr="004F4DC8">
        <w:rPr>
          <w:rFonts w:ascii="Tahoma" w:hAnsi="Tahoma" w:cs="Tahoma"/>
          <w:color w:val="333333"/>
          <w:sz w:val="20"/>
          <w:szCs w:val="20"/>
        </w:rPr>
        <w:t>14.133/2021</w:t>
      </w:r>
      <w:r w:rsidRPr="004F4DC8">
        <w:rPr>
          <w:rFonts w:ascii="Tahoma" w:hAnsi="Tahoma" w:cs="Tahoma"/>
          <w:color w:val="333333"/>
          <w:sz w:val="20"/>
          <w:szCs w:val="20"/>
        </w:rPr>
        <w:t>.</w:t>
      </w:r>
    </w:p>
    <w:p w14:paraId="41A4E4D7" w14:textId="6BDC1AC1"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O descumprimento total ou parcial das obrigações e responsabilidades assumidas pela Contratada ensejará a aplicação de sanções administrativas, previstas neste </w:t>
      </w:r>
      <w:r w:rsidR="00EE4665" w:rsidRPr="004F4DC8">
        <w:rPr>
          <w:rFonts w:ascii="Tahoma" w:hAnsi="Tahoma" w:cs="Tahoma"/>
          <w:color w:val="333333"/>
          <w:sz w:val="20"/>
          <w:szCs w:val="20"/>
        </w:rPr>
        <w:t>Projeto Básico</w:t>
      </w:r>
      <w:r w:rsidRPr="004F4DC8">
        <w:rPr>
          <w:rFonts w:ascii="Tahoma" w:hAnsi="Tahoma" w:cs="Tahoma"/>
          <w:color w:val="333333"/>
          <w:sz w:val="20"/>
          <w:szCs w:val="20"/>
        </w:rPr>
        <w:t xml:space="preserve"> e na legislação vigente, podendo culminar em rescisão contratual, conforme disposto nos </w:t>
      </w:r>
      <w:r w:rsidR="004172E5" w:rsidRPr="004F4DC8">
        <w:rPr>
          <w:rFonts w:ascii="Tahoma" w:hAnsi="Tahoma" w:cs="Tahoma"/>
          <w:color w:val="333333"/>
          <w:sz w:val="20"/>
          <w:szCs w:val="20"/>
        </w:rPr>
        <w:t>art. 137 da Lei n.º 14.133/2021</w:t>
      </w:r>
      <w:r w:rsidRPr="004F4DC8">
        <w:rPr>
          <w:rFonts w:ascii="Tahoma" w:hAnsi="Tahoma" w:cs="Tahoma"/>
          <w:color w:val="333333"/>
          <w:sz w:val="20"/>
          <w:szCs w:val="20"/>
        </w:rPr>
        <w:t>.</w:t>
      </w:r>
    </w:p>
    <w:p w14:paraId="326CDD40" w14:textId="77777777"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w:t>
      </w:r>
    </w:p>
    <w:p w14:paraId="14667EB7" w14:textId="77777777"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 fiscalização técnica dos contratos avaliará constantemente a execução do objeto.</w:t>
      </w:r>
    </w:p>
    <w:p w14:paraId="4D35D7CD" w14:textId="77777777"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Durante a execução do objeto, o fiscal técnico deverá monitorar constantemente o nível de qualidade dos serviços para evitar a sua degeneração, devendo intervir para requerer à CONTRATADA a correção das faltas, falhas e irregularidades constatadas.</w:t>
      </w:r>
    </w:p>
    <w:p w14:paraId="72F2238F" w14:textId="77777777"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O fiscal técnico deverá apresentar ao preposto da CONTRATADA a avaliação da execução do objeto ou, se for o caso, a avaliação de desempenho e qualidade da prestação dos serviços realizada.</w:t>
      </w:r>
    </w:p>
    <w:p w14:paraId="201F09A1" w14:textId="77777777"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lastRenderedPageBreak/>
        <w:t>Em hipótese alguma, será admitido que a própria CONTRATADA materialize a avaliação de desempenho e qualidade da prestação dos serviços realizada.</w:t>
      </w:r>
    </w:p>
    <w:p w14:paraId="7A2FC477" w14:textId="77777777"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14:paraId="0E4E0FF9" w14:textId="605D2237"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neste </w:t>
      </w:r>
      <w:r w:rsidR="00EE4665" w:rsidRPr="004F4DC8">
        <w:rPr>
          <w:rFonts w:ascii="Tahoma" w:hAnsi="Tahoma" w:cs="Tahoma"/>
          <w:color w:val="333333"/>
          <w:sz w:val="20"/>
          <w:szCs w:val="20"/>
        </w:rPr>
        <w:t>Projeto Básico</w:t>
      </w:r>
      <w:r w:rsidRPr="004F4DC8">
        <w:rPr>
          <w:rFonts w:ascii="Tahoma" w:hAnsi="Tahoma" w:cs="Tahoma"/>
          <w:color w:val="333333"/>
          <w:sz w:val="20"/>
          <w:szCs w:val="20"/>
        </w:rPr>
        <w:t>.</w:t>
      </w:r>
    </w:p>
    <w:p w14:paraId="3E0D473C" w14:textId="77777777"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O fiscal técnico poderá realizar avaliação diária, semanal ou mensal, desde que o período escolhido seja suficiente para avaliar ou, se for o caso, aferir o desempenho e qualidade da prestação dos serviços.</w:t>
      </w:r>
    </w:p>
    <w:p w14:paraId="7224E2BD" w14:textId="77777777"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A fiscalização da execução dos serviços abrange, ainda, as seguintes rotinas:</w:t>
      </w:r>
    </w:p>
    <w:p w14:paraId="7FC650F9" w14:textId="4AEDE88B" w:rsidR="00A23DA0"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sz w:val="20"/>
          <w:szCs w:val="20"/>
        </w:rPr>
      </w:pPr>
      <w:r w:rsidRPr="004F4DC8">
        <w:rPr>
          <w:rFonts w:ascii="Tahoma" w:hAnsi="Tahoma" w:cs="Tahoma"/>
          <w:sz w:val="20"/>
          <w:szCs w:val="20"/>
        </w:rPr>
        <w:t>Devem ser realizadas visitas semanais;</w:t>
      </w:r>
    </w:p>
    <w:p w14:paraId="6D12C8F9" w14:textId="7E1DD031" w:rsidR="00A23DA0"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sz w:val="20"/>
          <w:szCs w:val="20"/>
        </w:rPr>
      </w:pPr>
      <w:r w:rsidRPr="004F4DC8">
        <w:rPr>
          <w:rFonts w:ascii="Tahoma" w:hAnsi="Tahoma" w:cs="Tahoma"/>
          <w:sz w:val="20"/>
          <w:szCs w:val="20"/>
        </w:rPr>
        <w:t xml:space="preserve">Deve ser produzido </w:t>
      </w:r>
      <w:r w:rsidR="00CF04AF" w:rsidRPr="004F4DC8">
        <w:rPr>
          <w:rFonts w:ascii="Tahoma" w:hAnsi="Tahoma" w:cs="Tahoma"/>
          <w:sz w:val="20"/>
          <w:szCs w:val="20"/>
        </w:rPr>
        <w:t>preenchimento em diário de obra.</w:t>
      </w:r>
    </w:p>
    <w:p w14:paraId="78F0840F" w14:textId="1A607AA9"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w:t>
      </w:r>
      <w:r w:rsidR="002539BF" w:rsidRPr="004F4DC8">
        <w:rPr>
          <w:rFonts w:ascii="Tahoma" w:hAnsi="Tahoma" w:cs="Tahoma"/>
          <w:color w:val="333333"/>
          <w:sz w:val="20"/>
          <w:szCs w:val="20"/>
        </w:rPr>
        <w:t>art. 120 da Lei n.º 14.133/2021.</w:t>
      </w:r>
    </w:p>
    <w:p w14:paraId="5E7238E0"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p>
    <w:p w14:paraId="3E4BFA73" w14:textId="6953AB12" w:rsidR="00A23DA0" w:rsidRPr="004F4DC8" w:rsidRDefault="00A035E6" w:rsidP="00963179">
      <w:pPr>
        <w:pStyle w:val="Ttulo1"/>
        <w:numPr>
          <w:ilvl w:val="0"/>
          <w:numId w:val="1"/>
        </w:numPr>
        <w:ind w:left="0" w:firstLine="0"/>
        <w:rPr>
          <w:rFonts w:cs="Tahoma"/>
          <w:szCs w:val="20"/>
        </w:rPr>
      </w:pPr>
      <w:bookmarkStart w:id="18" w:name="_Toc161237681"/>
      <w:r w:rsidRPr="004F4DC8">
        <w:rPr>
          <w:rFonts w:cs="Tahoma"/>
          <w:szCs w:val="20"/>
        </w:rPr>
        <w:t>DOS CRITÉRIOS DE AFERIÇÃO E MEDIÇÃO PARA FATURAMENTO</w:t>
      </w:r>
      <w:bookmarkEnd w:id="18"/>
    </w:p>
    <w:p w14:paraId="7138E349" w14:textId="77777777" w:rsidR="00A23DA0" w:rsidRPr="004F4DC8" w:rsidRDefault="00A23DA0"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3A95C6B0" w14:textId="7BBF13FD" w:rsidR="00A23DA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A avaliação da execução do objeto utilizará o </w:t>
      </w:r>
      <w:r w:rsidR="00C03CDA" w:rsidRPr="004F4DC8">
        <w:rPr>
          <w:rFonts w:ascii="Tahoma" w:hAnsi="Tahoma" w:cs="Tahoma"/>
          <w:color w:val="333333"/>
          <w:sz w:val="20"/>
          <w:szCs w:val="20"/>
        </w:rPr>
        <w:t xml:space="preserve">Ateste de Medição </w:t>
      </w:r>
      <w:r w:rsidRPr="004F4DC8">
        <w:rPr>
          <w:rFonts w:ascii="Tahoma" w:hAnsi="Tahoma" w:cs="Tahoma"/>
          <w:color w:val="333333"/>
          <w:sz w:val="20"/>
          <w:szCs w:val="20"/>
        </w:rPr>
        <w:t>para aferição da qualidade da prestação dos serviços ou o disposto neste item, devendo haver o redimensionamento no pagamento com base nos indicadores estabelecidos, sempre que a CONTRATADA:</w:t>
      </w:r>
    </w:p>
    <w:p w14:paraId="0660A8C3" w14:textId="77777777" w:rsidR="00A23DA0" w:rsidRPr="004F4DC8" w:rsidRDefault="00A035E6" w:rsidP="00963179">
      <w:pPr>
        <w:pStyle w:val="NormalWeb"/>
        <w:numPr>
          <w:ilvl w:val="0"/>
          <w:numId w:val="2"/>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não produzir os resultados, deixar de executar, ou não executar com a qualidade mínima exigida as atividades contratadas; ou</w:t>
      </w:r>
    </w:p>
    <w:p w14:paraId="0EBB1EAB" w14:textId="77777777" w:rsidR="00A23DA0" w:rsidRPr="004F4DC8" w:rsidRDefault="00A035E6" w:rsidP="00963179">
      <w:pPr>
        <w:pStyle w:val="NormalWeb"/>
        <w:numPr>
          <w:ilvl w:val="0"/>
          <w:numId w:val="2"/>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deixar de utilizar materiais e recursos humanos exigidos para a execução do serviço, ou utilizá-los com qualidade ou quantidade inferior à demandada.</w:t>
      </w:r>
    </w:p>
    <w:p w14:paraId="4E8134DD" w14:textId="29D1605F" w:rsidR="00A23DA0"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A utilização do </w:t>
      </w:r>
      <w:r w:rsidR="00C03CDA" w:rsidRPr="004F4DC8">
        <w:rPr>
          <w:rFonts w:ascii="Tahoma" w:hAnsi="Tahoma" w:cs="Tahoma"/>
          <w:color w:val="333333"/>
          <w:sz w:val="20"/>
          <w:szCs w:val="20"/>
        </w:rPr>
        <w:t xml:space="preserve">Ateste de Medição </w:t>
      </w:r>
      <w:r w:rsidRPr="004F4DC8">
        <w:rPr>
          <w:rFonts w:ascii="Tahoma" w:hAnsi="Tahoma" w:cs="Tahoma"/>
          <w:color w:val="333333"/>
          <w:sz w:val="20"/>
          <w:szCs w:val="20"/>
        </w:rPr>
        <w:t>não impede a aplicação concomitante de outros mecanismos para a avaliação da prestação dos serviços.</w:t>
      </w:r>
    </w:p>
    <w:p w14:paraId="03E65733" w14:textId="77777777" w:rsidR="00B27BAD"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Será indicada a retenção ou glosa no pagamento, proporcional à irregularidade verificada, sem prejuízo das sanções cabíveis, caso se constate que a Contratada:</w:t>
      </w:r>
    </w:p>
    <w:p w14:paraId="52A3F141" w14:textId="77777777" w:rsidR="00B27BAD"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não produziu os resultados acordados;</w:t>
      </w:r>
    </w:p>
    <w:p w14:paraId="32F29931" w14:textId="77777777" w:rsidR="00B27BAD"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deixou de executar as atividades contratadas, ou não as executou com a qualidade mínima exigida;</w:t>
      </w:r>
    </w:p>
    <w:p w14:paraId="78FC1197" w14:textId="32F9C475" w:rsidR="00A035E6"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deixou de utilizar os materiais e recursos humanos exigidos para a execução do serviço, ou utilizou-os com qualidade ou quantidade inferior à demandada.</w:t>
      </w:r>
    </w:p>
    <w:p w14:paraId="79D15FCE"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p>
    <w:p w14:paraId="56E07993" w14:textId="43401E64" w:rsidR="00B27BAD" w:rsidRPr="004F4DC8" w:rsidRDefault="00A035E6" w:rsidP="00963179">
      <w:pPr>
        <w:pStyle w:val="Ttulo1"/>
        <w:numPr>
          <w:ilvl w:val="0"/>
          <w:numId w:val="1"/>
        </w:numPr>
        <w:ind w:left="0" w:firstLine="0"/>
        <w:rPr>
          <w:rFonts w:cs="Tahoma"/>
          <w:szCs w:val="20"/>
        </w:rPr>
      </w:pPr>
      <w:bookmarkStart w:id="19" w:name="_Toc161237682"/>
      <w:r w:rsidRPr="004F4DC8">
        <w:rPr>
          <w:rFonts w:cs="Tahoma"/>
          <w:szCs w:val="20"/>
        </w:rPr>
        <w:t>DO RECEBIMENTO</w:t>
      </w:r>
      <w:bookmarkEnd w:id="19"/>
    </w:p>
    <w:p w14:paraId="74877324" w14:textId="77777777" w:rsidR="006C429C" w:rsidRPr="004F4DC8" w:rsidRDefault="006C429C" w:rsidP="00963179">
      <w:pPr>
        <w:pStyle w:val="PargrafodaLista"/>
        <w:pBdr>
          <w:top w:val="nil"/>
          <w:left w:val="nil"/>
          <w:bottom w:val="nil"/>
          <w:right w:val="nil"/>
          <w:between w:val="nil"/>
        </w:pBdr>
        <w:shd w:val="clear" w:color="auto" w:fill="FFFFFF"/>
        <w:ind w:left="0"/>
        <w:jc w:val="both"/>
        <w:rPr>
          <w:rFonts w:ascii="Tahoma" w:eastAsia="Tahoma" w:hAnsi="Tahoma" w:cs="Tahoma"/>
          <w:sz w:val="20"/>
          <w:szCs w:val="20"/>
        </w:rPr>
      </w:pPr>
    </w:p>
    <w:p w14:paraId="00AB4CB5" w14:textId="77777777" w:rsidR="006C429C" w:rsidRPr="004F4DC8" w:rsidRDefault="006C429C" w:rsidP="00963179">
      <w:pPr>
        <w:pStyle w:val="PargrafodaLista"/>
        <w:numPr>
          <w:ilvl w:val="1"/>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Ao final de cada etapa da execução contratual, conforme previsto no Cronograma Físico-Financeiro, o Contratado apresentará a medição prévia dos serviços executados no período, por meio de planilha e memória de cálculo detalhada.</w:t>
      </w:r>
    </w:p>
    <w:p w14:paraId="7554A5C3" w14:textId="77777777" w:rsidR="006C429C" w:rsidRPr="004F4DC8" w:rsidRDefault="006C429C" w:rsidP="00963179">
      <w:pPr>
        <w:pStyle w:val="Nivel2"/>
        <w:ind w:left="0" w:firstLine="0"/>
        <w:rPr>
          <w:rFonts w:ascii="Tahoma" w:eastAsia="Tahoma" w:hAnsi="Tahoma" w:cs="Tahoma"/>
        </w:rPr>
      </w:pPr>
      <w:r w:rsidRPr="004F4DC8">
        <w:rPr>
          <w:rFonts w:ascii="Tahoma" w:eastAsia="Tahoma" w:hAnsi="Tahoma" w:cs="Tahoma"/>
        </w:rPr>
        <w:t>Uma etapa será considerada efetivamente concluída quando os serviços previstos para aquela etapa, no Cronograma Físico-Financeiro, estiverem executados em sua totalidade.</w:t>
      </w:r>
    </w:p>
    <w:p w14:paraId="7A31D422" w14:textId="04C78562" w:rsidR="006C429C" w:rsidRPr="004F4DC8" w:rsidRDefault="006C429C" w:rsidP="00963179">
      <w:pPr>
        <w:pStyle w:val="Nivel2"/>
        <w:ind w:left="0" w:firstLine="0"/>
        <w:rPr>
          <w:rFonts w:ascii="Tahoma" w:eastAsia="Tahoma" w:hAnsi="Tahoma" w:cs="Tahoma"/>
        </w:rPr>
      </w:pPr>
      <w:r w:rsidRPr="004F4DC8">
        <w:rPr>
          <w:rFonts w:ascii="Tahoma" w:eastAsia="Tahoma" w:hAnsi="Tahoma" w:cs="Tahoma"/>
        </w:rPr>
        <w:t>O contratado também apresentará, a cada medição, os documentos comprobatórios da procedência legal dos produtos e subprodutos florestais utilizados naquela etapa da execução contratual, quando for o caso.</w:t>
      </w:r>
    </w:p>
    <w:p w14:paraId="443C750D" w14:textId="3802C0A7" w:rsidR="00EF1A63" w:rsidRPr="004F4DC8" w:rsidRDefault="006C429C" w:rsidP="00963179">
      <w:pPr>
        <w:pStyle w:val="PargrafodaLista"/>
        <w:numPr>
          <w:ilvl w:val="1"/>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lastRenderedPageBreak/>
        <w:t xml:space="preserve">Os serviços serão recebidos provisoriamente, no prazo de </w:t>
      </w:r>
      <w:r w:rsidRPr="004F4DC8">
        <w:rPr>
          <w:rFonts w:ascii="Tahoma" w:eastAsia="Tahoma" w:hAnsi="Tahoma" w:cs="Tahoma"/>
          <w:color w:val="FF0000"/>
          <w:sz w:val="20"/>
          <w:szCs w:val="20"/>
        </w:rPr>
        <w:t>15 (quinze) dias</w:t>
      </w:r>
      <w:r w:rsidRPr="004F4DC8">
        <w:rPr>
          <w:rFonts w:ascii="Tahoma" w:eastAsia="Tahoma" w:hAnsi="Tahoma" w:cs="Tahoma"/>
          <w:sz w:val="20"/>
          <w:szCs w:val="20"/>
        </w:rPr>
        <w:t>, pelos fiscais técnico e administrativo, mediante termos detalhados, quando verificado o cumprimento das exigências de caráter técnico e administrativo</w:t>
      </w:r>
      <w:r w:rsidR="00C51325" w:rsidRPr="004F4DC8">
        <w:rPr>
          <w:rFonts w:ascii="Tahoma" w:eastAsia="Tahoma" w:hAnsi="Tahoma" w:cs="Tahoma"/>
          <w:sz w:val="20"/>
          <w:szCs w:val="20"/>
        </w:rPr>
        <w:t xml:space="preserve"> </w:t>
      </w:r>
      <w:r w:rsidRPr="004F4DC8">
        <w:rPr>
          <w:rFonts w:ascii="Tahoma" w:eastAsia="Tahoma" w:hAnsi="Tahoma" w:cs="Tahoma"/>
          <w:sz w:val="20"/>
          <w:szCs w:val="20"/>
        </w:rPr>
        <w:t>(</w:t>
      </w:r>
      <w:r w:rsidR="00C51325" w:rsidRPr="004F4DC8">
        <w:rPr>
          <w:rFonts w:ascii="Tahoma" w:eastAsia="Tahoma" w:hAnsi="Tahoma" w:cs="Tahoma"/>
          <w:sz w:val="20"/>
          <w:szCs w:val="20"/>
        </w:rPr>
        <w:t>a</w:t>
      </w:r>
      <w:r w:rsidRPr="004F4DC8">
        <w:rPr>
          <w:rFonts w:ascii="Tahoma" w:eastAsia="Tahoma" w:hAnsi="Tahoma" w:cs="Tahoma"/>
          <w:sz w:val="20"/>
          <w:szCs w:val="20"/>
        </w:rPr>
        <w:t xml:space="preserve">rt. 140, I, </w:t>
      </w:r>
      <w:proofErr w:type="gramStart"/>
      <w:r w:rsidRPr="004F4DC8">
        <w:rPr>
          <w:rFonts w:ascii="Tahoma" w:eastAsia="Tahoma" w:hAnsi="Tahoma" w:cs="Tahoma"/>
          <w:sz w:val="20"/>
          <w:szCs w:val="20"/>
        </w:rPr>
        <w:t>a ,</w:t>
      </w:r>
      <w:proofErr w:type="gramEnd"/>
      <w:r w:rsidRPr="004F4DC8">
        <w:rPr>
          <w:rFonts w:ascii="Tahoma" w:eastAsia="Tahoma" w:hAnsi="Tahoma" w:cs="Tahoma"/>
          <w:sz w:val="20"/>
          <w:szCs w:val="20"/>
        </w:rPr>
        <w:t xml:space="preserve"> da Lei nº 14.133).</w:t>
      </w:r>
    </w:p>
    <w:p w14:paraId="52EC6E63" w14:textId="77777777" w:rsidR="00EF1A63" w:rsidRPr="004F4DC8" w:rsidRDefault="006C429C" w:rsidP="00963179">
      <w:pPr>
        <w:pStyle w:val="PargrafodaLista"/>
        <w:numPr>
          <w:ilvl w:val="1"/>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O prazo da disposição acima será contado do recebimento de comunicação de cobrança oriunda do contratado com a comprovação da prestação dos serviços a que se referem a parcela a ser paga.</w:t>
      </w:r>
    </w:p>
    <w:p w14:paraId="1419DD9D" w14:textId="79C4EE7A" w:rsidR="00EF1A63" w:rsidRPr="004F4DC8" w:rsidRDefault="006C429C" w:rsidP="00963179">
      <w:pPr>
        <w:pStyle w:val="PargrafodaLista"/>
        <w:numPr>
          <w:ilvl w:val="1"/>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O fiscal técnico do contrato realizará o recebimento provisório do objeto do contrato mediante termo detalhado que comprove o cumprimento das exigências de caráter técnico.</w:t>
      </w:r>
    </w:p>
    <w:p w14:paraId="5B204A65" w14:textId="12FDACBB" w:rsidR="00EF1A63" w:rsidRPr="004F4DC8" w:rsidRDefault="006C429C" w:rsidP="00963179">
      <w:pPr>
        <w:pStyle w:val="PargrafodaLista"/>
        <w:numPr>
          <w:ilvl w:val="1"/>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 xml:space="preserve">O fiscal administrativo do contrato realizará o recebimento provisório do objeto do contrato mediante termo detalhado que comprove o cumprimento das exigências de caráter administrativo. </w:t>
      </w:r>
    </w:p>
    <w:p w14:paraId="450E7715" w14:textId="77777777" w:rsidR="00EF1A63" w:rsidRPr="004F4DC8" w:rsidRDefault="006C429C" w:rsidP="00963179">
      <w:pPr>
        <w:pStyle w:val="PargrafodaLista"/>
        <w:numPr>
          <w:ilvl w:val="1"/>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O fiscal setorial do contrato, quando houver, realizará o recebimento provisório sob o ponto de vista técnico e administrativo.</w:t>
      </w:r>
    </w:p>
    <w:p w14:paraId="1C750375" w14:textId="77777777" w:rsidR="00EF1A63" w:rsidRPr="004F4DC8" w:rsidRDefault="006C429C" w:rsidP="00963179">
      <w:pPr>
        <w:pStyle w:val="PargrafodaLista"/>
        <w:numPr>
          <w:ilvl w:val="1"/>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5C030760" w14:textId="77777777" w:rsidR="00EF1A63" w:rsidRPr="004F4DC8" w:rsidRDefault="006C429C" w:rsidP="00963179">
      <w:pPr>
        <w:pStyle w:val="PargrafodaLista"/>
        <w:numPr>
          <w:ilvl w:val="1"/>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Será considerado como ocorrido o recebimento provisório com a entrega do termo detalhado ou, em havendo mais de um a ser feito, com a entrega do último.</w:t>
      </w:r>
    </w:p>
    <w:p w14:paraId="062A6BE4" w14:textId="77777777" w:rsidR="00EF1A63" w:rsidRPr="004F4DC8" w:rsidRDefault="006C429C" w:rsidP="00963179">
      <w:pPr>
        <w:pStyle w:val="PargrafodaLista"/>
        <w:numPr>
          <w:ilvl w:val="1"/>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19C0E18" w14:textId="77777777" w:rsidR="00EF1A63" w:rsidRPr="004F4DC8" w:rsidRDefault="006C429C" w:rsidP="00963179">
      <w:pPr>
        <w:pStyle w:val="PargrafodaLista"/>
        <w:numPr>
          <w:ilvl w:val="1"/>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 xml:space="preserve">A fiscalização não efetuará o ateste da última e/ou única medição de serviços até que sejam sanadas todas as eventuais pendências que possam vir a ser apontadas no Recebimento Provisório. (Art. 119 c/c art. 140 da </w:t>
      </w:r>
      <w:r w:rsidR="004B563F" w:rsidRPr="004F4DC8">
        <w:rPr>
          <w:rFonts w:ascii="Tahoma" w:hAnsi="Tahoma" w:cs="Tahoma"/>
          <w:sz w:val="20"/>
          <w:szCs w:val="20"/>
        </w:rPr>
        <w:t>Lei n.º 14.133/2021</w:t>
      </w:r>
      <w:r w:rsidRPr="004F4DC8">
        <w:rPr>
          <w:rFonts w:ascii="Tahoma" w:eastAsia="Tahoma" w:hAnsi="Tahoma" w:cs="Tahoma"/>
          <w:sz w:val="20"/>
          <w:szCs w:val="20"/>
        </w:rPr>
        <w:t>)</w:t>
      </w:r>
    </w:p>
    <w:p w14:paraId="4885A551" w14:textId="77777777" w:rsidR="00EF1A63" w:rsidRPr="004F4DC8" w:rsidRDefault="006C429C" w:rsidP="00963179">
      <w:pPr>
        <w:pStyle w:val="PargrafodaLista"/>
        <w:numPr>
          <w:ilvl w:val="1"/>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O recebimento provisório também ficará sujeito, quando cabível, à conclusão de todos os testes de campo e à entrega dos Manuais e Instruções exigíveis.</w:t>
      </w:r>
    </w:p>
    <w:p w14:paraId="63859D20" w14:textId="16D01A17" w:rsidR="006C429C" w:rsidRPr="004F4DC8" w:rsidRDefault="006C429C" w:rsidP="00963179">
      <w:pPr>
        <w:pStyle w:val="PargrafodaLista"/>
        <w:numPr>
          <w:ilvl w:val="1"/>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 xml:space="preserve">Os serviços poderão ser rejeitados, no todo ou em parte, quando em desacordo com as especificações constantes neste </w:t>
      </w:r>
      <w:r w:rsidR="00AD2A8A" w:rsidRPr="004F4DC8">
        <w:rPr>
          <w:rFonts w:ascii="Tahoma" w:eastAsia="Tahoma" w:hAnsi="Tahoma" w:cs="Tahoma"/>
          <w:sz w:val="20"/>
          <w:szCs w:val="20"/>
        </w:rPr>
        <w:t>Projeto Básico</w:t>
      </w:r>
      <w:r w:rsidRPr="004F4DC8">
        <w:rPr>
          <w:rFonts w:ascii="Tahoma" w:eastAsia="Tahoma" w:hAnsi="Tahoma" w:cs="Tahoma"/>
          <w:sz w:val="20"/>
          <w:szCs w:val="20"/>
        </w:rPr>
        <w:t xml:space="preserve"> e na proposta, sem prejuízo da aplicação das penalidades.</w:t>
      </w:r>
    </w:p>
    <w:p w14:paraId="218B2515" w14:textId="77777777" w:rsidR="00AD2A8A" w:rsidRPr="004F4DC8" w:rsidRDefault="006C429C" w:rsidP="00963179">
      <w:pPr>
        <w:pStyle w:val="PargrafodaLista"/>
        <w:numPr>
          <w:ilvl w:val="1"/>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E96DF76" w14:textId="77777777" w:rsidR="00414D7B" w:rsidRPr="004F4DC8" w:rsidRDefault="006C429C" w:rsidP="00963179">
      <w:pPr>
        <w:pStyle w:val="PargrafodaLista"/>
        <w:numPr>
          <w:ilvl w:val="1"/>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 xml:space="preserve">Os serviços serão recebidos definitivamente no prazo de </w:t>
      </w:r>
      <w:r w:rsidR="00370186" w:rsidRPr="004F4DC8">
        <w:rPr>
          <w:rFonts w:ascii="Tahoma" w:eastAsia="Tahoma" w:hAnsi="Tahoma" w:cs="Tahoma"/>
          <w:color w:val="FF0000"/>
          <w:sz w:val="20"/>
          <w:szCs w:val="20"/>
        </w:rPr>
        <w:t xml:space="preserve">90 (noventa) </w:t>
      </w:r>
      <w:r w:rsidRPr="004F4DC8">
        <w:rPr>
          <w:rFonts w:ascii="Tahoma" w:eastAsia="Tahoma" w:hAnsi="Tahoma" w:cs="Tahoma"/>
          <w:color w:val="FF0000"/>
          <w:sz w:val="20"/>
          <w:szCs w:val="20"/>
        </w:rPr>
        <w:t>dias</w:t>
      </w:r>
      <w:r w:rsidRPr="004F4DC8">
        <w:rPr>
          <w:rFonts w:ascii="Tahoma" w:eastAsia="Tahoma" w:hAnsi="Tahoma" w:cs="Tahoma"/>
          <w:sz w:val="20"/>
          <w:szCs w:val="20"/>
        </w:rPr>
        <w:t>, contados do recebimento provisório, por servidor ou comissão designada pela autoridade competente, após a verificação da qualidade e quantidade do serviço e consequente aceitação mediante termo detalhado, obedecendo os seguintes procedimentos:</w:t>
      </w:r>
    </w:p>
    <w:p w14:paraId="72324922" w14:textId="28D83B1B" w:rsidR="00414D7B" w:rsidRPr="004F4DC8" w:rsidRDefault="006C429C" w:rsidP="00963179">
      <w:pPr>
        <w:pStyle w:val="PargrafodaLista"/>
        <w:numPr>
          <w:ilvl w:val="2"/>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5F47C7B3" w14:textId="77777777" w:rsidR="00414D7B" w:rsidRPr="004F4DC8" w:rsidRDefault="006C429C" w:rsidP="00963179">
      <w:pPr>
        <w:pStyle w:val="PargrafodaLista"/>
        <w:numPr>
          <w:ilvl w:val="2"/>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4E2A0A0" w14:textId="77777777" w:rsidR="00414D7B" w:rsidRPr="004F4DC8" w:rsidRDefault="006C429C" w:rsidP="00963179">
      <w:pPr>
        <w:pStyle w:val="PargrafodaLista"/>
        <w:numPr>
          <w:ilvl w:val="2"/>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Emitir Termo Detalhado para efeito de recebimento definitivo dos serviços prestados, com base nos relatórios e documentações apresentadas; e</w:t>
      </w:r>
    </w:p>
    <w:p w14:paraId="5FFBF0E0" w14:textId="77777777" w:rsidR="00414D7B" w:rsidRPr="004F4DC8" w:rsidRDefault="006C429C" w:rsidP="00963179">
      <w:pPr>
        <w:pStyle w:val="PargrafodaLista"/>
        <w:numPr>
          <w:ilvl w:val="2"/>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t>Comunicar a empresa para que emita a Nota Fiscal ou Fatura, com o valor exato dimensionado pela fiscalização.</w:t>
      </w:r>
    </w:p>
    <w:p w14:paraId="182C3994" w14:textId="593EF9A4" w:rsidR="00AD2A8A" w:rsidRPr="004F4DC8" w:rsidRDefault="006C429C" w:rsidP="00963179">
      <w:pPr>
        <w:pStyle w:val="PargrafodaLista"/>
        <w:numPr>
          <w:ilvl w:val="2"/>
          <w:numId w:val="1"/>
        </w:numPr>
        <w:pBdr>
          <w:top w:val="nil"/>
          <w:left w:val="nil"/>
          <w:bottom w:val="nil"/>
          <w:right w:val="nil"/>
          <w:between w:val="nil"/>
        </w:pBdr>
        <w:shd w:val="clear" w:color="auto" w:fill="FFFFFF"/>
        <w:ind w:left="0" w:firstLine="0"/>
        <w:jc w:val="both"/>
        <w:rPr>
          <w:rFonts w:ascii="Tahoma" w:eastAsia="Tahoma" w:hAnsi="Tahoma" w:cs="Tahoma"/>
          <w:sz w:val="20"/>
          <w:szCs w:val="20"/>
        </w:rPr>
      </w:pPr>
      <w:r w:rsidRPr="004F4DC8">
        <w:rPr>
          <w:rFonts w:ascii="Tahoma" w:eastAsia="Tahoma" w:hAnsi="Tahoma" w:cs="Tahoma"/>
          <w:sz w:val="20"/>
          <w:szCs w:val="20"/>
        </w:rPr>
        <w:lastRenderedPageBreak/>
        <w:t>Enviar a documentação pertinente ao setor de contratos para a formalização dos procedimentos de liquidação e pagamento, no valor dimensionado pela fiscalização e gestão.</w:t>
      </w:r>
    </w:p>
    <w:p w14:paraId="3E0DFB39" w14:textId="3F11C333" w:rsidR="00AD2A8A" w:rsidRPr="004F4DC8" w:rsidRDefault="006C429C" w:rsidP="00963179">
      <w:pPr>
        <w:pStyle w:val="Nivel2"/>
        <w:numPr>
          <w:ilvl w:val="1"/>
          <w:numId w:val="1"/>
        </w:numPr>
        <w:ind w:left="0" w:firstLine="0"/>
        <w:rPr>
          <w:rFonts w:ascii="Tahoma" w:eastAsia="Tahoma" w:hAnsi="Tahoma" w:cs="Tahoma"/>
        </w:rPr>
      </w:pPr>
      <w:r w:rsidRPr="004F4DC8">
        <w:rPr>
          <w:rFonts w:ascii="Tahoma" w:eastAsia="Tahoma" w:hAnsi="Tahoma" w:cs="Tahoma"/>
        </w:rPr>
        <w:t xml:space="preserve">No caso de controvérsia sobre a execução do objeto, quanto à dimensão, qualidade e quantidade, deverá ser observado o teor do art. 143 da </w:t>
      </w:r>
      <w:r w:rsidR="004B563F" w:rsidRPr="004F4DC8">
        <w:rPr>
          <w:rFonts w:ascii="Tahoma" w:hAnsi="Tahoma" w:cs="Tahoma"/>
        </w:rPr>
        <w:t>Lei n.º 14.133/2021</w:t>
      </w:r>
      <w:r w:rsidRPr="004F4DC8">
        <w:rPr>
          <w:rFonts w:ascii="Tahoma" w:eastAsia="Tahoma" w:hAnsi="Tahoma" w:cs="Tahoma"/>
        </w:rPr>
        <w:t xml:space="preserve">, comunicando-se à empresa para emissão de Nota Fiscal no que </w:t>
      </w:r>
      <w:r w:rsidR="009B7A34" w:rsidRPr="004F4DC8">
        <w:rPr>
          <w:rFonts w:ascii="Tahoma" w:eastAsia="Tahoma" w:hAnsi="Tahoma" w:cs="Tahoma"/>
        </w:rPr>
        <w:t>pertence</w:t>
      </w:r>
      <w:r w:rsidRPr="004F4DC8">
        <w:rPr>
          <w:rFonts w:ascii="Tahoma" w:eastAsia="Tahoma" w:hAnsi="Tahoma" w:cs="Tahoma"/>
        </w:rPr>
        <w:t xml:space="preserve"> à parcela incontroversa da execução do objeto, para efeito de liquidação e pagamento.</w:t>
      </w:r>
    </w:p>
    <w:p w14:paraId="7B0D949E" w14:textId="77777777" w:rsidR="00AD2A8A" w:rsidRPr="004F4DC8" w:rsidRDefault="006C429C" w:rsidP="00963179">
      <w:pPr>
        <w:pStyle w:val="Nivel2"/>
        <w:numPr>
          <w:ilvl w:val="1"/>
          <w:numId w:val="1"/>
        </w:numPr>
        <w:ind w:left="0" w:firstLine="0"/>
        <w:rPr>
          <w:rFonts w:ascii="Tahoma" w:eastAsia="Tahoma" w:hAnsi="Tahoma" w:cs="Tahoma"/>
        </w:rPr>
      </w:pPr>
      <w:r w:rsidRPr="004F4DC8">
        <w:rPr>
          <w:rFonts w:ascii="Tahoma" w:eastAsia="Tahoma" w:hAnsi="Tahoma" w:cs="Tahoma"/>
        </w:rPr>
        <w:t>Nenhum prazo de recebimento ocorrerá enquanto pendente a solução, pelo contratado, de inconsistências verificadas na execução do objeto ou no instrumento de cobrança.</w:t>
      </w:r>
    </w:p>
    <w:p w14:paraId="41AC18BB" w14:textId="77777777" w:rsidR="00AD2A8A" w:rsidRPr="004F4DC8" w:rsidRDefault="006C429C" w:rsidP="00963179">
      <w:pPr>
        <w:pStyle w:val="Nivel2"/>
        <w:numPr>
          <w:ilvl w:val="1"/>
          <w:numId w:val="1"/>
        </w:numPr>
        <w:ind w:left="0" w:firstLine="0"/>
        <w:rPr>
          <w:rFonts w:ascii="Tahoma" w:eastAsia="Tahoma" w:hAnsi="Tahoma" w:cs="Tahoma"/>
        </w:rPr>
      </w:pPr>
      <w:r w:rsidRPr="004F4DC8">
        <w:rPr>
          <w:rFonts w:ascii="Tahoma" w:eastAsia="Tahoma" w:hAnsi="Tahoma" w:cs="Tahoma"/>
        </w:rPr>
        <w:t>O recebimento provisório ou definitivo não excluirá a responsabilidade civil pela solidez e pela segurança do serviço nem a responsabilidade ético-profissional pela perfeita execução do contrato.</w:t>
      </w:r>
    </w:p>
    <w:p w14:paraId="1591B088" w14:textId="453FF523" w:rsidR="0038618D" w:rsidRPr="004F4DC8" w:rsidRDefault="0038618D" w:rsidP="00963179">
      <w:pPr>
        <w:pStyle w:val="Nivel2"/>
        <w:numPr>
          <w:ilvl w:val="1"/>
          <w:numId w:val="1"/>
        </w:numPr>
        <w:ind w:left="0" w:firstLine="0"/>
        <w:rPr>
          <w:rFonts w:ascii="Tahoma" w:eastAsia="Tahoma" w:hAnsi="Tahoma" w:cs="Tahoma"/>
        </w:rPr>
      </w:pPr>
      <w:r w:rsidRPr="004F4DC8">
        <w:rPr>
          <w:rFonts w:ascii="Tahoma" w:eastAsia="Tahoma" w:hAnsi="Tahoma" w:cs="Tahoma"/>
        </w:rPr>
        <w:t>O pagamento correspondente à última medição será efetuado exclusivamente após a conclusão integral do recebimento definitivo do objeto contratado, sendo estipulado que o montante referente a essa medição não poderá ser inferior a 10% do valor total do contrato, considerando aditamentos e demais alterações.</w:t>
      </w:r>
    </w:p>
    <w:p w14:paraId="3A3FC486"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p>
    <w:p w14:paraId="4F4F79BA" w14:textId="6A0FE733" w:rsidR="00F24748" w:rsidRPr="004F4DC8" w:rsidRDefault="000D5677" w:rsidP="00963179">
      <w:pPr>
        <w:pStyle w:val="Ttulo1"/>
        <w:numPr>
          <w:ilvl w:val="0"/>
          <w:numId w:val="1"/>
        </w:numPr>
        <w:ind w:left="0" w:firstLine="0"/>
        <w:rPr>
          <w:rFonts w:cs="Tahoma"/>
          <w:szCs w:val="20"/>
        </w:rPr>
      </w:pPr>
      <w:r w:rsidRPr="004F4DC8">
        <w:rPr>
          <w:rFonts w:cs="Tahoma"/>
          <w:szCs w:val="20"/>
        </w:rPr>
        <w:t xml:space="preserve"> </w:t>
      </w:r>
      <w:bookmarkStart w:id="20" w:name="_Toc161237683"/>
      <w:r w:rsidR="00A035E6" w:rsidRPr="004F4DC8">
        <w:rPr>
          <w:rFonts w:cs="Tahoma"/>
          <w:szCs w:val="20"/>
        </w:rPr>
        <w:t>DO PAGAMENTO</w:t>
      </w:r>
      <w:bookmarkEnd w:id="20"/>
    </w:p>
    <w:p w14:paraId="3E5ACC56" w14:textId="77777777" w:rsidR="00F24748" w:rsidRPr="004F4DC8" w:rsidRDefault="00F24748"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3B21DF25" w14:textId="62737E06" w:rsidR="00EE2090" w:rsidRPr="004F4DC8" w:rsidRDefault="00132B4B" w:rsidP="00963179">
      <w:pPr>
        <w:pStyle w:val="Nivel2"/>
        <w:numPr>
          <w:ilvl w:val="1"/>
          <w:numId w:val="1"/>
        </w:numPr>
        <w:ind w:left="0" w:firstLine="0"/>
        <w:rPr>
          <w:rFonts w:ascii="Tahoma" w:hAnsi="Tahoma" w:cs="Tahoma"/>
        </w:rPr>
      </w:pPr>
      <w:r w:rsidRPr="004F4DC8">
        <w:rPr>
          <w:rFonts w:ascii="Tahoma" w:hAnsi="Tahoma" w:cs="Tahoma"/>
        </w:rPr>
        <w:t>Recebida a Nota Fiscal ou documento de cobrança equivalente, correrá o prazo de dez dias úteis para fins de liquidação, na forma desta seção, prorrogáveis por igual período, nos termos do art. 7º, §2º da Instrução Normativa SEGES/ME nº 77/2022.</w:t>
      </w:r>
    </w:p>
    <w:p w14:paraId="12DAE30A" w14:textId="22EBF3D4" w:rsidR="00132B4B" w:rsidRPr="004F4DC8" w:rsidRDefault="00132B4B" w:rsidP="00963179">
      <w:pPr>
        <w:pStyle w:val="Nivel2"/>
        <w:numPr>
          <w:ilvl w:val="1"/>
          <w:numId w:val="1"/>
        </w:numPr>
        <w:ind w:left="0" w:firstLine="0"/>
        <w:rPr>
          <w:rFonts w:ascii="Tahoma" w:hAnsi="Tahoma" w:cs="Tahoma"/>
        </w:rPr>
      </w:pPr>
      <w:r w:rsidRPr="004F4DC8">
        <w:rPr>
          <w:rFonts w:ascii="Tahoma" w:hAnsi="Tahoma" w:cs="Tahoma"/>
        </w:rPr>
        <w:t xml:space="preserve">O prazo de que trata o item anterior será reduzido à metade, mantendo-se a possibilidade de prorrogação, nos casos de contratações decorrentes de despesas cujos valores não ultrapassem o limite de que trata o inciso II do art. 75 da </w:t>
      </w:r>
      <w:r w:rsidR="004B563F" w:rsidRPr="004F4DC8">
        <w:rPr>
          <w:rFonts w:ascii="Tahoma" w:hAnsi="Tahoma" w:cs="Tahoma"/>
        </w:rPr>
        <w:t>Lei n.º 14.133/2021.</w:t>
      </w:r>
    </w:p>
    <w:p w14:paraId="7244AB61" w14:textId="63E119B3" w:rsidR="00132B4B" w:rsidRPr="004F4DC8" w:rsidRDefault="00132B4B" w:rsidP="00963179">
      <w:pPr>
        <w:pStyle w:val="Nivel2"/>
        <w:numPr>
          <w:ilvl w:val="1"/>
          <w:numId w:val="1"/>
        </w:numPr>
        <w:ind w:left="0" w:firstLine="0"/>
        <w:rPr>
          <w:rFonts w:ascii="Tahoma" w:hAnsi="Tahoma" w:cs="Tahoma"/>
        </w:rPr>
      </w:pPr>
      <w:r w:rsidRPr="004F4DC8">
        <w:rPr>
          <w:rFonts w:ascii="Tahoma" w:hAnsi="Tahoma" w:cs="Tahoma"/>
        </w:rPr>
        <w:t>Para fins de liquidação, o setor competente deve verificar se a Nota Fiscal ou Fatura apresentada expressa os elementos necessários e essenciais do documento, tais como:</w:t>
      </w:r>
    </w:p>
    <w:p w14:paraId="4F6FA3A5" w14:textId="77777777" w:rsidR="00132B4B" w:rsidRPr="004F4DC8" w:rsidRDefault="00132B4B" w:rsidP="00963179">
      <w:pPr>
        <w:pStyle w:val="Nivel3"/>
        <w:numPr>
          <w:ilvl w:val="2"/>
          <w:numId w:val="0"/>
        </w:numPr>
        <w:spacing w:before="0" w:after="0" w:line="240" w:lineRule="auto"/>
        <w:rPr>
          <w:rFonts w:ascii="Tahoma" w:hAnsi="Tahoma" w:cs="Tahoma"/>
        </w:rPr>
      </w:pPr>
      <w:r w:rsidRPr="004F4DC8">
        <w:rPr>
          <w:rFonts w:ascii="Tahoma" w:hAnsi="Tahoma" w:cs="Tahoma"/>
        </w:rPr>
        <w:t>a)</w:t>
      </w:r>
      <w:r w:rsidRPr="004F4DC8">
        <w:rPr>
          <w:rFonts w:ascii="Tahoma" w:hAnsi="Tahoma" w:cs="Tahoma"/>
        </w:rPr>
        <w:tab/>
        <w:t>o prazo de validade;</w:t>
      </w:r>
    </w:p>
    <w:p w14:paraId="08E5D114" w14:textId="77777777" w:rsidR="00132B4B" w:rsidRPr="004F4DC8" w:rsidRDefault="00132B4B" w:rsidP="00963179">
      <w:pPr>
        <w:pStyle w:val="Nivel3"/>
        <w:numPr>
          <w:ilvl w:val="0"/>
          <w:numId w:val="0"/>
        </w:numPr>
        <w:spacing w:before="0" w:after="0" w:line="240" w:lineRule="auto"/>
        <w:rPr>
          <w:rFonts w:ascii="Tahoma" w:hAnsi="Tahoma" w:cs="Tahoma"/>
        </w:rPr>
      </w:pPr>
      <w:r w:rsidRPr="004F4DC8">
        <w:rPr>
          <w:rFonts w:ascii="Tahoma" w:hAnsi="Tahoma" w:cs="Tahoma"/>
        </w:rPr>
        <w:t>b)</w:t>
      </w:r>
      <w:r w:rsidRPr="004F4DC8">
        <w:rPr>
          <w:rFonts w:ascii="Tahoma" w:eastAsia="Times New Roman" w:hAnsi="Tahoma" w:cs="Tahoma"/>
        </w:rPr>
        <w:tab/>
      </w:r>
      <w:r w:rsidRPr="004F4DC8">
        <w:rPr>
          <w:rFonts w:ascii="Tahoma" w:hAnsi="Tahoma" w:cs="Tahoma"/>
        </w:rPr>
        <w:t>a data da emissão;</w:t>
      </w:r>
    </w:p>
    <w:p w14:paraId="7392A176" w14:textId="77777777" w:rsidR="00132B4B" w:rsidRPr="004F4DC8" w:rsidRDefault="00132B4B" w:rsidP="00963179">
      <w:pPr>
        <w:pStyle w:val="Nivel3"/>
        <w:numPr>
          <w:ilvl w:val="0"/>
          <w:numId w:val="0"/>
        </w:numPr>
        <w:spacing w:before="0" w:after="0" w:line="240" w:lineRule="auto"/>
        <w:rPr>
          <w:rFonts w:ascii="Tahoma" w:hAnsi="Tahoma" w:cs="Tahoma"/>
        </w:rPr>
      </w:pPr>
      <w:r w:rsidRPr="004F4DC8">
        <w:rPr>
          <w:rFonts w:ascii="Tahoma" w:hAnsi="Tahoma" w:cs="Tahoma"/>
        </w:rPr>
        <w:t>c)</w:t>
      </w:r>
      <w:r w:rsidRPr="004F4DC8">
        <w:rPr>
          <w:rFonts w:ascii="Tahoma" w:eastAsia="Times New Roman" w:hAnsi="Tahoma" w:cs="Tahoma"/>
        </w:rPr>
        <w:tab/>
      </w:r>
      <w:r w:rsidRPr="004F4DC8">
        <w:rPr>
          <w:rFonts w:ascii="Tahoma" w:hAnsi="Tahoma" w:cs="Tahoma"/>
        </w:rPr>
        <w:t>os dados do contrato e do órgão contratante;</w:t>
      </w:r>
    </w:p>
    <w:p w14:paraId="5B492AB8" w14:textId="77777777" w:rsidR="00132B4B" w:rsidRPr="004F4DC8" w:rsidRDefault="00132B4B" w:rsidP="00963179">
      <w:pPr>
        <w:pStyle w:val="Nivel3"/>
        <w:numPr>
          <w:ilvl w:val="0"/>
          <w:numId w:val="0"/>
        </w:numPr>
        <w:spacing w:before="0" w:after="0" w:line="240" w:lineRule="auto"/>
        <w:rPr>
          <w:rFonts w:ascii="Tahoma" w:hAnsi="Tahoma" w:cs="Tahoma"/>
        </w:rPr>
      </w:pPr>
      <w:r w:rsidRPr="004F4DC8">
        <w:rPr>
          <w:rFonts w:ascii="Tahoma" w:hAnsi="Tahoma" w:cs="Tahoma"/>
        </w:rPr>
        <w:t>d)</w:t>
      </w:r>
      <w:r w:rsidRPr="004F4DC8">
        <w:rPr>
          <w:rFonts w:ascii="Tahoma" w:eastAsia="Times New Roman" w:hAnsi="Tahoma" w:cs="Tahoma"/>
        </w:rPr>
        <w:tab/>
      </w:r>
      <w:r w:rsidRPr="004F4DC8">
        <w:rPr>
          <w:rFonts w:ascii="Tahoma" w:hAnsi="Tahoma" w:cs="Tahoma"/>
        </w:rPr>
        <w:t>o período respectivo de execução do contrato;</w:t>
      </w:r>
    </w:p>
    <w:p w14:paraId="20F8C29E" w14:textId="77777777" w:rsidR="00132B4B" w:rsidRPr="004F4DC8" w:rsidRDefault="00132B4B" w:rsidP="00963179">
      <w:pPr>
        <w:pStyle w:val="Nivel3"/>
        <w:numPr>
          <w:ilvl w:val="0"/>
          <w:numId w:val="0"/>
        </w:numPr>
        <w:spacing w:before="0" w:after="0" w:line="240" w:lineRule="auto"/>
        <w:rPr>
          <w:rFonts w:ascii="Tahoma" w:hAnsi="Tahoma" w:cs="Tahoma"/>
        </w:rPr>
      </w:pPr>
      <w:r w:rsidRPr="004F4DC8">
        <w:rPr>
          <w:rFonts w:ascii="Tahoma" w:hAnsi="Tahoma" w:cs="Tahoma"/>
        </w:rPr>
        <w:t>e)</w:t>
      </w:r>
      <w:r w:rsidRPr="004F4DC8">
        <w:rPr>
          <w:rFonts w:ascii="Tahoma" w:eastAsia="Times New Roman" w:hAnsi="Tahoma" w:cs="Tahoma"/>
        </w:rPr>
        <w:tab/>
      </w:r>
      <w:r w:rsidRPr="004F4DC8">
        <w:rPr>
          <w:rFonts w:ascii="Tahoma" w:hAnsi="Tahoma" w:cs="Tahoma"/>
        </w:rPr>
        <w:t>o valor a pagar; e</w:t>
      </w:r>
    </w:p>
    <w:p w14:paraId="3E68213F" w14:textId="42B39485" w:rsidR="00EE2090" w:rsidRPr="004F4DC8" w:rsidRDefault="00132B4B" w:rsidP="00963179">
      <w:pPr>
        <w:pStyle w:val="Nivel3"/>
        <w:numPr>
          <w:ilvl w:val="2"/>
          <w:numId w:val="0"/>
        </w:numPr>
        <w:spacing w:before="0" w:after="0" w:line="240" w:lineRule="auto"/>
        <w:rPr>
          <w:rFonts w:ascii="Tahoma" w:hAnsi="Tahoma" w:cs="Tahoma"/>
        </w:rPr>
      </w:pPr>
      <w:r w:rsidRPr="004F4DC8">
        <w:rPr>
          <w:rFonts w:ascii="Tahoma" w:hAnsi="Tahoma" w:cs="Tahoma"/>
        </w:rPr>
        <w:t>f)</w:t>
      </w:r>
      <w:r w:rsidRPr="004F4DC8">
        <w:rPr>
          <w:rFonts w:ascii="Tahoma" w:hAnsi="Tahoma" w:cs="Tahoma"/>
        </w:rPr>
        <w:tab/>
        <w:t>eventual destaque do valor de retenções tributárias cabíveis.</w:t>
      </w:r>
    </w:p>
    <w:p w14:paraId="4DFA879D" w14:textId="77777777" w:rsidR="00EE2090" w:rsidRPr="004F4DC8" w:rsidRDefault="00132B4B" w:rsidP="00963179">
      <w:pPr>
        <w:pStyle w:val="Nivel3"/>
        <w:numPr>
          <w:ilvl w:val="1"/>
          <w:numId w:val="1"/>
        </w:numPr>
        <w:spacing w:before="0" w:after="0" w:line="240" w:lineRule="auto"/>
        <w:ind w:left="0" w:firstLine="0"/>
        <w:rPr>
          <w:rFonts w:ascii="Tahoma" w:hAnsi="Tahoma" w:cs="Tahoma"/>
        </w:rPr>
      </w:pPr>
      <w:r w:rsidRPr="004F4DC8">
        <w:rPr>
          <w:rFonts w:ascii="Tahoma" w:hAnsi="Tahoma" w:cs="Tahoma"/>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522FC3AD" w14:textId="5B452F6F" w:rsidR="00EE2090" w:rsidRPr="004F4DC8" w:rsidRDefault="00132B4B" w:rsidP="00963179">
      <w:pPr>
        <w:pStyle w:val="Nivel3"/>
        <w:numPr>
          <w:ilvl w:val="1"/>
          <w:numId w:val="1"/>
        </w:numPr>
        <w:spacing w:before="0" w:after="0" w:line="240" w:lineRule="auto"/>
        <w:ind w:left="0" w:firstLine="0"/>
        <w:rPr>
          <w:rFonts w:ascii="Tahoma" w:hAnsi="Tahoma" w:cs="Tahoma"/>
        </w:rPr>
      </w:pPr>
      <w:r w:rsidRPr="004F4DC8">
        <w:rPr>
          <w:rFonts w:ascii="Tahoma" w:hAnsi="Tahoma" w:cs="Tahoma"/>
        </w:rPr>
        <w:t xml:space="preserve">A Nota Fiscal ou Fatura deverá ser obrigatoriamente acompanhada da comprovação da regularidade fiscal, constatada por meio de consulta </w:t>
      </w:r>
      <w:r w:rsidRPr="004F4DC8">
        <w:rPr>
          <w:rFonts w:ascii="Tahoma" w:hAnsi="Tahoma" w:cs="Tahoma"/>
          <w:i/>
          <w:iCs/>
        </w:rPr>
        <w:t>on-line</w:t>
      </w:r>
      <w:r w:rsidRPr="004F4DC8">
        <w:rPr>
          <w:rFonts w:ascii="Tahoma" w:hAnsi="Tahoma" w:cs="Tahoma"/>
        </w:rPr>
        <w:t xml:space="preserve"> ao SICAF ou, na impossibilidade de acesso ao referido Sistema, mediante consulta aos sítios eletrônicos oficiais ou à documentação mencionada no art. 68 da </w:t>
      </w:r>
      <w:r w:rsidR="004B563F" w:rsidRPr="004F4DC8">
        <w:rPr>
          <w:rFonts w:ascii="Tahoma" w:hAnsi="Tahoma" w:cs="Tahoma"/>
        </w:rPr>
        <w:t>Lei n.º 14.133/2021</w:t>
      </w:r>
      <w:r w:rsidRPr="004F4DC8">
        <w:rPr>
          <w:rFonts w:ascii="Tahoma" w:hAnsi="Tahoma" w:cs="Tahoma"/>
        </w:rPr>
        <w:t>.</w:t>
      </w:r>
    </w:p>
    <w:p w14:paraId="1E00F7B1" w14:textId="77777777" w:rsidR="00EE2090" w:rsidRPr="004F4DC8" w:rsidRDefault="00132B4B" w:rsidP="00963179">
      <w:pPr>
        <w:pStyle w:val="Nivel3"/>
        <w:numPr>
          <w:ilvl w:val="1"/>
          <w:numId w:val="1"/>
        </w:numPr>
        <w:spacing w:before="0" w:after="0" w:line="240" w:lineRule="auto"/>
        <w:ind w:left="0" w:firstLine="0"/>
        <w:rPr>
          <w:rFonts w:ascii="Tahoma" w:hAnsi="Tahoma" w:cs="Tahoma"/>
        </w:rPr>
      </w:pPr>
      <w:r w:rsidRPr="004F4DC8">
        <w:rPr>
          <w:rFonts w:ascii="Tahoma" w:hAnsi="Tahoma" w:cs="Tahoma"/>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D747EF9" w14:textId="77777777" w:rsidR="00EE2090" w:rsidRPr="004F4DC8" w:rsidRDefault="00132B4B" w:rsidP="00963179">
      <w:pPr>
        <w:pStyle w:val="Nivel3"/>
        <w:numPr>
          <w:ilvl w:val="1"/>
          <w:numId w:val="1"/>
        </w:numPr>
        <w:spacing w:before="0" w:after="0" w:line="240" w:lineRule="auto"/>
        <w:ind w:left="0" w:firstLine="0"/>
        <w:rPr>
          <w:rFonts w:ascii="Tahoma" w:hAnsi="Tahoma" w:cs="Tahoma"/>
        </w:rPr>
      </w:pPr>
      <w:r w:rsidRPr="004F4DC8">
        <w:rPr>
          <w:rFonts w:ascii="Tahoma" w:hAnsi="Tahoma" w:cs="Tahoma"/>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D0E855A" w14:textId="77777777" w:rsidR="00EE2090" w:rsidRPr="004F4DC8" w:rsidRDefault="00132B4B" w:rsidP="00963179">
      <w:pPr>
        <w:pStyle w:val="Nivel3"/>
        <w:numPr>
          <w:ilvl w:val="1"/>
          <w:numId w:val="1"/>
        </w:numPr>
        <w:spacing w:before="0" w:after="0" w:line="240" w:lineRule="auto"/>
        <w:ind w:left="0" w:firstLine="0"/>
        <w:rPr>
          <w:rFonts w:ascii="Tahoma" w:hAnsi="Tahoma" w:cs="Tahoma"/>
        </w:rPr>
      </w:pPr>
      <w:r w:rsidRPr="004F4DC8">
        <w:rPr>
          <w:rFonts w:ascii="Tahoma" w:hAnsi="Tahoma" w:cs="Tahoma"/>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8DB4D11" w14:textId="77777777" w:rsidR="00EE2090" w:rsidRPr="004F4DC8" w:rsidRDefault="00132B4B" w:rsidP="00963179">
      <w:pPr>
        <w:pStyle w:val="Nivel3"/>
        <w:numPr>
          <w:ilvl w:val="1"/>
          <w:numId w:val="1"/>
        </w:numPr>
        <w:spacing w:before="0" w:after="0" w:line="240" w:lineRule="auto"/>
        <w:ind w:left="0" w:firstLine="0"/>
        <w:rPr>
          <w:rFonts w:ascii="Tahoma" w:hAnsi="Tahoma" w:cs="Tahoma"/>
        </w:rPr>
      </w:pPr>
      <w:r w:rsidRPr="004F4DC8">
        <w:rPr>
          <w:rFonts w:ascii="Tahoma" w:hAnsi="Tahoma" w:cs="Tahoma"/>
        </w:rPr>
        <w:lastRenderedPageBreak/>
        <w:t>Persistindo a irregularidade, o contratante deverá adotar as medidas necessárias à rescisão contratual nos autos do processo administrativo correspondente, assegurada ao contratado a ampla defesa.</w:t>
      </w:r>
    </w:p>
    <w:p w14:paraId="7EC0A03C" w14:textId="477A85CF" w:rsidR="00EF1A63" w:rsidRPr="004F4DC8" w:rsidRDefault="00132B4B" w:rsidP="00963179">
      <w:pPr>
        <w:pStyle w:val="Nivel3"/>
        <w:numPr>
          <w:ilvl w:val="1"/>
          <w:numId w:val="1"/>
        </w:numPr>
        <w:spacing w:before="0" w:after="0" w:line="240" w:lineRule="auto"/>
        <w:ind w:left="0" w:firstLine="0"/>
        <w:rPr>
          <w:rFonts w:ascii="Tahoma" w:hAnsi="Tahoma" w:cs="Tahoma"/>
        </w:rPr>
      </w:pPr>
      <w:r w:rsidRPr="004F4DC8">
        <w:rPr>
          <w:rFonts w:ascii="Tahoma" w:hAnsi="Tahoma" w:cs="Tahoma"/>
        </w:rPr>
        <w:t>Havendo a efetiva execução do objeto, os pagamentos serão realizados normalmente, até que se decida pela rescisão do contrato, caso o contratado não regularize sua situação junto ao SICAF.</w:t>
      </w:r>
    </w:p>
    <w:p w14:paraId="09CBB2D0" w14:textId="77777777" w:rsidR="00EF1A63" w:rsidRPr="004F4DC8" w:rsidRDefault="00132B4B" w:rsidP="00963179">
      <w:pPr>
        <w:pStyle w:val="Nivel3"/>
        <w:numPr>
          <w:ilvl w:val="1"/>
          <w:numId w:val="1"/>
        </w:numPr>
        <w:spacing w:before="0" w:after="0" w:line="240" w:lineRule="auto"/>
        <w:ind w:left="0" w:firstLine="0"/>
        <w:rPr>
          <w:rFonts w:ascii="Tahoma" w:hAnsi="Tahoma" w:cs="Tahoma"/>
        </w:rPr>
      </w:pPr>
      <w:r w:rsidRPr="004F4DC8">
        <w:rPr>
          <w:rFonts w:ascii="Tahoma" w:hAnsi="Tahoma" w:cs="Tahoma"/>
        </w:rPr>
        <w:t>O pagamento será efetuado no prazo máximo de até dez dias úteis, contados da finalização da liquidação da despesa, conforme seção anterior, nos termos da Instrução Normativa SEGES/ME nº 77, de 2022</w:t>
      </w:r>
    </w:p>
    <w:p w14:paraId="78DF0192" w14:textId="77777777" w:rsidR="00EF1A63" w:rsidRPr="004F4DC8" w:rsidRDefault="00132B4B" w:rsidP="00963179">
      <w:pPr>
        <w:pStyle w:val="Nivel3"/>
        <w:numPr>
          <w:ilvl w:val="1"/>
          <w:numId w:val="1"/>
        </w:numPr>
        <w:spacing w:before="0" w:after="0" w:line="240" w:lineRule="auto"/>
        <w:ind w:left="0" w:firstLine="0"/>
        <w:rPr>
          <w:rFonts w:ascii="Tahoma" w:hAnsi="Tahoma" w:cs="Tahoma"/>
        </w:rPr>
      </w:pPr>
      <w:r w:rsidRPr="004F4DC8">
        <w:rPr>
          <w:rFonts w:ascii="Tahoma" w:hAnsi="Tahoma" w:cs="Tahoma"/>
        </w:rPr>
        <w:t xml:space="preserve">No caso de atraso pelo Contratante, os valores devidos ao contratado serão atualizados monetariamente entre o termo final do prazo de pagamento até a data de sua efetiva realização, mediante aplicação do </w:t>
      </w:r>
      <w:r w:rsidR="00BE2813" w:rsidRPr="004F4DC8">
        <w:rPr>
          <w:rFonts w:ascii="Tahoma" w:hAnsi="Tahoma" w:cs="Tahoma"/>
        </w:rPr>
        <w:t xml:space="preserve">Índice de Preços ao Consumidor Amplo (IPCA) </w:t>
      </w:r>
      <w:r w:rsidRPr="004F4DC8">
        <w:rPr>
          <w:rFonts w:ascii="Tahoma" w:hAnsi="Tahoma" w:cs="Tahoma"/>
        </w:rPr>
        <w:t>de correção monetária.</w:t>
      </w:r>
    </w:p>
    <w:p w14:paraId="3CD1FF85" w14:textId="77777777" w:rsidR="00EF1A63" w:rsidRPr="004F4DC8" w:rsidRDefault="00132B4B" w:rsidP="00963179">
      <w:pPr>
        <w:pStyle w:val="Nivel3"/>
        <w:numPr>
          <w:ilvl w:val="1"/>
          <w:numId w:val="1"/>
        </w:numPr>
        <w:spacing w:before="0" w:after="0" w:line="240" w:lineRule="auto"/>
        <w:ind w:left="0" w:firstLine="0"/>
        <w:rPr>
          <w:rFonts w:ascii="Tahoma" w:hAnsi="Tahoma" w:cs="Tahoma"/>
        </w:rPr>
      </w:pPr>
      <w:r w:rsidRPr="004F4DC8">
        <w:rPr>
          <w:rFonts w:ascii="Tahoma" w:hAnsi="Tahoma" w:cs="Tahoma"/>
        </w:rPr>
        <w:t>O pagamento será realizado através de ordem bancária, para crédito em banco, agência e conta corrente indicados pelo contratado.</w:t>
      </w:r>
    </w:p>
    <w:p w14:paraId="64F5430E" w14:textId="77777777" w:rsidR="00EF1A63" w:rsidRPr="004F4DC8" w:rsidRDefault="00132B4B" w:rsidP="00963179">
      <w:pPr>
        <w:pStyle w:val="Nivel3"/>
        <w:numPr>
          <w:ilvl w:val="1"/>
          <w:numId w:val="1"/>
        </w:numPr>
        <w:spacing w:before="0" w:after="0" w:line="240" w:lineRule="auto"/>
        <w:ind w:left="0" w:firstLine="0"/>
        <w:rPr>
          <w:rFonts w:ascii="Tahoma" w:hAnsi="Tahoma" w:cs="Tahoma"/>
        </w:rPr>
      </w:pPr>
      <w:r w:rsidRPr="004F4DC8">
        <w:rPr>
          <w:rFonts w:ascii="Tahoma" w:hAnsi="Tahoma" w:cs="Tahoma"/>
        </w:rPr>
        <w:t>Será considerada data do pagamento o dia em que constar como emitida a ordem bancária para pagamento.</w:t>
      </w:r>
    </w:p>
    <w:p w14:paraId="2DC07F8E" w14:textId="77777777" w:rsidR="00EF1A63" w:rsidRPr="004F4DC8" w:rsidRDefault="00132B4B" w:rsidP="00963179">
      <w:pPr>
        <w:pStyle w:val="Nivel3"/>
        <w:numPr>
          <w:ilvl w:val="1"/>
          <w:numId w:val="1"/>
        </w:numPr>
        <w:spacing w:before="0" w:after="0" w:line="240" w:lineRule="auto"/>
        <w:ind w:left="0" w:firstLine="0"/>
        <w:rPr>
          <w:rFonts w:ascii="Tahoma" w:hAnsi="Tahoma" w:cs="Tahoma"/>
        </w:rPr>
      </w:pPr>
      <w:r w:rsidRPr="004F4DC8">
        <w:rPr>
          <w:rFonts w:ascii="Tahoma" w:hAnsi="Tahoma" w:cs="Tahoma"/>
        </w:rPr>
        <w:t>Quando do pagamento, será efetuada a retenção tributária prevista na legislação aplicável.</w:t>
      </w:r>
    </w:p>
    <w:p w14:paraId="0EB8A717" w14:textId="77777777" w:rsidR="00EF1A63" w:rsidRPr="004F4DC8" w:rsidRDefault="00132B4B" w:rsidP="00963179">
      <w:pPr>
        <w:pStyle w:val="Nivel3"/>
        <w:numPr>
          <w:ilvl w:val="1"/>
          <w:numId w:val="1"/>
        </w:numPr>
        <w:spacing w:before="0" w:after="0" w:line="240" w:lineRule="auto"/>
        <w:ind w:left="0" w:firstLine="0"/>
        <w:rPr>
          <w:rFonts w:ascii="Tahoma" w:hAnsi="Tahoma" w:cs="Tahoma"/>
        </w:rPr>
      </w:pPr>
      <w:r w:rsidRPr="004F4DC8">
        <w:rPr>
          <w:rFonts w:ascii="Tahoma" w:hAnsi="Tahoma" w:cs="Tahoma"/>
        </w:rPr>
        <w:t>Independentemente do percentual de tributo inserido na planilha, quando houver, serão retidos na fonte, quando da realização do pagamento, os percentuais estabelecidos na legislação vigente.</w:t>
      </w:r>
    </w:p>
    <w:p w14:paraId="59ECDFB2" w14:textId="0A202859" w:rsidR="00132B4B" w:rsidRPr="004F4DC8" w:rsidRDefault="00132B4B" w:rsidP="00963179">
      <w:pPr>
        <w:pStyle w:val="Nivel3"/>
        <w:numPr>
          <w:ilvl w:val="1"/>
          <w:numId w:val="1"/>
        </w:numPr>
        <w:spacing w:before="0" w:after="0" w:line="240" w:lineRule="auto"/>
        <w:ind w:left="0" w:firstLine="0"/>
        <w:rPr>
          <w:rFonts w:ascii="Tahoma" w:hAnsi="Tahoma" w:cs="Tahoma"/>
        </w:rPr>
      </w:pPr>
      <w:r w:rsidRPr="004F4DC8">
        <w:rPr>
          <w:rFonts w:ascii="Tahoma" w:hAnsi="Tahoma" w:cs="Tahoma"/>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17990D2" w14:textId="77777777" w:rsidR="00132B4B" w:rsidRPr="004F4DC8" w:rsidRDefault="00132B4B"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5129538D" w14:textId="7EBAF8B9" w:rsidR="00F24748" w:rsidRPr="004F4DC8" w:rsidRDefault="00A035E6" w:rsidP="00963179">
      <w:pPr>
        <w:pStyle w:val="Ttulo1"/>
        <w:numPr>
          <w:ilvl w:val="0"/>
          <w:numId w:val="1"/>
        </w:numPr>
        <w:ind w:left="0" w:firstLine="0"/>
        <w:rPr>
          <w:rFonts w:cs="Tahoma"/>
          <w:szCs w:val="20"/>
        </w:rPr>
      </w:pPr>
      <w:bookmarkStart w:id="21" w:name="_Toc161237684"/>
      <w:r w:rsidRPr="004F4DC8">
        <w:rPr>
          <w:rFonts w:cs="Tahoma"/>
          <w:szCs w:val="20"/>
        </w:rPr>
        <w:t>REAJUSTE</w:t>
      </w:r>
      <w:bookmarkEnd w:id="21"/>
    </w:p>
    <w:p w14:paraId="6AFF865A" w14:textId="77777777" w:rsidR="00F24748" w:rsidRPr="004F4DC8" w:rsidRDefault="00F24748"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22D78FC7" w14:textId="3B38D7D1" w:rsidR="00672E2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sz w:val="20"/>
          <w:szCs w:val="20"/>
        </w:rPr>
      </w:pPr>
      <w:r w:rsidRPr="004F4DC8">
        <w:rPr>
          <w:rFonts w:ascii="Tahoma" w:hAnsi="Tahoma" w:cs="Tahoma"/>
          <w:color w:val="333333"/>
          <w:sz w:val="20"/>
          <w:szCs w:val="20"/>
        </w:rPr>
        <w:t xml:space="preserve">Os preços inicialmente contratados são fixos e irreajustáveis pelo prazo de um ano contado da </w:t>
      </w:r>
      <w:r w:rsidR="00672E20" w:rsidRPr="004F4DC8">
        <w:rPr>
          <w:rFonts w:ascii="Tahoma" w:hAnsi="Tahoma" w:cs="Tahoma"/>
          <w:sz w:val="20"/>
          <w:szCs w:val="20"/>
        </w:rPr>
        <w:t>data do orçamento a que a proposta se referir.</w:t>
      </w:r>
    </w:p>
    <w:p w14:paraId="75F14B1E" w14:textId="50B62023" w:rsidR="004F4DC8" w:rsidRPr="004F4DC8" w:rsidRDefault="00672E20" w:rsidP="00963179">
      <w:pPr>
        <w:suppressAutoHyphens w:val="0"/>
        <w:autoSpaceDN/>
        <w:jc w:val="both"/>
        <w:textAlignment w:val="auto"/>
        <w:rPr>
          <w:rFonts w:ascii="Tahoma" w:hAnsi="Tahoma" w:cs="Tahoma"/>
          <w:b/>
          <w:bCs/>
          <w:sz w:val="20"/>
          <w:szCs w:val="20"/>
          <w:lang w:eastAsia="pt-BR"/>
        </w:rPr>
      </w:pPr>
      <w:r w:rsidRPr="004F4DC8">
        <w:rPr>
          <w:rFonts w:ascii="Tahoma" w:hAnsi="Tahoma" w:cs="Tahoma"/>
          <w:sz w:val="20"/>
          <w:szCs w:val="20"/>
        </w:rPr>
        <w:t>O orçamento estimado pela Administração baseou-se nas planilhas referenciais:</w:t>
      </w:r>
      <w:r w:rsidR="00963179">
        <w:rPr>
          <w:rFonts w:ascii="Tahoma" w:hAnsi="Tahoma" w:cs="Tahoma"/>
          <w:sz w:val="20"/>
          <w:szCs w:val="20"/>
        </w:rPr>
        <w:t xml:space="preserve"> </w:t>
      </w:r>
      <w:r w:rsidR="00963179" w:rsidRPr="00963179">
        <w:rPr>
          <w:rFonts w:ascii="Tahoma" w:hAnsi="Tahoma" w:cs="Tahoma"/>
          <w:color w:val="FF0000"/>
          <w:sz w:val="20"/>
          <w:szCs w:val="20"/>
          <w:lang w:eastAsia="pt-BR"/>
        </w:rPr>
        <w:t>SINAPI (DEZEMBRO/2023)</w:t>
      </w:r>
      <w:r w:rsidR="00963179">
        <w:rPr>
          <w:rFonts w:ascii="Tahoma" w:hAnsi="Tahoma" w:cs="Tahoma"/>
          <w:color w:val="FF0000"/>
          <w:sz w:val="20"/>
          <w:szCs w:val="20"/>
          <w:lang w:eastAsia="pt-BR"/>
        </w:rPr>
        <w:t xml:space="preserve">, </w:t>
      </w:r>
      <w:r w:rsidR="00963179" w:rsidRPr="00963179">
        <w:rPr>
          <w:rFonts w:ascii="Tahoma" w:hAnsi="Tahoma" w:cs="Tahoma"/>
          <w:color w:val="FF0000"/>
          <w:sz w:val="20"/>
          <w:szCs w:val="20"/>
          <w:lang w:eastAsia="pt-BR"/>
        </w:rPr>
        <w:t xml:space="preserve">ANP (DEZEMBRO/2023) </w:t>
      </w:r>
      <w:r w:rsidR="00963179">
        <w:rPr>
          <w:rFonts w:ascii="Tahoma" w:hAnsi="Tahoma" w:cs="Tahoma"/>
          <w:color w:val="FF0000"/>
          <w:sz w:val="20"/>
          <w:szCs w:val="20"/>
          <w:lang w:eastAsia="pt-BR"/>
        </w:rPr>
        <w:t xml:space="preserve">E </w:t>
      </w:r>
      <w:r w:rsidR="00963179" w:rsidRPr="00963179">
        <w:rPr>
          <w:rFonts w:ascii="Tahoma" w:hAnsi="Tahoma" w:cs="Tahoma"/>
          <w:color w:val="FF0000"/>
          <w:sz w:val="20"/>
          <w:szCs w:val="20"/>
          <w:lang w:eastAsia="pt-BR"/>
        </w:rPr>
        <w:t>SICRO (OUTUBRO/2023)</w:t>
      </w:r>
      <w:r w:rsidR="004F4DC8">
        <w:rPr>
          <w:rFonts w:ascii="Tahoma" w:hAnsi="Tahoma" w:cs="Tahoma"/>
          <w:color w:val="FF0000"/>
          <w:sz w:val="20"/>
          <w:szCs w:val="20"/>
          <w:lang w:eastAsia="pt-BR"/>
        </w:rPr>
        <w:t>.</w:t>
      </w:r>
    </w:p>
    <w:p w14:paraId="4BAA0E45" w14:textId="6DDFA6F2"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33333"/>
          <w:sz w:val="20"/>
          <w:szCs w:val="20"/>
        </w:rPr>
        <w:t xml:space="preserve">Dentro do prazo de vigência do contrato e a partir do pedido da contratada, os preços contratados poderão sofrer reajuste após o interregno de um ano da referência acima mencionada, aplicando-se o </w:t>
      </w:r>
      <w:r w:rsidR="00F24748" w:rsidRPr="004F4DC8">
        <w:rPr>
          <w:rFonts w:ascii="Tahoma" w:hAnsi="Tahoma" w:cs="Tahoma"/>
          <w:sz w:val="20"/>
          <w:szCs w:val="20"/>
        </w:rPr>
        <w:t xml:space="preserve">Índice Nacional de Custo da Construção (INCC-DI), </w:t>
      </w:r>
      <w:r w:rsidRPr="004F4DC8">
        <w:rPr>
          <w:rFonts w:ascii="Tahoma" w:hAnsi="Tahoma" w:cs="Tahoma"/>
          <w:color w:val="333333"/>
          <w:sz w:val="20"/>
          <w:szCs w:val="20"/>
        </w:rPr>
        <w:t>exclusivamente para as obrigações iniciadas e concluídas após a ocorrência da anualidade, com base na seguinte fórmula (art. 5º do Decreto n.º 1.054, de 1994):</w:t>
      </w:r>
    </w:p>
    <w:p w14:paraId="55F24BDA"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r w:rsidRPr="004F4DC8">
        <w:rPr>
          <w:rFonts w:ascii="Tahoma" w:hAnsi="Tahoma" w:cs="Tahoma"/>
          <w:color w:val="333333"/>
          <w:sz w:val="20"/>
          <w:szCs w:val="20"/>
        </w:rPr>
        <w:t xml:space="preserve">R = V (I – </w:t>
      </w:r>
      <w:proofErr w:type="spellStart"/>
      <w:r w:rsidRPr="004F4DC8">
        <w:rPr>
          <w:rFonts w:ascii="Tahoma" w:hAnsi="Tahoma" w:cs="Tahoma"/>
          <w:color w:val="333333"/>
          <w:sz w:val="20"/>
          <w:szCs w:val="20"/>
        </w:rPr>
        <w:t>Iº</w:t>
      </w:r>
      <w:proofErr w:type="spellEnd"/>
      <w:r w:rsidRPr="004F4DC8">
        <w:rPr>
          <w:rFonts w:ascii="Tahoma" w:hAnsi="Tahoma" w:cs="Tahoma"/>
          <w:color w:val="333333"/>
          <w:sz w:val="20"/>
          <w:szCs w:val="20"/>
        </w:rPr>
        <w:t xml:space="preserve">) / </w:t>
      </w:r>
      <w:proofErr w:type="spellStart"/>
      <w:r w:rsidRPr="004F4DC8">
        <w:rPr>
          <w:rFonts w:ascii="Tahoma" w:hAnsi="Tahoma" w:cs="Tahoma"/>
          <w:color w:val="333333"/>
          <w:sz w:val="20"/>
          <w:szCs w:val="20"/>
        </w:rPr>
        <w:t>Iº</w:t>
      </w:r>
      <w:proofErr w:type="spellEnd"/>
      <w:r w:rsidRPr="004F4DC8">
        <w:rPr>
          <w:rFonts w:ascii="Tahoma" w:hAnsi="Tahoma" w:cs="Tahoma"/>
          <w:color w:val="333333"/>
          <w:sz w:val="20"/>
          <w:szCs w:val="20"/>
        </w:rPr>
        <w:t>, onde:</w:t>
      </w:r>
    </w:p>
    <w:p w14:paraId="4B54BB6B"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r w:rsidRPr="004F4DC8">
        <w:rPr>
          <w:rFonts w:ascii="Tahoma" w:hAnsi="Tahoma" w:cs="Tahoma"/>
          <w:color w:val="333333"/>
          <w:sz w:val="20"/>
          <w:szCs w:val="20"/>
        </w:rPr>
        <w:t>R = Valor do reajuste procurado;</w:t>
      </w:r>
    </w:p>
    <w:p w14:paraId="0CA6CDD1"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r w:rsidRPr="004F4DC8">
        <w:rPr>
          <w:rFonts w:ascii="Tahoma" w:hAnsi="Tahoma" w:cs="Tahoma"/>
          <w:color w:val="333333"/>
          <w:sz w:val="20"/>
          <w:szCs w:val="20"/>
        </w:rPr>
        <w:t>V = Valor contratual a ser reajustado;</w:t>
      </w:r>
    </w:p>
    <w:p w14:paraId="76328B83"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proofErr w:type="spellStart"/>
      <w:r w:rsidRPr="004F4DC8">
        <w:rPr>
          <w:rFonts w:ascii="Tahoma" w:hAnsi="Tahoma" w:cs="Tahoma"/>
          <w:color w:val="333333"/>
          <w:sz w:val="20"/>
          <w:szCs w:val="20"/>
        </w:rPr>
        <w:t>Iº</w:t>
      </w:r>
      <w:proofErr w:type="spellEnd"/>
      <w:r w:rsidRPr="004F4DC8">
        <w:rPr>
          <w:rFonts w:ascii="Tahoma" w:hAnsi="Tahoma" w:cs="Tahoma"/>
          <w:color w:val="333333"/>
          <w:sz w:val="20"/>
          <w:szCs w:val="20"/>
        </w:rPr>
        <w:t xml:space="preserve"> = índice inicial - refere-se ao índice de custos ou de preços correspondente à data fixada para entrega da proposta na licitação;</w:t>
      </w:r>
    </w:p>
    <w:p w14:paraId="3FBA16A3" w14:textId="77777777" w:rsidR="00F24748"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r w:rsidRPr="004F4DC8">
        <w:rPr>
          <w:rFonts w:ascii="Tahoma" w:hAnsi="Tahoma" w:cs="Tahoma"/>
          <w:color w:val="333333"/>
          <w:sz w:val="20"/>
          <w:szCs w:val="20"/>
        </w:rPr>
        <w:t>I = Índice relativo ao mês do reajustamento;</w:t>
      </w:r>
    </w:p>
    <w:p w14:paraId="1EC739B0" w14:textId="1F863B32"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Nos reajustes subsequentes ao primeiro, o interregno mínimo de um ano será contado a partir dos efeitos financeiros do último reajuste.</w:t>
      </w:r>
    </w:p>
    <w:p w14:paraId="5BFCDEF7" w14:textId="7D8CCC0F"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0F029542" w14:textId="2FD52068"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Nas aferições finais, o índice utilizado para reajuste será, obrigatoriamente, o definitivo.</w:t>
      </w:r>
    </w:p>
    <w:p w14:paraId="7124AB30" w14:textId="1E48F061"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lastRenderedPageBreak/>
        <w:t>Caso o índice estabelecido para reajustamento venha a ser extinto ou de qualquer forma não possa mais ser utilizado, será adotado, em substituição, o que vier a ser determinado pela legislação então em vigor.</w:t>
      </w:r>
    </w:p>
    <w:p w14:paraId="26C842B4" w14:textId="6F3A855D"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Na ausência de previsão legal quanto ao índice substituto, as partes elegerão novo índice oficial, para reajustamento do preço do valor remanescente, por meio de termo aditivo.</w:t>
      </w:r>
    </w:p>
    <w:p w14:paraId="6BB3CD61" w14:textId="331B2F9B"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33333"/>
          <w:sz w:val="20"/>
          <w:szCs w:val="20"/>
        </w:rPr>
      </w:pPr>
      <w:r w:rsidRPr="004F4DC8">
        <w:rPr>
          <w:rFonts w:ascii="Tahoma" w:hAnsi="Tahoma" w:cs="Tahoma"/>
          <w:color w:val="333333"/>
          <w:sz w:val="20"/>
          <w:szCs w:val="20"/>
        </w:rPr>
        <w:t>O reajuste será realizado por apostilamento.</w:t>
      </w:r>
    </w:p>
    <w:p w14:paraId="602C734A"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p>
    <w:p w14:paraId="2E39E3C2" w14:textId="004BE997" w:rsidR="00F24748" w:rsidRPr="004F4DC8" w:rsidRDefault="00A035E6" w:rsidP="00963179">
      <w:pPr>
        <w:pStyle w:val="Ttulo1"/>
        <w:numPr>
          <w:ilvl w:val="0"/>
          <w:numId w:val="1"/>
        </w:numPr>
        <w:ind w:left="0" w:firstLine="0"/>
        <w:rPr>
          <w:rFonts w:cs="Tahoma"/>
          <w:szCs w:val="20"/>
        </w:rPr>
      </w:pPr>
      <w:bookmarkStart w:id="22" w:name="_Toc161237685"/>
      <w:r w:rsidRPr="004F4DC8">
        <w:rPr>
          <w:rFonts w:cs="Tahoma"/>
          <w:szCs w:val="20"/>
        </w:rPr>
        <w:t>GARANTIA DA EXECUÇÃO</w:t>
      </w:r>
      <w:bookmarkEnd w:id="22"/>
    </w:p>
    <w:p w14:paraId="324FD615" w14:textId="77777777" w:rsidR="00C47A73" w:rsidRPr="004F4DC8" w:rsidRDefault="00C47A73" w:rsidP="00963179">
      <w:pPr>
        <w:pStyle w:val="NormalWeb"/>
        <w:shd w:val="clear" w:color="auto" w:fill="FFFFFF"/>
        <w:spacing w:before="0" w:beforeAutospacing="0" w:after="0" w:afterAutospacing="0"/>
        <w:jc w:val="both"/>
        <w:rPr>
          <w:rFonts w:ascii="Tahoma" w:hAnsi="Tahoma" w:cs="Tahoma"/>
          <w:b/>
          <w:bCs/>
          <w:color w:val="333333"/>
          <w:sz w:val="20"/>
          <w:szCs w:val="20"/>
        </w:rPr>
      </w:pPr>
    </w:p>
    <w:p w14:paraId="3BD4B860" w14:textId="1E4FAE17" w:rsidR="00C47A73" w:rsidRPr="004F4DC8" w:rsidRDefault="00C47A73" w:rsidP="00963179">
      <w:pPr>
        <w:pStyle w:val="NormalWeb"/>
        <w:numPr>
          <w:ilvl w:val="1"/>
          <w:numId w:val="1"/>
        </w:numPr>
        <w:shd w:val="clear" w:color="auto" w:fill="FFFFFF"/>
        <w:spacing w:before="0" w:beforeAutospacing="0" w:after="0" w:afterAutospacing="0"/>
        <w:ind w:left="0" w:firstLine="0"/>
        <w:jc w:val="both"/>
        <w:rPr>
          <w:rFonts w:ascii="Tahoma" w:hAnsi="Tahoma" w:cs="Tahoma"/>
          <w:b/>
          <w:bCs/>
          <w:color w:val="333333"/>
          <w:sz w:val="20"/>
          <w:szCs w:val="20"/>
        </w:rPr>
      </w:pPr>
      <w:r w:rsidRPr="004F4DC8">
        <w:rPr>
          <w:rFonts w:ascii="Tahoma" w:hAnsi="Tahoma" w:cs="Tahoma"/>
          <w:color w:val="3D3D3D"/>
          <w:sz w:val="20"/>
          <w:szCs w:val="20"/>
        </w:rPr>
        <w:t xml:space="preserve">A Contratada apresentará, no prazo máximo de </w:t>
      </w:r>
      <w:r w:rsidR="0038618D" w:rsidRPr="004F4DC8">
        <w:rPr>
          <w:rFonts w:ascii="Tahoma" w:hAnsi="Tahoma" w:cs="Tahoma"/>
          <w:color w:val="3D3D3D"/>
          <w:sz w:val="20"/>
          <w:szCs w:val="20"/>
        </w:rPr>
        <w:t>5</w:t>
      </w:r>
      <w:r w:rsidRPr="004F4DC8">
        <w:rPr>
          <w:rFonts w:ascii="Tahoma" w:hAnsi="Tahoma" w:cs="Tahoma"/>
          <w:color w:val="3D3D3D"/>
          <w:sz w:val="20"/>
          <w:szCs w:val="20"/>
        </w:rPr>
        <w:t xml:space="preserve"> (</w:t>
      </w:r>
      <w:r w:rsidR="0038618D" w:rsidRPr="004F4DC8">
        <w:rPr>
          <w:rFonts w:ascii="Tahoma" w:hAnsi="Tahoma" w:cs="Tahoma"/>
          <w:color w:val="3D3D3D"/>
          <w:sz w:val="20"/>
          <w:szCs w:val="20"/>
        </w:rPr>
        <w:t>cinco</w:t>
      </w:r>
      <w:r w:rsidRPr="004F4DC8">
        <w:rPr>
          <w:rFonts w:ascii="Tahoma" w:hAnsi="Tahoma" w:cs="Tahoma"/>
          <w:color w:val="3D3D3D"/>
          <w:sz w:val="20"/>
          <w:szCs w:val="20"/>
        </w:rPr>
        <w:t>) dias úteis, prorrogáveis por igual período, a critério do Contratante, contado da assinatura do contrato, comprovante de prestação de garantia, podendo optar por caução em dinheiro ou títulos da dívida pública, seguro-garantia ou fiança bancária, em valor correspondente a 5% (cinco por cento) do valor total do contrato, com validade durante a execução do contrato e 90 (noventa) dias após término da vigência contratual, devendo ser renovada a cada prorrogação.</w:t>
      </w:r>
    </w:p>
    <w:p w14:paraId="6AB1FF0F" w14:textId="77777777" w:rsidR="00C47A73" w:rsidRPr="004F4DC8" w:rsidRDefault="00C47A73"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A inobservância do prazo fixado para apresentação da garantia acarretará a aplicação de multa de 0,07% (sete centésimos por cento) do valor total do contrato por dia de atraso, até o máximo de 2% (dois por cento).</w:t>
      </w:r>
    </w:p>
    <w:p w14:paraId="4992C787" w14:textId="0CDF712E" w:rsidR="00C47A73" w:rsidRPr="004F4DC8" w:rsidRDefault="00C47A73"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 xml:space="preserve">O atraso superior a 25 (vinte e cinco) dias autoriza a Administração a promover a rescisão do contrato por descumprimento ou cumprimento irregular de suas cláusulas, </w:t>
      </w:r>
      <w:r w:rsidR="004B563F" w:rsidRPr="004F4DC8">
        <w:rPr>
          <w:rFonts w:ascii="Tahoma" w:hAnsi="Tahoma" w:cs="Tahoma"/>
          <w:sz w:val="20"/>
          <w:szCs w:val="20"/>
        </w:rPr>
        <w:t xml:space="preserve">conforme dispõe o inciso I do art. 137 da </w:t>
      </w:r>
      <w:r w:rsidR="004B563F" w:rsidRPr="004F4DC8">
        <w:rPr>
          <w:rFonts w:ascii="Tahoma" w:hAnsi="Tahoma" w:cs="Tahoma"/>
          <w:color w:val="333333"/>
          <w:sz w:val="20"/>
          <w:szCs w:val="20"/>
        </w:rPr>
        <w:t>Lei n.º 14.133/2021</w:t>
      </w:r>
      <w:r w:rsidR="004B563F" w:rsidRPr="004F4DC8">
        <w:rPr>
          <w:rFonts w:ascii="Tahoma" w:hAnsi="Tahoma" w:cs="Tahoma"/>
          <w:sz w:val="20"/>
          <w:szCs w:val="20"/>
        </w:rPr>
        <w:t>.</w:t>
      </w:r>
    </w:p>
    <w:p w14:paraId="1EFD6128" w14:textId="77777777" w:rsidR="00C47A73" w:rsidRPr="004F4DC8" w:rsidRDefault="00C47A73"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A garantia assegurará, qualquer que seja a modalidade escolhida, o pagamento de:</w:t>
      </w:r>
    </w:p>
    <w:p w14:paraId="79851092" w14:textId="77777777" w:rsidR="00C47A73" w:rsidRPr="004F4DC8" w:rsidRDefault="00C47A73"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prejuízos advindos do não cumprimento do objeto do contrato e do não adimplemento das demais obrigações nele previstas;</w:t>
      </w:r>
    </w:p>
    <w:p w14:paraId="00D9B777" w14:textId="77777777" w:rsidR="00C47A73" w:rsidRPr="004F4DC8" w:rsidRDefault="00C47A73"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prejuízos diretos causados à Administração decorrentes de culpa ou dolo durante a execução do contrato;</w:t>
      </w:r>
    </w:p>
    <w:p w14:paraId="3B5FFE9D" w14:textId="77777777" w:rsidR="00C47A73" w:rsidRPr="004F4DC8" w:rsidRDefault="00C47A73"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multas moratórias e punitivas aplicadas pela Administração à contratada; e </w:t>
      </w:r>
    </w:p>
    <w:p w14:paraId="6CB79138" w14:textId="77777777" w:rsidR="00C47A73" w:rsidRPr="004F4DC8" w:rsidRDefault="00C47A73"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obrigações trabalhistas e previdenciárias de qualquer natureza e para com o FGTS, não adimplidas pela contratada, quando couber.</w:t>
      </w:r>
    </w:p>
    <w:p w14:paraId="594B01E3" w14:textId="77777777" w:rsidR="00C47A73" w:rsidRPr="004F4DC8" w:rsidRDefault="00C47A73"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A modalidade seguro-garantia somente será aceita se contemplar todos os eventos indicados no item anterior, observada a legislação que rege a matéria.</w:t>
      </w:r>
    </w:p>
    <w:p w14:paraId="2D9434B6" w14:textId="77777777" w:rsidR="00C47A73" w:rsidRPr="004F4DC8" w:rsidRDefault="00C47A73"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A garantia em dinheiro deverá ser efetuada em favor da Contratante, em conta específica do Município, com correção monetária.</w:t>
      </w:r>
    </w:p>
    <w:p w14:paraId="29B6FC64" w14:textId="77777777" w:rsidR="00C47A73" w:rsidRPr="004F4DC8" w:rsidRDefault="00C47A73"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6BFD4CBC" w14:textId="77777777" w:rsidR="00C47A73" w:rsidRPr="004F4DC8" w:rsidRDefault="00C47A73"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No caso de garantia na modalidade de fiança bancária, deverá constar expressa renúncia do fiador aos benefícios do artigo 827 do Código Civil.</w:t>
      </w:r>
    </w:p>
    <w:p w14:paraId="6F75C247" w14:textId="77777777" w:rsidR="00C47A73" w:rsidRPr="004F4DC8" w:rsidRDefault="00C47A73"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No caso de alteração do valor do contrato, ou prorrogação de sua vigência, a garantia deverá ser ajustada à nova situação ou renovada, seguindo os mesmos parâmetros utilizados quando da contratação.</w:t>
      </w:r>
    </w:p>
    <w:p w14:paraId="13AB12E9" w14:textId="77777777" w:rsidR="00C47A73" w:rsidRPr="004F4DC8" w:rsidRDefault="00C47A73"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Se o valor da garantia for utilizado total ou parcialmente em pagamento de qualquer obrigação, a Contratada obriga-se a fazer a respectiva reposição no prazo máximo de 10 (dez) dias úteis, contados da data em que for notificada.</w:t>
      </w:r>
    </w:p>
    <w:p w14:paraId="25012487" w14:textId="77777777" w:rsidR="00C47A73" w:rsidRPr="004F4DC8" w:rsidRDefault="00C47A73"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A Contratante executará a garantia na forma prevista na legislação que rege a matéria.</w:t>
      </w:r>
    </w:p>
    <w:p w14:paraId="37E30524" w14:textId="77777777" w:rsidR="00C47A73" w:rsidRPr="004F4DC8" w:rsidRDefault="00C47A73"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Será considerada extinta a garantia:</w:t>
      </w:r>
    </w:p>
    <w:p w14:paraId="1B491577" w14:textId="77777777" w:rsidR="00C47A73" w:rsidRPr="004F4DC8" w:rsidRDefault="00C47A73"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5DC93279" w14:textId="77777777" w:rsidR="00C47A73" w:rsidRPr="004F4DC8" w:rsidRDefault="00C47A73"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 xml:space="preserve">no prazo de 90 (noventa) dias após o término da vigência do contrato, caso a Administração não comunique a ocorrência de sinistros, quando o prazo será ampliado, nos </w:t>
      </w:r>
      <w:r w:rsidRPr="004F4DC8">
        <w:rPr>
          <w:rFonts w:ascii="Tahoma" w:hAnsi="Tahoma" w:cs="Tahoma"/>
          <w:color w:val="3D3D3D"/>
          <w:sz w:val="20"/>
          <w:szCs w:val="20"/>
        </w:rPr>
        <w:lastRenderedPageBreak/>
        <w:t>termos da comunicação, conforme estabelecido na alínea "h2"do item 3.1 do Anexo VII-F da IN SEGES/MP n. 05/2017.</w:t>
      </w:r>
    </w:p>
    <w:p w14:paraId="0AA2274C" w14:textId="77777777" w:rsidR="00C47A73" w:rsidRPr="004F4DC8" w:rsidRDefault="00C47A73"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O garantidor não é parte para figurar em processo administrativo instaurado pela contratante com o objetivo de apurar prejuízos e/ou aplicar sanções à contratada.</w:t>
      </w:r>
    </w:p>
    <w:p w14:paraId="1089420C" w14:textId="5E892E2B" w:rsidR="00DF0DED" w:rsidRPr="004F4DC8" w:rsidRDefault="00C47A73"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A contratada autoriza a contratante a reter, a qualquer tempo, a garantia, na forma prevista no neste Edital e no Contrato</w:t>
      </w:r>
      <w:r w:rsidR="00241664" w:rsidRPr="004F4DC8">
        <w:rPr>
          <w:rFonts w:ascii="Tahoma" w:hAnsi="Tahoma" w:cs="Tahoma"/>
          <w:color w:val="3D3D3D"/>
          <w:sz w:val="20"/>
          <w:szCs w:val="20"/>
        </w:rPr>
        <w:t>.</w:t>
      </w:r>
    </w:p>
    <w:p w14:paraId="2E13A27B" w14:textId="77777777" w:rsidR="00161BC9" w:rsidRPr="004F4DC8" w:rsidRDefault="00161BC9" w:rsidP="00963179">
      <w:pPr>
        <w:pStyle w:val="NormalWeb"/>
        <w:shd w:val="clear" w:color="auto" w:fill="FFFFFF"/>
        <w:spacing w:before="0" w:beforeAutospacing="0" w:after="0" w:afterAutospacing="0"/>
        <w:jc w:val="both"/>
        <w:rPr>
          <w:rFonts w:ascii="Tahoma" w:hAnsi="Tahoma" w:cs="Tahoma"/>
          <w:color w:val="3D3D3D"/>
          <w:sz w:val="20"/>
          <w:szCs w:val="20"/>
        </w:rPr>
      </w:pPr>
    </w:p>
    <w:p w14:paraId="3FA9F3A0" w14:textId="23AC3388" w:rsidR="00A035E6" w:rsidRPr="004F4DC8" w:rsidRDefault="00A035E6" w:rsidP="00963179">
      <w:pPr>
        <w:pStyle w:val="Ttulo1"/>
        <w:numPr>
          <w:ilvl w:val="0"/>
          <w:numId w:val="1"/>
        </w:numPr>
        <w:ind w:left="0" w:firstLine="0"/>
        <w:rPr>
          <w:rFonts w:cs="Tahoma"/>
          <w:szCs w:val="20"/>
        </w:rPr>
      </w:pPr>
      <w:bookmarkStart w:id="23" w:name="_Toc161237686"/>
      <w:r w:rsidRPr="004F4DC8">
        <w:rPr>
          <w:rFonts w:cs="Tahoma"/>
          <w:szCs w:val="20"/>
        </w:rPr>
        <w:t>SANÇÕES ADMINISTRATIVAS</w:t>
      </w:r>
      <w:bookmarkEnd w:id="23"/>
    </w:p>
    <w:p w14:paraId="113E3875"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p>
    <w:p w14:paraId="75F404A2" w14:textId="2F3C2CCB"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 xml:space="preserve">Comete infração administrativa nos termos da </w:t>
      </w:r>
      <w:r w:rsidR="00367E02" w:rsidRPr="004F4DC8">
        <w:rPr>
          <w:rFonts w:ascii="Tahoma" w:hAnsi="Tahoma" w:cs="Tahoma"/>
          <w:color w:val="333333"/>
          <w:sz w:val="20"/>
          <w:szCs w:val="20"/>
        </w:rPr>
        <w:t>Lei n.º 14.133/2021</w:t>
      </w:r>
      <w:r w:rsidRPr="004F4DC8">
        <w:rPr>
          <w:rFonts w:ascii="Tahoma" w:hAnsi="Tahoma" w:cs="Tahoma"/>
          <w:color w:val="333333"/>
          <w:sz w:val="20"/>
          <w:szCs w:val="20"/>
        </w:rPr>
        <w:t>, a CONTRATADA que:</w:t>
      </w:r>
    </w:p>
    <w:p w14:paraId="2D62ADF1" w14:textId="72900464" w:rsidR="00A035E6" w:rsidRPr="004F4DC8" w:rsidRDefault="00A035E6" w:rsidP="00963179">
      <w:pPr>
        <w:pStyle w:val="NormalWeb"/>
        <w:numPr>
          <w:ilvl w:val="0"/>
          <w:numId w:val="4"/>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falhar na execução do contrato, pela inexecução, total ou parcial, de quaisquer das obrigações assumidas na contratação;</w:t>
      </w:r>
    </w:p>
    <w:p w14:paraId="3DB7D064" w14:textId="017E200C" w:rsidR="00A035E6" w:rsidRPr="004F4DC8" w:rsidRDefault="00A035E6" w:rsidP="00963179">
      <w:pPr>
        <w:pStyle w:val="NormalWeb"/>
        <w:numPr>
          <w:ilvl w:val="0"/>
          <w:numId w:val="4"/>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ensejar o retardamento da execução do objeto;</w:t>
      </w:r>
    </w:p>
    <w:p w14:paraId="4FC25E00" w14:textId="5EA02321" w:rsidR="00A035E6" w:rsidRPr="004F4DC8" w:rsidRDefault="00A035E6" w:rsidP="00963179">
      <w:pPr>
        <w:pStyle w:val="NormalWeb"/>
        <w:numPr>
          <w:ilvl w:val="0"/>
          <w:numId w:val="4"/>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fraudar na execução do contrato;</w:t>
      </w:r>
    </w:p>
    <w:p w14:paraId="6E9CFF63" w14:textId="4070A0BA" w:rsidR="00A035E6" w:rsidRPr="004F4DC8" w:rsidRDefault="00A035E6" w:rsidP="00963179">
      <w:pPr>
        <w:pStyle w:val="NormalWeb"/>
        <w:numPr>
          <w:ilvl w:val="0"/>
          <w:numId w:val="4"/>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comportar-se de modo inidôneo; ou</w:t>
      </w:r>
    </w:p>
    <w:p w14:paraId="17FE6D8E" w14:textId="3BD2C88D" w:rsidR="00A035E6" w:rsidRPr="004F4DC8" w:rsidRDefault="00A035E6" w:rsidP="00963179">
      <w:pPr>
        <w:pStyle w:val="NormalWeb"/>
        <w:numPr>
          <w:ilvl w:val="0"/>
          <w:numId w:val="4"/>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cometer fraude fiscal.</w:t>
      </w:r>
    </w:p>
    <w:p w14:paraId="16BDAC57" w14:textId="20649FEB"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Pela inexecução </w:t>
      </w:r>
      <w:r w:rsidRPr="004F4DC8">
        <w:rPr>
          <w:rFonts w:ascii="Tahoma" w:hAnsi="Tahoma" w:cs="Tahoma"/>
          <w:color w:val="333333"/>
          <w:sz w:val="20"/>
          <w:szCs w:val="20"/>
          <w:u w:val="single"/>
        </w:rPr>
        <w:t>total ou parcial</w:t>
      </w:r>
      <w:r w:rsidRPr="004F4DC8">
        <w:rPr>
          <w:rFonts w:ascii="Tahoma" w:hAnsi="Tahoma" w:cs="Tahoma"/>
          <w:color w:val="333333"/>
          <w:sz w:val="20"/>
          <w:szCs w:val="20"/>
        </w:rPr>
        <w:t> do objeto deste contrato, a Administração pode aplicar à CONTRATADA as seguintes sanções:</w:t>
      </w:r>
    </w:p>
    <w:p w14:paraId="05895196" w14:textId="336D1F61" w:rsidR="00A035E6" w:rsidRPr="004F4DC8" w:rsidRDefault="00A035E6" w:rsidP="00963179">
      <w:pPr>
        <w:pStyle w:val="NormalWeb"/>
        <w:numPr>
          <w:ilvl w:val="0"/>
          <w:numId w:val="5"/>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b/>
          <w:bCs/>
          <w:color w:val="333333"/>
          <w:sz w:val="20"/>
          <w:szCs w:val="20"/>
        </w:rPr>
        <w:t>Advertência por escrito</w:t>
      </w:r>
      <w:r w:rsidRPr="004F4DC8">
        <w:rPr>
          <w:rFonts w:ascii="Tahoma" w:hAnsi="Tahoma" w:cs="Tahoma"/>
          <w:color w:val="333333"/>
          <w:sz w:val="20"/>
          <w:szCs w:val="20"/>
        </w:rPr>
        <w:t>, quando do não cumprimento de quaisquer das obrigações contratuais consideradas faltas leves, assim entendidas aquelas que não acarretam prejuízos significativos para o serviço contratado;</w:t>
      </w:r>
    </w:p>
    <w:p w14:paraId="000BA204" w14:textId="605FFC82" w:rsidR="00A035E6" w:rsidRPr="004F4DC8" w:rsidRDefault="00A035E6" w:rsidP="00963179">
      <w:pPr>
        <w:pStyle w:val="NormalWeb"/>
        <w:numPr>
          <w:ilvl w:val="0"/>
          <w:numId w:val="5"/>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b/>
          <w:bCs/>
          <w:color w:val="333333"/>
          <w:sz w:val="20"/>
          <w:szCs w:val="20"/>
        </w:rPr>
        <w:t>Multa de</w:t>
      </w:r>
      <w:r w:rsidRPr="004F4DC8">
        <w:rPr>
          <w:rFonts w:ascii="Tahoma" w:hAnsi="Tahoma" w:cs="Tahoma"/>
          <w:color w:val="333333"/>
          <w:sz w:val="20"/>
          <w:szCs w:val="20"/>
        </w:rPr>
        <w:t>:</w:t>
      </w:r>
    </w:p>
    <w:p w14:paraId="5953219C" w14:textId="3C2DECD5" w:rsidR="00A035E6" w:rsidRPr="004F4DC8" w:rsidRDefault="00A035E6" w:rsidP="00963179">
      <w:pPr>
        <w:pStyle w:val="NormalWeb"/>
        <w:numPr>
          <w:ilvl w:val="1"/>
          <w:numId w:val="5"/>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 xml:space="preserve">0,1% (um décimo por cento) até 0,2% (dois décimos por cento) por dia sobre o valor </w:t>
      </w:r>
      <w:r w:rsidR="00734C76" w:rsidRPr="004F4DC8">
        <w:rPr>
          <w:rFonts w:ascii="Tahoma" w:hAnsi="Tahoma" w:cs="Tahoma"/>
          <w:color w:val="333333"/>
          <w:sz w:val="20"/>
          <w:szCs w:val="20"/>
        </w:rPr>
        <w:t xml:space="preserve">do contrato </w:t>
      </w:r>
      <w:r w:rsidRPr="004F4DC8">
        <w:rPr>
          <w:rFonts w:ascii="Tahoma" w:hAnsi="Tahoma" w:cs="Tahoma"/>
          <w:color w:val="333333"/>
          <w:sz w:val="20"/>
          <w:szCs w:val="20"/>
        </w:rPr>
        <w:t>em caso de atraso na execução dos serviços, limitada a incidência a 15 (quinze) dias. Após o décimo quinto dia e a critério da Administração, no caso de execução com atraso, poderá ocorrer a não aceitação do objeto, de forma a configurar, nessa hipótese, inexecução total da obrigação assumida, sem prejuízo da rescisão unilateral da avença;</w:t>
      </w:r>
    </w:p>
    <w:p w14:paraId="653D3350" w14:textId="19357558" w:rsidR="00A035E6" w:rsidRPr="004F4DC8" w:rsidRDefault="00A035E6" w:rsidP="00963179">
      <w:pPr>
        <w:pStyle w:val="NormalWeb"/>
        <w:numPr>
          <w:ilvl w:val="1"/>
          <w:numId w:val="5"/>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 xml:space="preserve">0,1% (um décimo por cento) até 10% (dez por cento) sobre o valor </w:t>
      </w:r>
      <w:r w:rsidR="00734C76" w:rsidRPr="004F4DC8">
        <w:rPr>
          <w:rFonts w:ascii="Tahoma" w:hAnsi="Tahoma" w:cs="Tahoma"/>
          <w:color w:val="333333"/>
          <w:sz w:val="20"/>
          <w:szCs w:val="20"/>
        </w:rPr>
        <w:t>do contrato</w:t>
      </w:r>
      <w:r w:rsidRPr="004F4DC8">
        <w:rPr>
          <w:rFonts w:ascii="Tahoma" w:hAnsi="Tahoma" w:cs="Tahoma"/>
          <w:color w:val="333333"/>
          <w:sz w:val="20"/>
          <w:szCs w:val="20"/>
        </w:rPr>
        <w:t>, em caso de atraso na execução do objeto, por período superior ao previsto no subitem acima, ou de inexecução parcial da obrigação assumida;</w:t>
      </w:r>
    </w:p>
    <w:p w14:paraId="77E68323" w14:textId="3996C918" w:rsidR="00A035E6" w:rsidRPr="004F4DC8" w:rsidRDefault="00A035E6" w:rsidP="00963179">
      <w:pPr>
        <w:pStyle w:val="NormalWeb"/>
        <w:numPr>
          <w:ilvl w:val="1"/>
          <w:numId w:val="5"/>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 xml:space="preserve">0,1% (um décimo por cento) até 15% (quinze por cento) sobre o valor </w:t>
      </w:r>
      <w:r w:rsidR="00734C76" w:rsidRPr="004F4DC8">
        <w:rPr>
          <w:rFonts w:ascii="Tahoma" w:hAnsi="Tahoma" w:cs="Tahoma"/>
          <w:color w:val="333333"/>
          <w:sz w:val="20"/>
          <w:szCs w:val="20"/>
        </w:rPr>
        <w:t>do contrato</w:t>
      </w:r>
      <w:r w:rsidRPr="004F4DC8">
        <w:rPr>
          <w:rFonts w:ascii="Tahoma" w:hAnsi="Tahoma" w:cs="Tahoma"/>
          <w:color w:val="333333"/>
          <w:sz w:val="20"/>
          <w:szCs w:val="20"/>
        </w:rPr>
        <w:t>, em caso de inexecução total da obrigação assumida;</w:t>
      </w:r>
    </w:p>
    <w:p w14:paraId="6141D850" w14:textId="51C302F8" w:rsidR="00A035E6" w:rsidRPr="004F4DC8" w:rsidRDefault="00A035E6" w:rsidP="00963179">
      <w:pPr>
        <w:pStyle w:val="NormalWeb"/>
        <w:numPr>
          <w:ilvl w:val="1"/>
          <w:numId w:val="5"/>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0,2% a 3,2% por dia sobre o valor mensal do contrato, conforme detalhamento constante das </w:t>
      </w:r>
      <w:r w:rsidRPr="004F4DC8">
        <w:rPr>
          <w:rFonts w:ascii="Tahoma" w:hAnsi="Tahoma" w:cs="Tahoma"/>
          <w:b/>
          <w:bCs/>
          <w:color w:val="333333"/>
          <w:sz w:val="20"/>
          <w:szCs w:val="20"/>
        </w:rPr>
        <w:t>tabelas 1 e 2</w:t>
      </w:r>
      <w:r w:rsidRPr="004F4DC8">
        <w:rPr>
          <w:rFonts w:ascii="Tahoma" w:hAnsi="Tahoma" w:cs="Tahoma"/>
          <w:color w:val="333333"/>
          <w:sz w:val="20"/>
          <w:szCs w:val="20"/>
        </w:rPr>
        <w:t>, abaixo; e</w:t>
      </w:r>
    </w:p>
    <w:p w14:paraId="361465FB" w14:textId="4155C6C6" w:rsidR="00A035E6" w:rsidRPr="004F4DC8" w:rsidRDefault="00A035E6" w:rsidP="00963179">
      <w:pPr>
        <w:pStyle w:val="NormalWeb"/>
        <w:numPr>
          <w:ilvl w:val="1"/>
          <w:numId w:val="5"/>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47991DC2" w14:textId="12B77C3D" w:rsidR="00A035E6" w:rsidRPr="004F4DC8" w:rsidRDefault="00A035E6" w:rsidP="00963179">
      <w:pPr>
        <w:pStyle w:val="NormalWeb"/>
        <w:numPr>
          <w:ilvl w:val="1"/>
          <w:numId w:val="5"/>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as penalidades de multa decorrentes de fatos diversos serão consideradas independentes entre si.</w:t>
      </w:r>
    </w:p>
    <w:p w14:paraId="58177191" w14:textId="2425EFA0" w:rsidR="00A035E6" w:rsidRPr="004F4DC8" w:rsidRDefault="00A035E6" w:rsidP="00963179">
      <w:pPr>
        <w:pStyle w:val="NormalWeb"/>
        <w:numPr>
          <w:ilvl w:val="0"/>
          <w:numId w:val="5"/>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Suspensão de licitar e impedimento de contratar com o órgão, entidade ou unidade administrativa pela qual a Administração Pública opera e atua concretamente, pelo prazo de até dois anos;</w:t>
      </w:r>
    </w:p>
    <w:p w14:paraId="166CBC91" w14:textId="487769A7" w:rsidR="00A035E6" w:rsidRPr="004F4DC8" w:rsidRDefault="00A035E6" w:rsidP="00963179">
      <w:pPr>
        <w:pStyle w:val="NormalWeb"/>
        <w:numPr>
          <w:ilvl w:val="0"/>
          <w:numId w:val="5"/>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 xml:space="preserve">Sanção de impedimento de licitar e contratar com órgãos e entidades </w:t>
      </w:r>
      <w:r w:rsidR="00B01412" w:rsidRPr="004F4DC8">
        <w:rPr>
          <w:rFonts w:ascii="Tahoma" w:hAnsi="Tahoma" w:cs="Tahoma"/>
          <w:color w:val="333333"/>
          <w:sz w:val="20"/>
          <w:szCs w:val="20"/>
        </w:rPr>
        <w:t>do Município</w:t>
      </w:r>
      <w:r w:rsidRPr="004F4DC8">
        <w:rPr>
          <w:rFonts w:ascii="Tahoma" w:hAnsi="Tahoma" w:cs="Tahoma"/>
          <w:color w:val="333333"/>
          <w:sz w:val="20"/>
          <w:szCs w:val="20"/>
        </w:rPr>
        <w:t>.</w:t>
      </w:r>
    </w:p>
    <w:p w14:paraId="648AC7F0" w14:textId="2242CD5D" w:rsidR="00A035E6" w:rsidRPr="004F4DC8" w:rsidRDefault="00A035E6" w:rsidP="00963179">
      <w:pPr>
        <w:pStyle w:val="NormalWeb"/>
        <w:numPr>
          <w:ilvl w:val="0"/>
          <w:numId w:val="5"/>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3B25240B" w14:textId="467E6AFB"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A Sanção de impedimento de licitar e contratar prevista no subitem “</w:t>
      </w:r>
      <w:proofErr w:type="spellStart"/>
      <w:r w:rsidRPr="004F4DC8">
        <w:rPr>
          <w:rFonts w:ascii="Tahoma" w:hAnsi="Tahoma" w:cs="Tahoma"/>
          <w:color w:val="333333"/>
          <w:sz w:val="20"/>
          <w:szCs w:val="20"/>
        </w:rPr>
        <w:t>iv</w:t>
      </w:r>
      <w:proofErr w:type="spellEnd"/>
      <w:r w:rsidRPr="004F4DC8">
        <w:rPr>
          <w:rFonts w:ascii="Tahoma" w:hAnsi="Tahoma" w:cs="Tahoma"/>
          <w:color w:val="333333"/>
          <w:sz w:val="20"/>
          <w:szCs w:val="20"/>
        </w:rPr>
        <w:t xml:space="preserve">” também é aplicável em quaisquer das hipóteses previstas como infração administrativa neste </w:t>
      </w:r>
      <w:r w:rsidR="00EE4665" w:rsidRPr="004F4DC8">
        <w:rPr>
          <w:rFonts w:ascii="Tahoma" w:hAnsi="Tahoma" w:cs="Tahoma"/>
          <w:color w:val="333333"/>
          <w:sz w:val="20"/>
          <w:szCs w:val="20"/>
        </w:rPr>
        <w:t>Projeto Básico</w:t>
      </w:r>
      <w:r w:rsidRPr="004F4DC8">
        <w:rPr>
          <w:rFonts w:ascii="Tahoma" w:hAnsi="Tahoma" w:cs="Tahoma"/>
          <w:color w:val="333333"/>
          <w:sz w:val="20"/>
          <w:szCs w:val="20"/>
        </w:rPr>
        <w:t>.</w:t>
      </w:r>
    </w:p>
    <w:p w14:paraId="1AE49C61" w14:textId="144056D0"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As sanções previstas nos subitens “i”, “</w:t>
      </w:r>
      <w:proofErr w:type="spellStart"/>
      <w:r w:rsidRPr="004F4DC8">
        <w:rPr>
          <w:rFonts w:ascii="Tahoma" w:hAnsi="Tahoma" w:cs="Tahoma"/>
          <w:color w:val="333333"/>
          <w:sz w:val="20"/>
          <w:szCs w:val="20"/>
        </w:rPr>
        <w:t>iii</w:t>
      </w:r>
      <w:proofErr w:type="spellEnd"/>
      <w:r w:rsidRPr="004F4DC8">
        <w:rPr>
          <w:rFonts w:ascii="Tahoma" w:hAnsi="Tahoma" w:cs="Tahoma"/>
          <w:color w:val="333333"/>
          <w:sz w:val="20"/>
          <w:szCs w:val="20"/>
        </w:rPr>
        <w:t>”, “</w:t>
      </w:r>
      <w:proofErr w:type="spellStart"/>
      <w:r w:rsidRPr="004F4DC8">
        <w:rPr>
          <w:rFonts w:ascii="Tahoma" w:hAnsi="Tahoma" w:cs="Tahoma"/>
          <w:color w:val="333333"/>
          <w:sz w:val="20"/>
          <w:szCs w:val="20"/>
        </w:rPr>
        <w:t>iv</w:t>
      </w:r>
      <w:proofErr w:type="spellEnd"/>
      <w:r w:rsidRPr="004F4DC8">
        <w:rPr>
          <w:rFonts w:ascii="Tahoma" w:hAnsi="Tahoma" w:cs="Tahoma"/>
          <w:color w:val="333333"/>
          <w:sz w:val="20"/>
          <w:szCs w:val="20"/>
        </w:rPr>
        <w:t>” e “v” poderão ser aplicadas à CONTRATADA juntamente com as de multa, descontando-a dos pagamentos a serem efetuados.</w:t>
      </w:r>
    </w:p>
    <w:p w14:paraId="4F4FFBAC" w14:textId="2E0CBFF0"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Para efeito de aplicação de multas, às infrações são atribuídos graus, de acordo com as tabelas 1 e 2:</w:t>
      </w:r>
    </w:p>
    <w:p w14:paraId="3A2C1F7F" w14:textId="77777777" w:rsidR="00E70A8A" w:rsidRPr="004F4DC8" w:rsidRDefault="00E70A8A" w:rsidP="00963179">
      <w:pPr>
        <w:pStyle w:val="NormalWeb"/>
        <w:shd w:val="clear" w:color="auto" w:fill="FFFFFF"/>
        <w:spacing w:before="0" w:beforeAutospacing="0" w:after="0" w:afterAutospacing="0"/>
        <w:jc w:val="both"/>
        <w:rPr>
          <w:rFonts w:ascii="Tahoma" w:hAnsi="Tahoma" w:cs="Tahoma"/>
          <w:color w:val="3D3D3D"/>
          <w:sz w:val="20"/>
          <w:szCs w:val="20"/>
        </w:rPr>
      </w:pPr>
    </w:p>
    <w:tbl>
      <w:tblPr>
        <w:tblStyle w:val="TabeladeGrade4-nfase1"/>
        <w:tblW w:w="8479" w:type="dxa"/>
        <w:tblLook w:val="04A0" w:firstRow="1" w:lastRow="0" w:firstColumn="1" w:lastColumn="0" w:noHBand="0" w:noVBand="1"/>
      </w:tblPr>
      <w:tblGrid>
        <w:gridCol w:w="680"/>
        <w:gridCol w:w="7799"/>
      </w:tblGrid>
      <w:tr w:rsidR="00A035E6" w:rsidRPr="004F4DC8" w14:paraId="498105E5" w14:textId="77777777" w:rsidTr="00F640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79" w:type="dxa"/>
            <w:gridSpan w:val="2"/>
            <w:hideMark/>
          </w:tcPr>
          <w:p w14:paraId="4A76C56F" w14:textId="77777777" w:rsidR="00A035E6" w:rsidRPr="004F4DC8" w:rsidRDefault="00A035E6" w:rsidP="00963179">
            <w:pPr>
              <w:pStyle w:val="NormalWeb"/>
              <w:spacing w:before="0" w:beforeAutospacing="0" w:after="0" w:afterAutospacing="0"/>
              <w:jc w:val="center"/>
              <w:rPr>
                <w:rFonts w:ascii="Tahoma" w:hAnsi="Tahoma" w:cs="Tahoma"/>
                <w:sz w:val="16"/>
                <w:szCs w:val="16"/>
              </w:rPr>
            </w:pPr>
            <w:r w:rsidRPr="004F4DC8">
              <w:rPr>
                <w:rFonts w:ascii="Tahoma" w:hAnsi="Tahoma" w:cs="Tahoma"/>
                <w:sz w:val="16"/>
                <w:szCs w:val="16"/>
              </w:rPr>
              <w:t>TABELA 1</w:t>
            </w:r>
          </w:p>
        </w:tc>
      </w:tr>
      <w:tr w:rsidR="00A035E6" w:rsidRPr="004F4DC8" w14:paraId="29AEE9C1" w14:textId="77777777" w:rsidTr="00F640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1" w:type="dxa"/>
            <w:hideMark/>
          </w:tcPr>
          <w:p w14:paraId="75CC0279" w14:textId="77777777" w:rsidR="00A035E6" w:rsidRPr="004F4DC8" w:rsidRDefault="00A035E6" w:rsidP="00963179">
            <w:pPr>
              <w:pStyle w:val="NormalWeb"/>
              <w:spacing w:before="0" w:beforeAutospacing="0" w:after="0" w:afterAutospacing="0"/>
              <w:jc w:val="center"/>
              <w:rPr>
                <w:rFonts w:ascii="Tahoma" w:hAnsi="Tahoma" w:cs="Tahoma"/>
                <w:color w:val="3D3D3D"/>
                <w:sz w:val="16"/>
                <w:szCs w:val="16"/>
              </w:rPr>
            </w:pPr>
            <w:r w:rsidRPr="004F4DC8">
              <w:rPr>
                <w:rFonts w:ascii="Tahoma" w:hAnsi="Tahoma" w:cs="Tahoma"/>
                <w:color w:val="333333"/>
                <w:sz w:val="16"/>
                <w:szCs w:val="16"/>
              </w:rPr>
              <w:t>GRAU</w:t>
            </w:r>
          </w:p>
        </w:tc>
        <w:tc>
          <w:tcPr>
            <w:tcW w:w="7888" w:type="dxa"/>
            <w:hideMark/>
          </w:tcPr>
          <w:p w14:paraId="2E87C575" w14:textId="77777777" w:rsidR="00A035E6" w:rsidRPr="004F4DC8" w:rsidRDefault="00A035E6" w:rsidP="00963179">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3D3D3D"/>
                <w:sz w:val="16"/>
                <w:szCs w:val="16"/>
              </w:rPr>
            </w:pPr>
            <w:r w:rsidRPr="004F4DC8">
              <w:rPr>
                <w:rFonts w:ascii="Tahoma" w:hAnsi="Tahoma" w:cs="Tahoma"/>
                <w:b/>
                <w:bCs/>
                <w:color w:val="333333"/>
                <w:sz w:val="16"/>
                <w:szCs w:val="16"/>
              </w:rPr>
              <w:t>CORRESPONDÊNCIA</w:t>
            </w:r>
          </w:p>
        </w:tc>
      </w:tr>
      <w:tr w:rsidR="00A035E6" w:rsidRPr="004F4DC8" w14:paraId="6014A25D" w14:textId="77777777" w:rsidTr="00F640F2">
        <w:tc>
          <w:tcPr>
            <w:cnfStyle w:val="001000000000" w:firstRow="0" w:lastRow="0" w:firstColumn="1" w:lastColumn="0" w:oddVBand="0" w:evenVBand="0" w:oddHBand="0" w:evenHBand="0" w:firstRowFirstColumn="0" w:firstRowLastColumn="0" w:lastRowFirstColumn="0" w:lastRowLastColumn="0"/>
            <w:tcW w:w="591" w:type="dxa"/>
            <w:hideMark/>
          </w:tcPr>
          <w:p w14:paraId="364A5932" w14:textId="77777777" w:rsidR="00A035E6" w:rsidRPr="004F4DC8" w:rsidRDefault="00A035E6" w:rsidP="00963179">
            <w:pPr>
              <w:pStyle w:val="NormalWeb"/>
              <w:spacing w:before="0" w:beforeAutospacing="0" w:after="0" w:afterAutospacing="0"/>
              <w:jc w:val="center"/>
              <w:rPr>
                <w:rFonts w:ascii="Tahoma" w:hAnsi="Tahoma" w:cs="Tahoma"/>
                <w:b w:val="0"/>
                <w:bCs w:val="0"/>
                <w:color w:val="3D3D3D"/>
                <w:sz w:val="16"/>
                <w:szCs w:val="16"/>
              </w:rPr>
            </w:pPr>
            <w:r w:rsidRPr="004F4DC8">
              <w:rPr>
                <w:rFonts w:ascii="Tahoma" w:hAnsi="Tahoma" w:cs="Tahoma"/>
                <w:b w:val="0"/>
                <w:bCs w:val="0"/>
                <w:color w:val="333333"/>
                <w:sz w:val="16"/>
                <w:szCs w:val="16"/>
              </w:rPr>
              <w:t>1</w:t>
            </w:r>
          </w:p>
        </w:tc>
        <w:tc>
          <w:tcPr>
            <w:tcW w:w="7888" w:type="dxa"/>
            <w:hideMark/>
          </w:tcPr>
          <w:p w14:paraId="5D4CA2F6" w14:textId="766D7D25" w:rsidR="00A035E6" w:rsidRPr="004F4DC8" w:rsidRDefault="00A035E6" w:rsidP="00963179">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0,2% ao dia sobre o valor do contrato</w:t>
            </w:r>
          </w:p>
        </w:tc>
      </w:tr>
      <w:tr w:rsidR="00A035E6" w:rsidRPr="004F4DC8" w14:paraId="65F83811" w14:textId="77777777" w:rsidTr="00F640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1" w:type="dxa"/>
            <w:hideMark/>
          </w:tcPr>
          <w:p w14:paraId="12A5B250" w14:textId="77777777" w:rsidR="00A035E6" w:rsidRPr="004F4DC8" w:rsidRDefault="00A035E6" w:rsidP="00963179">
            <w:pPr>
              <w:pStyle w:val="NormalWeb"/>
              <w:spacing w:before="0" w:beforeAutospacing="0" w:after="0" w:afterAutospacing="0"/>
              <w:jc w:val="center"/>
              <w:rPr>
                <w:rFonts w:ascii="Tahoma" w:hAnsi="Tahoma" w:cs="Tahoma"/>
                <w:b w:val="0"/>
                <w:bCs w:val="0"/>
                <w:color w:val="3D3D3D"/>
                <w:sz w:val="16"/>
                <w:szCs w:val="16"/>
              </w:rPr>
            </w:pPr>
            <w:r w:rsidRPr="004F4DC8">
              <w:rPr>
                <w:rFonts w:ascii="Tahoma" w:hAnsi="Tahoma" w:cs="Tahoma"/>
                <w:b w:val="0"/>
                <w:bCs w:val="0"/>
                <w:color w:val="333333"/>
                <w:sz w:val="16"/>
                <w:szCs w:val="16"/>
              </w:rPr>
              <w:t>2</w:t>
            </w:r>
          </w:p>
        </w:tc>
        <w:tc>
          <w:tcPr>
            <w:tcW w:w="7888" w:type="dxa"/>
            <w:hideMark/>
          </w:tcPr>
          <w:p w14:paraId="79B66972" w14:textId="6166E0DC" w:rsidR="00A035E6" w:rsidRPr="004F4DC8" w:rsidRDefault="00A035E6" w:rsidP="00963179">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0,4% ao dia sobre o valor do contrato</w:t>
            </w:r>
          </w:p>
        </w:tc>
      </w:tr>
      <w:tr w:rsidR="00A035E6" w:rsidRPr="004F4DC8" w14:paraId="782F93AE" w14:textId="77777777" w:rsidTr="00F640F2">
        <w:tc>
          <w:tcPr>
            <w:cnfStyle w:val="001000000000" w:firstRow="0" w:lastRow="0" w:firstColumn="1" w:lastColumn="0" w:oddVBand="0" w:evenVBand="0" w:oddHBand="0" w:evenHBand="0" w:firstRowFirstColumn="0" w:firstRowLastColumn="0" w:lastRowFirstColumn="0" w:lastRowLastColumn="0"/>
            <w:tcW w:w="591" w:type="dxa"/>
            <w:hideMark/>
          </w:tcPr>
          <w:p w14:paraId="7E8BD58A" w14:textId="77777777" w:rsidR="00A035E6" w:rsidRPr="004F4DC8" w:rsidRDefault="00A035E6" w:rsidP="00963179">
            <w:pPr>
              <w:pStyle w:val="NormalWeb"/>
              <w:spacing w:before="0" w:beforeAutospacing="0" w:after="0" w:afterAutospacing="0"/>
              <w:jc w:val="center"/>
              <w:rPr>
                <w:rFonts w:ascii="Tahoma" w:hAnsi="Tahoma" w:cs="Tahoma"/>
                <w:b w:val="0"/>
                <w:bCs w:val="0"/>
                <w:color w:val="3D3D3D"/>
                <w:sz w:val="16"/>
                <w:szCs w:val="16"/>
              </w:rPr>
            </w:pPr>
            <w:r w:rsidRPr="004F4DC8">
              <w:rPr>
                <w:rFonts w:ascii="Tahoma" w:hAnsi="Tahoma" w:cs="Tahoma"/>
                <w:b w:val="0"/>
                <w:bCs w:val="0"/>
                <w:color w:val="333333"/>
                <w:sz w:val="16"/>
                <w:szCs w:val="16"/>
              </w:rPr>
              <w:t>3</w:t>
            </w:r>
          </w:p>
        </w:tc>
        <w:tc>
          <w:tcPr>
            <w:tcW w:w="7888" w:type="dxa"/>
            <w:hideMark/>
          </w:tcPr>
          <w:p w14:paraId="558C0884" w14:textId="42CD51D5" w:rsidR="00A035E6" w:rsidRPr="004F4DC8" w:rsidRDefault="00A035E6" w:rsidP="00963179">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0,8% ao dia sobre o valor do contrato</w:t>
            </w:r>
          </w:p>
        </w:tc>
      </w:tr>
      <w:tr w:rsidR="00A035E6" w:rsidRPr="004F4DC8" w14:paraId="1C719F13" w14:textId="77777777" w:rsidTr="00F640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1" w:type="dxa"/>
            <w:hideMark/>
          </w:tcPr>
          <w:p w14:paraId="54417159" w14:textId="77777777" w:rsidR="00A035E6" w:rsidRPr="004F4DC8" w:rsidRDefault="00A035E6" w:rsidP="00963179">
            <w:pPr>
              <w:pStyle w:val="NormalWeb"/>
              <w:spacing w:before="0" w:beforeAutospacing="0" w:after="0" w:afterAutospacing="0"/>
              <w:jc w:val="center"/>
              <w:rPr>
                <w:rFonts w:ascii="Tahoma" w:hAnsi="Tahoma" w:cs="Tahoma"/>
                <w:b w:val="0"/>
                <w:bCs w:val="0"/>
                <w:color w:val="3D3D3D"/>
                <w:sz w:val="16"/>
                <w:szCs w:val="16"/>
              </w:rPr>
            </w:pPr>
            <w:r w:rsidRPr="004F4DC8">
              <w:rPr>
                <w:rFonts w:ascii="Tahoma" w:hAnsi="Tahoma" w:cs="Tahoma"/>
                <w:b w:val="0"/>
                <w:bCs w:val="0"/>
                <w:color w:val="333333"/>
                <w:sz w:val="16"/>
                <w:szCs w:val="16"/>
              </w:rPr>
              <w:t>4</w:t>
            </w:r>
          </w:p>
        </w:tc>
        <w:tc>
          <w:tcPr>
            <w:tcW w:w="7888" w:type="dxa"/>
            <w:hideMark/>
          </w:tcPr>
          <w:p w14:paraId="6DA635FA" w14:textId="59C92029" w:rsidR="00A035E6" w:rsidRPr="004F4DC8" w:rsidRDefault="00A035E6" w:rsidP="00963179">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1,6% ao dia sobre o valor do contrato</w:t>
            </w:r>
          </w:p>
        </w:tc>
      </w:tr>
      <w:tr w:rsidR="00A035E6" w:rsidRPr="004F4DC8" w14:paraId="436503FA" w14:textId="77777777" w:rsidTr="00F640F2">
        <w:tc>
          <w:tcPr>
            <w:cnfStyle w:val="001000000000" w:firstRow="0" w:lastRow="0" w:firstColumn="1" w:lastColumn="0" w:oddVBand="0" w:evenVBand="0" w:oddHBand="0" w:evenHBand="0" w:firstRowFirstColumn="0" w:firstRowLastColumn="0" w:lastRowFirstColumn="0" w:lastRowLastColumn="0"/>
            <w:tcW w:w="591" w:type="dxa"/>
            <w:hideMark/>
          </w:tcPr>
          <w:p w14:paraId="4DF05B11" w14:textId="77777777" w:rsidR="00A035E6" w:rsidRPr="004F4DC8" w:rsidRDefault="00A035E6" w:rsidP="00963179">
            <w:pPr>
              <w:pStyle w:val="NormalWeb"/>
              <w:spacing w:before="0" w:beforeAutospacing="0" w:after="0" w:afterAutospacing="0"/>
              <w:jc w:val="center"/>
              <w:rPr>
                <w:rFonts w:ascii="Tahoma" w:hAnsi="Tahoma" w:cs="Tahoma"/>
                <w:b w:val="0"/>
                <w:bCs w:val="0"/>
                <w:color w:val="3D3D3D"/>
                <w:sz w:val="16"/>
                <w:szCs w:val="16"/>
              </w:rPr>
            </w:pPr>
            <w:r w:rsidRPr="004F4DC8">
              <w:rPr>
                <w:rFonts w:ascii="Tahoma" w:hAnsi="Tahoma" w:cs="Tahoma"/>
                <w:b w:val="0"/>
                <w:bCs w:val="0"/>
                <w:color w:val="333333"/>
                <w:sz w:val="16"/>
                <w:szCs w:val="16"/>
              </w:rPr>
              <w:t>5</w:t>
            </w:r>
          </w:p>
        </w:tc>
        <w:tc>
          <w:tcPr>
            <w:tcW w:w="7888" w:type="dxa"/>
            <w:hideMark/>
          </w:tcPr>
          <w:p w14:paraId="18E279BD" w14:textId="13E39F30" w:rsidR="00A035E6" w:rsidRPr="004F4DC8" w:rsidRDefault="00A035E6" w:rsidP="00963179">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3,2% ao dia sobre o valor do contrato</w:t>
            </w:r>
          </w:p>
        </w:tc>
      </w:tr>
    </w:tbl>
    <w:p w14:paraId="15567021" w14:textId="3DFA75B8" w:rsidR="00A035E6" w:rsidRPr="004F4DC8" w:rsidRDefault="00A035E6" w:rsidP="00963179">
      <w:pPr>
        <w:jc w:val="both"/>
        <w:rPr>
          <w:rFonts w:ascii="Tahoma" w:hAnsi="Tahoma" w:cs="Tahoma"/>
          <w:vanish/>
          <w:sz w:val="20"/>
          <w:szCs w:val="20"/>
        </w:rPr>
      </w:pPr>
    </w:p>
    <w:p w14:paraId="5E65A169" w14:textId="77777777" w:rsidR="00246C2D" w:rsidRDefault="00246C2D" w:rsidP="00246C2D">
      <w:pPr>
        <w:pStyle w:val="NormalWeb"/>
        <w:shd w:val="clear" w:color="auto" w:fill="FFFFFF"/>
        <w:spacing w:before="0" w:beforeAutospacing="0" w:after="0" w:afterAutospacing="0"/>
        <w:jc w:val="both"/>
        <w:rPr>
          <w:rFonts w:ascii="Tahoma" w:hAnsi="Tahoma" w:cs="Tahoma"/>
          <w:color w:val="3D3D3D"/>
          <w:sz w:val="20"/>
          <w:szCs w:val="20"/>
        </w:rPr>
      </w:pPr>
    </w:p>
    <w:tbl>
      <w:tblPr>
        <w:tblStyle w:val="TabeladeGrade4-nfase1"/>
        <w:tblW w:w="8497" w:type="dxa"/>
        <w:tblLook w:val="04A0" w:firstRow="1" w:lastRow="0" w:firstColumn="1" w:lastColumn="0" w:noHBand="0" w:noVBand="1"/>
      </w:tblPr>
      <w:tblGrid>
        <w:gridCol w:w="633"/>
        <w:gridCol w:w="7184"/>
        <w:gridCol w:w="680"/>
      </w:tblGrid>
      <w:tr w:rsidR="00246C2D" w:rsidRPr="004F4DC8" w14:paraId="7163ACEB" w14:textId="77777777" w:rsidTr="003153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97" w:type="dxa"/>
            <w:gridSpan w:val="3"/>
            <w:hideMark/>
          </w:tcPr>
          <w:p w14:paraId="61757057" w14:textId="77777777" w:rsidR="00246C2D" w:rsidRPr="004F4DC8" w:rsidRDefault="00246C2D" w:rsidP="003153F4">
            <w:pPr>
              <w:pStyle w:val="NormalWeb"/>
              <w:spacing w:before="0" w:beforeAutospacing="0" w:after="0" w:afterAutospacing="0"/>
              <w:jc w:val="center"/>
              <w:rPr>
                <w:rFonts w:ascii="Tahoma" w:hAnsi="Tahoma" w:cs="Tahoma"/>
                <w:color w:val="3D3D3D"/>
                <w:sz w:val="16"/>
                <w:szCs w:val="16"/>
              </w:rPr>
            </w:pPr>
            <w:r w:rsidRPr="004F4DC8">
              <w:rPr>
                <w:rFonts w:ascii="Tahoma" w:hAnsi="Tahoma" w:cs="Tahoma"/>
                <w:sz w:val="16"/>
                <w:szCs w:val="16"/>
              </w:rPr>
              <w:t>TABELA 2</w:t>
            </w:r>
          </w:p>
        </w:tc>
      </w:tr>
      <w:tr w:rsidR="00246C2D" w:rsidRPr="004F4DC8" w14:paraId="12711E5C" w14:textId="77777777" w:rsidTr="00315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97" w:type="dxa"/>
            <w:gridSpan w:val="3"/>
            <w:hideMark/>
          </w:tcPr>
          <w:p w14:paraId="17EDA21E" w14:textId="77777777" w:rsidR="00246C2D" w:rsidRPr="004F4DC8" w:rsidRDefault="00246C2D" w:rsidP="003153F4">
            <w:pPr>
              <w:pStyle w:val="NormalWeb"/>
              <w:spacing w:before="0" w:beforeAutospacing="0" w:after="0" w:afterAutospacing="0"/>
              <w:jc w:val="center"/>
              <w:rPr>
                <w:rFonts w:ascii="Tahoma" w:hAnsi="Tahoma" w:cs="Tahoma"/>
                <w:color w:val="3D3D3D"/>
                <w:sz w:val="16"/>
                <w:szCs w:val="16"/>
              </w:rPr>
            </w:pPr>
            <w:r w:rsidRPr="004F4DC8">
              <w:rPr>
                <w:rFonts w:ascii="Tahoma" w:hAnsi="Tahoma" w:cs="Tahoma"/>
                <w:color w:val="333333"/>
                <w:sz w:val="16"/>
                <w:szCs w:val="16"/>
              </w:rPr>
              <w:t>INFRAÇÃO</w:t>
            </w:r>
          </w:p>
        </w:tc>
      </w:tr>
      <w:tr w:rsidR="00246C2D" w:rsidRPr="004F4DC8" w14:paraId="1D63F1A2" w14:textId="77777777" w:rsidTr="003153F4">
        <w:tc>
          <w:tcPr>
            <w:cnfStyle w:val="001000000000" w:firstRow="0" w:lastRow="0" w:firstColumn="1" w:lastColumn="0" w:oddVBand="0" w:evenVBand="0" w:oddHBand="0" w:evenHBand="0" w:firstRowFirstColumn="0" w:firstRowLastColumn="0" w:lastRowFirstColumn="0" w:lastRowLastColumn="0"/>
            <w:tcW w:w="559" w:type="dxa"/>
            <w:hideMark/>
          </w:tcPr>
          <w:p w14:paraId="18A67183" w14:textId="77777777" w:rsidR="00246C2D" w:rsidRPr="004F4DC8" w:rsidRDefault="00246C2D" w:rsidP="003153F4">
            <w:pPr>
              <w:pStyle w:val="NormalWeb"/>
              <w:spacing w:before="0" w:beforeAutospacing="0" w:after="0" w:afterAutospacing="0"/>
              <w:jc w:val="center"/>
              <w:rPr>
                <w:rFonts w:ascii="Tahoma" w:hAnsi="Tahoma" w:cs="Tahoma"/>
                <w:color w:val="3D3D3D"/>
                <w:sz w:val="16"/>
                <w:szCs w:val="16"/>
              </w:rPr>
            </w:pPr>
            <w:r w:rsidRPr="004F4DC8">
              <w:rPr>
                <w:rFonts w:ascii="Tahoma" w:hAnsi="Tahoma" w:cs="Tahoma"/>
                <w:color w:val="333333"/>
                <w:sz w:val="16"/>
                <w:szCs w:val="16"/>
              </w:rPr>
              <w:t>ITEM</w:t>
            </w:r>
          </w:p>
        </w:tc>
        <w:tc>
          <w:tcPr>
            <w:tcW w:w="7344" w:type="dxa"/>
            <w:hideMark/>
          </w:tcPr>
          <w:p w14:paraId="445D6A02" w14:textId="77777777" w:rsidR="00246C2D" w:rsidRPr="004F4DC8" w:rsidRDefault="00246C2D" w:rsidP="003153F4">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3D3D3D"/>
                <w:sz w:val="16"/>
                <w:szCs w:val="16"/>
              </w:rPr>
            </w:pPr>
            <w:r w:rsidRPr="004F4DC8">
              <w:rPr>
                <w:rFonts w:ascii="Tahoma" w:hAnsi="Tahoma" w:cs="Tahoma"/>
                <w:b/>
                <w:bCs/>
                <w:color w:val="333333"/>
                <w:sz w:val="16"/>
                <w:szCs w:val="16"/>
              </w:rPr>
              <w:t>DESCRIÇÃO</w:t>
            </w:r>
          </w:p>
        </w:tc>
        <w:tc>
          <w:tcPr>
            <w:tcW w:w="594" w:type="dxa"/>
            <w:hideMark/>
          </w:tcPr>
          <w:p w14:paraId="4EB8AA23" w14:textId="77777777" w:rsidR="00246C2D" w:rsidRPr="004F4DC8" w:rsidRDefault="00246C2D" w:rsidP="003153F4">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3D3D3D"/>
                <w:sz w:val="16"/>
                <w:szCs w:val="16"/>
              </w:rPr>
            </w:pPr>
            <w:r w:rsidRPr="004F4DC8">
              <w:rPr>
                <w:rFonts w:ascii="Tahoma" w:hAnsi="Tahoma" w:cs="Tahoma"/>
                <w:b/>
                <w:bCs/>
                <w:color w:val="333333"/>
                <w:sz w:val="16"/>
                <w:szCs w:val="16"/>
              </w:rPr>
              <w:t>GRAU</w:t>
            </w:r>
          </w:p>
        </w:tc>
      </w:tr>
      <w:tr w:rsidR="00246C2D" w:rsidRPr="004F4DC8" w14:paraId="2E0BFC48" w14:textId="77777777" w:rsidTr="00315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 w:type="dxa"/>
            <w:hideMark/>
          </w:tcPr>
          <w:p w14:paraId="1E39A36E" w14:textId="77777777" w:rsidR="00246C2D" w:rsidRPr="004F4DC8" w:rsidRDefault="00246C2D" w:rsidP="003153F4">
            <w:pPr>
              <w:pStyle w:val="NormalWeb"/>
              <w:spacing w:before="0" w:beforeAutospacing="0" w:after="0" w:afterAutospacing="0"/>
              <w:jc w:val="center"/>
              <w:rPr>
                <w:rFonts w:ascii="Tahoma" w:hAnsi="Tahoma" w:cs="Tahoma"/>
                <w:b w:val="0"/>
                <w:bCs w:val="0"/>
                <w:color w:val="3D3D3D"/>
                <w:sz w:val="16"/>
                <w:szCs w:val="16"/>
              </w:rPr>
            </w:pPr>
            <w:r w:rsidRPr="004F4DC8">
              <w:rPr>
                <w:rFonts w:ascii="Tahoma" w:hAnsi="Tahoma" w:cs="Tahoma"/>
                <w:b w:val="0"/>
                <w:bCs w:val="0"/>
                <w:color w:val="333333"/>
                <w:sz w:val="16"/>
                <w:szCs w:val="16"/>
              </w:rPr>
              <w:t>1</w:t>
            </w:r>
          </w:p>
        </w:tc>
        <w:tc>
          <w:tcPr>
            <w:tcW w:w="7344" w:type="dxa"/>
            <w:hideMark/>
          </w:tcPr>
          <w:p w14:paraId="243F62B1" w14:textId="77777777" w:rsidR="00246C2D" w:rsidRPr="004F4DC8" w:rsidRDefault="00246C2D" w:rsidP="003153F4">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Permitir situação que crie a possibilidade de causar dano físico, lesão corporal ou consequências letais, por ocorrência;</w:t>
            </w:r>
          </w:p>
        </w:tc>
        <w:tc>
          <w:tcPr>
            <w:tcW w:w="594" w:type="dxa"/>
            <w:hideMark/>
          </w:tcPr>
          <w:p w14:paraId="2EB9EED4" w14:textId="77777777" w:rsidR="00246C2D" w:rsidRPr="004F4DC8" w:rsidRDefault="00246C2D" w:rsidP="003153F4">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05</w:t>
            </w:r>
          </w:p>
        </w:tc>
      </w:tr>
      <w:tr w:rsidR="00246C2D" w:rsidRPr="004F4DC8" w14:paraId="27618176" w14:textId="77777777" w:rsidTr="003153F4">
        <w:tc>
          <w:tcPr>
            <w:cnfStyle w:val="001000000000" w:firstRow="0" w:lastRow="0" w:firstColumn="1" w:lastColumn="0" w:oddVBand="0" w:evenVBand="0" w:oddHBand="0" w:evenHBand="0" w:firstRowFirstColumn="0" w:firstRowLastColumn="0" w:lastRowFirstColumn="0" w:lastRowLastColumn="0"/>
            <w:tcW w:w="559" w:type="dxa"/>
            <w:hideMark/>
          </w:tcPr>
          <w:p w14:paraId="1CDA11A7" w14:textId="77777777" w:rsidR="00246C2D" w:rsidRPr="004F4DC8" w:rsidRDefault="00246C2D" w:rsidP="003153F4">
            <w:pPr>
              <w:pStyle w:val="NormalWeb"/>
              <w:spacing w:before="0" w:beforeAutospacing="0" w:after="0" w:afterAutospacing="0"/>
              <w:jc w:val="center"/>
              <w:rPr>
                <w:rFonts w:ascii="Tahoma" w:hAnsi="Tahoma" w:cs="Tahoma"/>
                <w:b w:val="0"/>
                <w:bCs w:val="0"/>
                <w:color w:val="3D3D3D"/>
                <w:sz w:val="16"/>
                <w:szCs w:val="16"/>
              </w:rPr>
            </w:pPr>
            <w:r w:rsidRPr="004F4DC8">
              <w:rPr>
                <w:rFonts w:ascii="Tahoma" w:hAnsi="Tahoma" w:cs="Tahoma"/>
                <w:b w:val="0"/>
                <w:bCs w:val="0"/>
                <w:color w:val="333333"/>
                <w:sz w:val="16"/>
                <w:szCs w:val="16"/>
              </w:rPr>
              <w:t>2</w:t>
            </w:r>
          </w:p>
        </w:tc>
        <w:tc>
          <w:tcPr>
            <w:tcW w:w="7344" w:type="dxa"/>
            <w:hideMark/>
          </w:tcPr>
          <w:p w14:paraId="74E3EFAF" w14:textId="77777777" w:rsidR="00246C2D" w:rsidRPr="004F4DC8" w:rsidRDefault="00246C2D" w:rsidP="003153F4">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Suspender ou interromper, salvo motivo de força maior ou caso fortuito, os serviços contratuais por dia e por unidade de atendimento;</w:t>
            </w:r>
          </w:p>
        </w:tc>
        <w:tc>
          <w:tcPr>
            <w:tcW w:w="594" w:type="dxa"/>
            <w:hideMark/>
          </w:tcPr>
          <w:p w14:paraId="676EF95E" w14:textId="77777777" w:rsidR="00246C2D" w:rsidRPr="004F4DC8" w:rsidRDefault="00246C2D" w:rsidP="003153F4">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04</w:t>
            </w:r>
          </w:p>
        </w:tc>
      </w:tr>
      <w:tr w:rsidR="00246C2D" w:rsidRPr="004F4DC8" w14:paraId="23593C78" w14:textId="77777777" w:rsidTr="00315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 w:type="dxa"/>
            <w:hideMark/>
          </w:tcPr>
          <w:p w14:paraId="62B05E70" w14:textId="77777777" w:rsidR="00246C2D" w:rsidRPr="004F4DC8" w:rsidRDefault="00246C2D" w:rsidP="003153F4">
            <w:pPr>
              <w:pStyle w:val="NormalWeb"/>
              <w:spacing w:before="0" w:beforeAutospacing="0" w:after="0" w:afterAutospacing="0"/>
              <w:jc w:val="center"/>
              <w:rPr>
                <w:rFonts w:ascii="Tahoma" w:hAnsi="Tahoma" w:cs="Tahoma"/>
                <w:b w:val="0"/>
                <w:bCs w:val="0"/>
                <w:color w:val="3D3D3D"/>
                <w:sz w:val="16"/>
                <w:szCs w:val="16"/>
              </w:rPr>
            </w:pPr>
            <w:r w:rsidRPr="004F4DC8">
              <w:rPr>
                <w:rFonts w:ascii="Tahoma" w:hAnsi="Tahoma" w:cs="Tahoma"/>
                <w:b w:val="0"/>
                <w:bCs w:val="0"/>
                <w:color w:val="333333"/>
                <w:sz w:val="16"/>
                <w:szCs w:val="16"/>
              </w:rPr>
              <w:t>3</w:t>
            </w:r>
          </w:p>
        </w:tc>
        <w:tc>
          <w:tcPr>
            <w:tcW w:w="7344" w:type="dxa"/>
            <w:hideMark/>
          </w:tcPr>
          <w:p w14:paraId="2323CEF9" w14:textId="77777777" w:rsidR="00246C2D" w:rsidRPr="004F4DC8" w:rsidRDefault="00246C2D" w:rsidP="003153F4">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Manter funcionário sem qualificação para executar os serviços contratados, por empregado e por dia;</w:t>
            </w:r>
          </w:p>
        </w:tc>
        <w:tc>
          <w:tcPr>
            <w:tcW w:w="594" w:type="dxa"/>
            <w:hideMark/>
          </w:tcPr>
          <w:p w14:paraId="2FC7E998" w14:textId="77777777" w:rsidR="00246C2D" w:rsidRPr="004F4DC8" w:rsidRDefault="00246C2D" w:rsidP="003153F4">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03</w:t>
            </w:r>
          </w:p>
        </w:tc>
      </w:tr>
      <w:tr w:rsidR="00246C2D" w:rsidRPr="004F4DC8" w14:paraId="485ADAB6" w14:textId="77777777" w:rsidTr="003153F4">
        <w:tc>
          <w:tcPr>
            <w:cnfStyle w:val="001000000000" w:firstRow="0" w:lastRow="0" w:firstColumn="1" w:lastColumn="0" w:oddVBand="0" w:evenVBand="0" w:oddHBand="0" w:evenHBand="0" w:firstRowFirstColumn="0" w:firstRowLastColumn="0" w:lastRowFirstColumn="0" w:lastRowLastColumn="0"/>
            <w:tcW w:w="559" w:type="dxa"/>
            <w:hideMark/>
          </w:tcPr>
          <w:p w14:paraId="31718FAD" w14:textId="77777777" w:rsidR="00246C2D" w:rsidRPr="004F4DC8" w:rsidRDefault="00246C2D" w:rsidP="003153F4">
            <w:pPr>
              <w:pStyle w:val="NormalWeb"/>
              <w:spacing w:before="0" w:beforeAutospacing="0" w:after="0" w:afterAutospacing="0"/>
              <w:jc w:val="center"/>
              <w:rPr>
                <w:rFonts w:ascii="Tahoma" w:hAnsi="Tahoma" w:cs="Tahoma"/>
                <w:b w:val="0"/>
                <w:bCs w:val="0"/>
                <w:color w:val="3D3D3D"/>
                <w:sz w:val="16"/>
                <w:szCs w:val="16"/>
              </w:rPr>
            </w:pPr>
            <w:r w:rsidRPr="004F4DC8">
              <w:rPr>
                <w:rFonts w:ascii="Tahoma" w:hAnsi="Tahoma" w:cs="Tahoma"/>
                <w:b w:val="0"/>
                <w:bCs w:val="0"/>
                <w:color w:val="333333"/>
                <w:sz w:val="16"/>
                <w:szCs w:val="16"/>
              </w:rPr>
              <w:t>4</w:t>
            </w:r>
          </w:p>
        </w:tc>
        <w:tc>
          <w:tcPr>
            <w:tcW w:w="7344" w:type="dxa"/>
            <w:hideMark/>
          </w:tcPr>
          <w:p w14:paraId="6CA1AFA5" w14:textId="77777777" w:rsidR="00246C2D" w:rsidRPr="004F4DC8" w:rsidRDefault="00246C2D" w:rsidP="003153F4">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Recusar-se a executar serviço determinado pela fiscalização, por serviço e por dia;</w:t>
            </w:r>
          </w:p>
        </w:tc>
        <w:tc>
          <w:tcPr>
            <w:tcW w:w="594" w:type="dxa"/>
            <w:hideMark/>
          </w:tcPr>
          <w:p w14:paraId="11DC37F1" w14:textId="77777777" w:rsidR="00246C2D" w:rsidRPr="004F4DC8" w:rsidRDefault="00246C2D" w:rsidP="003153F4">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02</w:t>
            </w:r>
          </w:p>
        </w:tc>
      </w:tr>
      <w:tr w:rsidR="00246C2D" w:rsidRPr="004F4DC8" w14:paraId="7A1095BC" w14:textId="77777777" w:rsidTr="00315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 w:type="dxa"/>
            <w:hideMark/>
          </w:tcPr>
          <w:p w14:paraId="608560DE" w14:textId="77777777" w:rsidR="00246C2D" w:rsidRPr="004F4DC8" w:rsidRDefault="00246C2D" w:rsidP="003153F4">
            <w:pPr>
              <w:pStyle w:val="NormalWeb"/>
              <w:spacing w:before="0" w:beforeAutospacing="0" w:after="0" w:afterAutospacing="0"/>
              <w:jc w:val="center"/>
              <w:rPr>
                <w:rFonts w:ascii="Tahoma" w:hAnsi="Tahoma" w:cs="Tahoma"/>
                <w:b w:val="0"/>
                <w:bCs w:val="0"/>
                <w:color w:val="3D3D3D"/>
                <w:sz w:val="16"/>
                <w:szCs w:val="16"/>
              </w:rPr>
            </w:pPr>
            <w:r w:rsidRPr="004F4DC8">
              <w:rPr>
                <w:rFonts w:ascii="Tahoma" w:hAnsi="Tahoma" w:cs="Tahoma"/>
                <w:b w:val="0"/>
                <w:bCs w:val="0"/>
                <w:color w:val="333333"/>
                <w:sz w:val="16"/>
                <w:szCs w:val="16"/>
              </w:rPr>
              <w:t>5</w:t>
            </w:r>
          </w:p>
        </w:tc>
        <w:tc>
          <w:tcPr>
            <w:tcW w:w="7344" w:type="dxa"/>
            <w:hideMark/>
          </w:tcPr>
          <w:p w14:paraId="77E1FBF0" w14:textId="77777777" w:rsidR="00246C2D" w:rsidRPr="004F4DC8" w:rsidRDefault="00246C2D" w:rsidP="003153F4">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Retirar funcionários ou encarregados do serviço durante o expediente, sem a anuência prévia do CONTRATANTE, por empregado e por dia;</w:t>
            </w:r>
          </w:p>
        </w:tc>
        <w:tc>
          <w:tcPr>
            <w:tcW w:w="594" w:type="dxa"/>
            <w:hideMark/>
          </w:tcPr>
          <w:p w14:paraId="338B177B" w14:textId="77777777" w:rsidR="00246C2D" w:rsidRPr="004F4DC8" w:rsidRDefault="00246C2D" w:rsidP="003153F4">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03</w:t>
            </w:r>
          </w:p>
        </w:tc>
      </w:tr>
      <w:tr w:rsidR="00246C2D" w:rsidRPr="004F4DC8" w14:paraId="51FCC35A" w14:textId="77777777" w:rsidTr="003153F4">
        <w:tc>
          <w:tcPr>
            <w:cnfStyle w:val="001000000000" w:firstRow="0" w:lastRow="0" w:firstColumn="1" w:lastColumn="0" w:oddVBand="0" w:evenVBand="0" w:oddHBand="0" w:evenHBand="0" w:firstRowFirstColumn="0" w:firstRowLastColumn="0" w:lastRowFirstColumn="0" w:lastRowLastColumn="0"/>
            <w:tcW w:w="8497" w:type="dxa"/>
            <w:gridSpan w:val="3"/>
            <w:hideMark/>
          </w:tcPr>
          <w:p w14:paraId="694D3525" w14:textId="77777777" w:rsidR="00246C2D" w:rsidRPr="004F4DC8" w:rsidRDefault="00246C2D" w:rsidP="003153F4">
            <w:pPr>
              <w:pStyle w:val="NormalWeb"/>
              <w:spacing w:before="0" w:beforeAutospacing="0" w:after="0" w:afterAutospacing="0"/>
              <w:jc w:val="center"/>
              <w:rPr>
                <w:rFonts w:ascii="Tahoma" w:hAnsi="Tahoma" w:cs="Tahoma"/>
                <w:color w:val="3D3D3D"/>
                <w:sz w:val="16"/>
                <w:szCs w:val="16"/>
              </w:rPr>
            </w:pPr>
            <w:r w:rsidRPr="004F4DC8">
              <w:rPr>
                <w:rFonts w:ascii="Tahoma" w:hAnsi="Tahoma" w:cs="Tahoma"/>
                <w:color w:val="333333"/>
                <w:sz w:val="16"/>
                <w:szCs w:val="16"/>
              </w:rPr>
              <w:t>Para os itens a seguir, deixar de:</w:t>
            </w:r>
          </w:p>
        </w:tc>
      </w:tr>
      <w:tr w:rsidR="00246C2D" w:rsidRPr="004F4DC8" w14:paraId="6F4572A6" w14:textId="77777777" w:rsidTr="00315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 w:type="dxa"/>
            <w:hideMark/>
          </w:tcPr>
          <w:p w14:paraId="68DF37A6" w14:textId="77777777" w:rsidR="00246C2D" w:rsidRPr="004F4DC8" w:rsidRDefault="00246C2D" w:rsidP="003153F4">
            <w:pPr>
              <w:pStyle w:val="NormalWeb"/>
              <w:spacing w:before="0" w:beforeAutospacing="0" w:after="0" w:afterAutospacing="0"/>
              <w:jc w:val="center"/>
              <w:rPr>
                <w:rFonts w:ascii="Tahoma" w:hAnsi="Tahoma" w:cs="Tahoma"/>
                <w:b w:val="0"/>
                <w:bCs w:val="0"/>
                <w:color w:val="3D3D3D"/>
                <w:sz w:val="16"/>
                <w:szCs w:val="16"/>
              </w:rPr>
            </w:pPr>
            <w:r w:rsidRPr="004F4DC8">
              <w:rPr>
                <w:rFonts w:ascii="Tahoma" w:hAnsi="Tahoma" w:cs="Tahoma"/>
                <w:b w:val="0"/>
                <w:bCs w:val="0"/>
                <w:color w:val="333333"/>
                <w:sz w:val="16"/>
                <w:szCs w:val="16"/>
              </w:rPr>
              <w:t>6</w:t>
            </w:r>
          </w:p>
        </w:tc>
        <w:tc>
          <w:tcPr>
            <w:tcW w:w="7344" w:type="dxa"/>
            <w:hideMark/>
          </w:tcPr>
          <w:p w14:paraId="5666C0FB" w14:textId="77777777" w:rsidR="00246C2D" w:rsidRPr="004F4DC8" w:rsidRDefault="00246C2D" w:rsidP="003153F4">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Registrar e controlar, diariamente, a assiduidade e a pontualidade de seu pessoal, por funcionário e por dia;</w:t>
            </w:r>
          </w:p>
        </w:tc>
        <w:tc>
          <w:tcPr>
            <w:tcW w:w="594" w:type="dxa"/>
            <w:hideMark/>
          </w:tcPr>
          <w:p w14:paraId="3F0649AE" w14:textId="77777777" w:rsidR="00246C2D" w:rsidRPr="004F4DC8" w:rsidRDefault="00246C2D" w:rsidP="003153F4">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01</w:t>
            </w:r>
          </w:p>
        </w:tc>
      </w:tr>
      <w:tr w:rsidR="00246C2D" w:rsidRPr="004F4DC8" w14:paraId="7A9D350B" w14:textId="77777777" w:rsidTr="003153F4">
        <w:tc>
          <w:tcPr>
            <w:cnfStyle w:val="001000000000" w:firstRow="0" w:lastRow="0" w:firstColumn="1" w:lastColumn="0" w:oddVBand="0" w:evenVBand="0" w:oddHBand="0" w:evenHBand="0" w:firstRowFirstColumn="0" w:firstRowLastColumn="0" w:lastRowFirstColumn="0" w:lastRowLastColumn="0"/>
            <w:tcW w:w="559" w:type="dxa"/>
            <w:hideMark/>
          </w:tcPr>
          <w:p w14:paraId="564C2D5C" w14:textId="77777777" w:rsidR="00246C2D" w:rsidRPr="004F4DC8" w:rsidRDefault="00246C2D" w:rsidP="003153F4">
            <w:pPr>
              <w:pStyle w:val="NormalWeb"/>
              <w:spacing w:before="0" w:beforeAutospacing="0" w:after="0" w:afterAutospacing="0"/>
              <w:jc w:val="center"/>
              <w:rPr>
                <w:rFonts w:ascii="Tahoma" w:hAnsi="Tahoma" w:cs="Tahoma"/>
                <w:b w:val="0"/>
                <w:bCs w:val="0"/>
                <w:color w:val="3D3D3D"/>
                <w:sz w:val="16"/>
                <w:szCs w:val="16"/>
              </w:rPr>
            </w:pPr>
            <w:r w:rsidRPr="004F4DC8">
              <w:rPr>
                <w:rFonts w:ascii="Tahoma" w:hAnsi="Tahoma" w:cs="Tahoma"/>
                <w:b w:val="0"/>
                <w:bCs w:val="0"/>
                <w:color w:val="333333"/>
                <w:sz w:val="16"/>
                <w:szCs w:val="16"/>
              </w:rPr>
              <w:t>7</w:t>
            </w:r>
          </w:p>
        </w:tc>
        <w:tc>
          <w:tcPr>
            <w:tcW w:w="7344" w:type="dxa"/>
            <w:hideMark/>
          </w:tcPr>
          <w:p w14:paraId="4375015B" w14:textId="77777777" w:rsidR="00246C2D" w:rsidRPr="004F4DC8" w:rsidRDefault="00246C2D" w:rsidP="003153F4">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Cumprir determinação formal ou instrução complementar do órgão fiscalizador, por ocorrência;</w:t>
            </w:r>
          </w:p>
        </w:tc>
        <w:tc>
          <w:tcPr>
            <w:tcW w:w="594" w:type="dxa"/>
            <w:hideMark/>
          </w:tcPr>
          <w:p w14:paraId="7AC1DF37" w14:textId="77777777" w:rsidR="00246C2D" w:rsidRPr="004F4DC8" w:rsidRDefault="00246C2D" w:rsidP="003153F4">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02</w:t>
            </w:r>
          </w:p>
        </w:tc>
      </w:tr>
      <w:tr w:rsidR="00246C2D" w:rsidRPr="004F4DC8" w14:paraId="651DBF54" w14:textId="77777777" w:rsidTr="00315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 w:type="dxa"/>
            <w:hideMark/>
          </w:tcPr>
          <w:p w14:paraId="7C08CEC5" w14:textId="77777777" w:rsidR="00246C2D" w:rsidRPr="004F4DC8" w:rsidRDefault="00246C2D" w:rsidP="003153F4">
            <w:pPr>
              <w:pStyle w:val="NormalWeb"/>
              <w:spacing w:before="0" w:beforeAutospacing="0" w:after="0" w:afterAutospacing="0"/>
              <w:jc w:val="center"/>
              <w:rPr>
                <w:rFonts w:ascii="Tahoma" w:hAnsi="Tahoma" w:cs="Tahoma"/>
                <w:b w:val="0"/>
                <w:bCs w:val="0"/>
                <w:color w:val="3D3D3D"/>
                <w:sz w:val="16"/>
                <w:szCs w:val="16"/>
              </w:rPr>
            </w:pPr>
            <w:r w:rsidRPr="004F4DC8">
              <w:rPr>
                <w:rFonts w:ascii="Tahoma" w:hAnsi="Tahoma" w:cs="Tahoma"/>
                <w:b w:val="0"/>
                <w:bCs w:val="0"/>
                <w:color w:val="333333"/>
                <w:sz w:val="16"/>
                <w:szCs w:val="16"/>
              </w:rPr>
              <w:t>8</w:t>
            </w:r>
          </w:p>
        </w:tc>
        <w:tc>
          <w:tcPr>
            <w:tcW w:w="7344" w:type="dxa"/>
            <w:hideMark/>
          </w:tcPr>
          <w:p w14:paraId="78F14B6E" w14:textId="77777777" w:rsidR="00246C2D" w:rsidRPr="004F4DC8" w:rsidRDefault="00246C2D" w:rsidP="003153F4">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Substituir empregado que se conduza de modo inconveniente ou não atenda às necessidades do serviço, por funcionário e por dia;</w:t>
            </w:r>
          </w:p>
        </w:tc>
        <w:tc>
          <w:tcPr>
            <w:tcW w:w="594" w:type="dxa"/>
            <w:hideMark/>
          </w:tcPr>
          <w:p w14:paraId="5BE7C281" w14:textId="77777777" w:rsidR="00246C2D" w:rsidRPr="004F4DC8" w:rsidRDefault="00246C2D" w:rsidP="003153F4">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01</w:t>
            </w:r>
          </w:p>
        </w:tc>
      </w:tr>
      <w:tr w:rsidR="00246C2D" w:rsidRPr="004F4DC8" w14:paraId="3EA98717" w14:textId="77777777" w:rsidTr="003153F4">
        <w:tc>
          <w:tcPr>
            <w:cnfStyle w:val="001000000000" w:firstRow="0" w:lastRow="0" w:firstColumn="1" w:lastColumn="0" w:oddVBand="0" w:evenVBand="0" w:oddHBand="0" w:evenHBand="0" w:firstRowFirstColumn="0" w:firstRowLastColumn="0" w:lastRowFirstColumn="0" w:lastRowLastColumn="0"/>
            <w:tcW w:w="559" w:type="dxa"/>
            <w:hideMark/>
          </w:tcPr>
          <w:p w14:paraId="4141EC02" w14:textId="77777777" w:rsidR="00246C2D" w:rsidRPr="004F4DC8" w:rsidRDefault="00246C2D" w:rsidP="003153F4">
            <w:pPr>
              <w:pStyle w:val="NormalWeb"/>
              <w:spacing w:before="0" w:beforeAutospacing="0" w:after="0" w:afterAutospacing="0"/>
              <w:jc w:val="center"/>
              <w:rPr>
                <w:rFonts w:ascii="Tahoma" w:hAnsi="Tahoma" w:cs="Tahoma"/>
                <w:b w:val="0"/>
                <w:bCs w:val="0"/>
                <w:color w:val="3D3D3D"/>
                <w:sz w:val="16"/>
                <w:szCs w:val="16"/>
              </w:rPr>
            </w:pPr>
            <w:r w:rsidRPr="004F4DC8">
              <w:rPr>
                <w:rFonts w:ascii="Tahoma" w:hAnsi="Tahoma" w:cs="Tahoma"/>
                <w:b w:val="0"/>
                <w:bCs w:val="0"/>
                <w:color w:val="333333"/>
                <w:sz w:val="16"/>
                <w:szCs w:val="16"/>
              </w:rPr>
              <w:t>9</w:t>
            </w:r>
          </w:p>
        </w:tc>
        <w:tc>
          <w:tcPr>
            <w:tcW w:w="7344" w:type="dxa"/>
            <w:hideMark/>
          </w:tcPr>
          <w:p w14:paraId="1907D12F" w14:textId="77777777" w:rsidR="00246C2D" w:rsidRPr="004F4DC8" w:rsidRDefault="00246C2D" w:rsidP="003153F4">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Cumprir quaisquer dos itens do Edital e seus Anexos não previstos nesta tabela de multas, após reincidência formalmente notificada pelo órgão fiscalizador, por item e por ocorrência;</w:t>
            </w:r>
          </w:p>
        </w:tc>
        <w:tc>
          <w:tcPr>
            <w:tcW w:w="594" w:type="dxa"/>
            <w:hideMark/>
          </w:tcPr>
          <w:p w14:paraId="5BF0C45A" w14:textId="77777777" w:rsidR="00246C2D" w:rsidRPr="004F4DC8" w:rsidRDefault="00246C2D" w:rsidP="003153F4">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03</w:t>
            </w:r>
          </w:p>
        </w:tc>
      </w:tr>
      <w:tr w:rsidR="00246C2D" w:rsidRPr="004F4DC8" w14:paraId="3C34D4B9" w14:textId="77777777" w:rsidTr="00315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 w:type="dxa"/>
            <w:hideMark/>
          </w:tcPr>
          <w:p w14:paraId="08B04165" w14:textId="77777777" w:rsidR="00246C2D" w:rsidRPr="004F4DC8" w:rsidRDefault="00246C2D" w:rsidP="003153F4">
            <w:pPr>
              <w:pStyle w:val="NormalWeb"/>
              <w:spacing w:before="0" w:beforeAutospacing="0" w:after="0" w:afterAutospacing="0"/>
              <w:jc w:val="center"/>
              <w:rPr>
                <w:rFonts w:ascii="Tahoma" w:hAnsi="Tahoma" w:cs="Tahoma"/>
                <w:b w:val="0"/>
                <w:bCs w:val="0"/>
                <w:color w:val="3D3D3D"/>
                <w:sz w:val="16"/>
                <w:szCs w:val="16"/>
              </w:rPr>
            </w:pPr>
            <w:r w:rsidRPr="004F4DC8">
              <w:rPr>
                <w:rFonts w:ascii="Tahoma" w:hAnsi="Tahoma" w:cs="Tahoma"/>
                <w:b w:val="0"/>
                <w:bCs w:val="0"/>
                <w:color w:val="333333"/>
                <w:sz w:val="16"/>
                <w:szCs w:val="16"/>
              </w:rPr>
              <w:t>10</w:t>
            </w:r>
          </w:p>
        </w:tc>
        <w:tc>
          <w:tcPr>
            <w:tcW w:w="7344" w:type="dxa"/>
            <w:hideMark/>
          </w:tcPr>
          <w:p w14:paraId="6CC97078" w14:textId="77777777" w:rsidR="00246C2D" w:rsidRPr="004F4DC8" w:rsidRDefault="00246C2D" w:rsidP="003153F4">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Indicar e manter durante a execução do contrato os prepostos previstos no edital/contrato;</w:t>
            </w:r>
          </w:p>
        </w:tc>
        <w:tc>
          <w:tcPr>
            <w:tcW w:w="594" w:type="dxa"/>
            <w:hideMark/>
          </w:tcPr>
          <w:p w14:paraId="06EC8EF4" w14:textId="77777777" w:rsidR="00246C2D" w:rsidRPr="004F4DC8" w:rsidRDefault="00246C2D" w:rsidP="003153F4">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01</w:t>
            </w:r>
          </w:p>
        </w:tc>
      </w:tr>
      <w:tr w:rsidR="00246C2D" w:rsidRPr="004F4DC8" w14:paraId="50BFE09F" w14:textId="77777777" w:rsidTr="003153F4">
        <w:tc>
          <w:tcPr>
            <w:cnfStyle w:val="001000000000" w:firstRow="0" w:lastRow="0" w:firstColumn="1" w:lastColumn="0" w:oddVBand="0" w:evenVBand="0" w:oddHBand="0" w:evenHBand="0" w:firstRowFirstColumn="0" w:firstRowLastColumn="0" w:lastRowFirstColumn="0" w:lastRowLastColumn="0"/>
            <w:tcW w:w="559" w:type="dxa"/>
            <w:hideMark/>
          </w:tcPr>
          <w:p w14:paraId="51D18BE2" w14:textId="77777777" w:rsidR="00246C2D" w:rsidRPr="004F4DC8" w:rsidRDefault="00246C2D" w:rsidP="003153F4">
            <w:pPr>
              <w:pStyle w:val="NormalWeb"/>
              <w:spacing w:before="0" w:beforeAutospacing="0" w:after="0" w:afterAutospacing="0"/>
              <w:jc w:val="center"/>
              <w:rPr>
                <w:rFonts w:ascii="Tahoma" w:hAnsi="Tahoma" w:cs="Tahoma"/>
                <w:b w:val="0"/>
                <w:bCs w:val="0"/>
                <w:color w:val="3D3D3D"/>
                <w:sz w:val="16"/>
                <w:szCs w:val="16"/>
              </w:rPr>
            </w:pPr>
            <w:r w:rsidRPr="004F4DC8">
              <w:rPr>
                <w:rFonts w:ascii="Tahoma" w:hAnsi="Tahoma" w:cs="Tahoma"/>
                <w:b w:val="0"/>
                <w:bCs w:val="0"/>
                <w:color w:val="333333"/>
                <w:sz w:val="16"/>
                <w:szCs w:val="16"/>
              </w:rPr>
              <w:t>11</w:t>
            </w:r>
          </w:p>
        </w:tc>
        <w:tc>
          <w:tcPr>
            <w:tcW w:w="7344" w:type="dxa"/>
            <w:hideMark/>
          </w:tcPr>
          <w:p w14:paraId="6EF02C4C" w14:textId="77777777" w:rsidR="00246C2D" w:rsidRPr="004F4DC8" w:rsidRDefault="00246C2D" w:rsidP="003153F4">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Providenciar treinamento para seus funcionários conforme previsto na relação de obrigações da CONTRATADA</w:t>
            </w:r>
          </w:p>
        </w:tc>
        <w:tc>
          <w:tcPr>
            <w:tcW w:w="594" w:type="dxa"/>
            <w:hideMark/>
          </w:tcPr>
          <w:p w14:paraId="0EE05F97" w14:textId="77777777" w:rsidR="00246C2D" w:rsidRPr="004F4DC8" w:rsidRDefault="00246C2D" w:rsidP="003153F4">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3D3D3D"/>
                <w:sz w:val="16"/>
                <w:szCs w:val="16"/>
              </w:rPr>
            </w:pPr>
            <w:r w:rsidRPr="004F4DC8">
              <w:rPr>
                <w:rFonts w:ascii="Tahoma" w:hAnsi="Tahoma" w:cs="Tahoma"/>
                <w:color w:val="333333"/>
                <w:sz w:val="16"/>
                <w:szCs w:val="16"/>
              </w:rPr>
              <w:t>01</w:t>
            </w:r>
          </w:p>
        </w:tc>
      </w:tr>
    </w:tbl>
    <w:p w14:paraId="7BEA2AB6" w14:textId="77777777" w:rsidR="00246C2D" w:rsidRDefault="00246C2D" w:rsidP="00246C2D">
      <w:pPr>
        <w:pStyle w:val="NormalWeb"/>
        <w:shd w:val="clear" w:color="auto" w:fill="FFFFFF"/>
        <w:spacing w:before="0" w:beforeAutospacing="0" w:after="0" w:afterAutospacing="0"/>
        <w:jc w:val="both"/>
        <w:rPr>
          <w:rFonts w:ascii="Tahoma" w:hAnsi="Tahoma" w:cs="Tahoma"/>
          <w:color w:val="3D3D3D"/>
          <w:sz w:val="20"/>
          <w:szCs w:val="20"/>
        </w:rPr>
      </w:pPr>
    </w:p>
    <w:p w14:paraId="17B440B6" w14:textId="6FC7C88C" w:rsidR="00C95288" w:rsidRPr="004F4DC8" w:rsidRDefault="00C95288"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 xml:space="preserve">No caso de atraso injustificado na execução do objeto, caracterizado, em qualquer medição, pela execução de percentual inferior a 80% e superior a 50% do valor acumulado previsto no cronograma físico-financeiro, o valor da multa será definido pela seguinte equação: </w:t>
      </w:r>
    </w:p>
    <w:p w14:paraId="7923564A" w14:textId="77777777" w:rsidR="00C95288" w:rsidRPr="004F4DC8" w:rsidRDefault="00C95288" w:rsidP="00963179">
      <w:pPr>
        <w:pStyle w:val="NormalWeb"/>
        <w:shd w:val="clear" w:color="auto" w:fill="FFFFFF"/>
        <w:spacing w:before="0" w:beforeAutospacing="0" w:after="0" w:afterAutospacing="0"/>
        <w:jc w:val="both"/>
        <w:rPr>
          <w:rFonts w:ascii="Tahoma" w:hAnsi="Tahoma" w:cs="Tahoma"/>
          <w:color w:val="3D3D3D"/>
          <w:sz w:val="20"/>
          <w:szCs w:val="20"/>
        </w:rPr>
      </w:pPr>
    </w:p>
    <w:p w14:paraId="5BB23C5C" w14:textId="318C346C" w:rsidR="00C95288" w:rsidRPr="004F4DC8" w:rsidRDefault="00C95288" w:rsidP="00963179">
      <w:pPr>
        <w:pStyle w:val="NormalWeb"/>
        <w:shd w:val="clear" w:color="auto" w:fill="FFFFFF"/>
        <w:spacing w:before="0" w:beforeAutospacing="0" w:after="0" w:afterAutospacing="0"/>
        <w:jc w:val="center"/>
        <w:rPr>
          <w:rFonts w:ascii="Tahoma" w:hAnsi="Tahoma" w:cs="Tahoma"/>
          <w:color w:val="FF0000"/>
          <w:sz w:val="20"/>
          <w:szCs w:val="20"/>
        </w:rPr>
      </w:pPr>
      <w:bookmarkStart w:id="24" w:name="_Hlk152767510"/>
      <w:r w:rsidRPr="004F4DC8">
        <w:rPr>
          <w:rFonts w:ascii="Tahoma" w:hAnsi="Tahoma" w:cs="Tahoma"/>
          <w:color w:val="FF0000"/>
          <w:sz w:val="20"/>
          <w:szCs w:val="20"/>
        </w:rPr>
        <w:t xml:space="preserve">MULTA = </w:t>
      </w:r>
      <w:r w:rsidR="002B7F24" w:rsidRPr="004F4DC8">
        <w:rPr>
          <w:rFonts w:ascii="Tahoma" w:hAnsi="Tahoma" w:cs="Tahoma"/>
          <w:color w:val="FF0000"/>
          <w:sz w:val="20"/>
          <w:szCs w:val="20"/>
        </w:rPr>
        <w:t>2</w:t>
      </w:r>
      <w:r w:rsidRPr="004F4DC8">
        <w:rPr>
          <w:rFonts w:ascii="Tahoma" w:hAnsi="Tahoma" w:cs="Tahoma"/>
          <w:color w:val="FF0000"/>
          <w:sz w:val="20"/>
          <w:szCs w:val="20"/>
        </w:rPr>
        <w:t xml:space="preserve">% </w:t>
      </w:r>
      <w:r w:rsidR="00F01A76" w:rsidRPr="004F4DC8">
        <w:rPr>
          <w:rFonts w:ascii="Tahoma" w:hAnsi="Tahoma" w:cs="Tahoma"/>
          <w:color w:val="FF0000"/>
          <w:sz w:val="20"/>
          <w:szCs w:val="20"/>
        </w:rPr>
        <w:t>*</w:t>
      </w:r>
      <w:r w:rsidRPr="004F4DC8">
        <w:rPr>
          <w:rFonts w:ascii="Tahoma" w:hAnsi="Tahoma" w:cs="Tahoma"/>
          <w:color w:val="FF0000"/>
          <w:sz w:val="20"/>
          <w:szCs w:val="20"/>
        </w:rPr>
        <w:t xml:space="preserve"> VALOR CONTRATO </w:t>
      </w:r>
      <w:r w:rsidR="00F01A76" w:rsidRPr="004F4DC8">
        <w:rPr>
          <w:rFonts w:ascii="Tahoma" w:hAnsi="Tahoma" w:cs="Tahoma"/>
          <w:color w:val="FF0000"/>
          <w:sz w:val="20"/>
          <w:szCs w:val="20"/>
        </w:rPr>
        <w:t>*</w:t>
      </w:r>
      <w:r w:rsidRPr="004F4DC8">
        <w:rPr>
          <w:rFonts w:ascii="Tahoma" w:hAnsi="Tahoma" w:cs="Tahoma"/>
          <w:color w:val="FF0000"/>
          <w:sz w:val="20"/>
          <w:szCs w:val="20"/>
        </w:rPr>
        <w:t xml:space="preserve"> (1 – VMA/VPCA)</w:t>
      </w:r>
    </w:p>
    <w:bookmarkEnd w:id="24"/>
    <w:p w14:paraId="5FC2696A" w14:textId="77777777" w:rsidR="00C95288" w:rsidRPr="004F4DC8" w:rsidRDefault="00C95288" w:rsidP="00963179">
      <w:pPr>
        <w:pStyle w:val="NormalWeb"/>
        <w:shd w:val="clear" w:color="auto" w:fill="FFFFFF"/>
        <w:spacing w:before="0" w:beforeAutospacing="0" w:after="0" w:afterAutospacing="0"/>
        <w:jc w:val="both"/>
        <w:rPr>
          <w:rFonts w:ascii="Tahoma" w:hAnsi="Tahoma" w:cs="Tahoma"/>
          <w:color w:val="3D3D3D"/>
          <w:sz w:val="20"/>
          <w:szCs w:val="20"/>
        </w:rPr>
      </w:pPr>
    </w:p>
    <w:p w14:paraId="47BC23BF" w14:textId="754184B8" w:rsidR="00C95288" w:rsidRPr="004F4DC8" w:rsidRDefault="00C95288"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Em que VMA é o valor total medido acumulado até o momento da apuração e VPCA é o valor total acumulado previsto no cronograma físico-financeiro para execução até o momento da apuração.</w:t>
      </w:r>
    </w:p>
    <w:p w14:paraId="139CC344" w14:textId="64722809" w:rsidR="009F6265" w:rsidRPr="004F4DC8" w:rsidRDefault="009F6265"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 xml:space="preserve">A recusa injustificada do adjudicatário em assinar o contrato, aceitar ou retirar o instrumento equivalente, dentro do prazo estabelecido pela Administração, caracteriza o descumprimento total da obrigação assumida, sujeitando-o às penalidades legalmente estabelecidas </w:t>
      </w:r>
      <w:r w:rsidR="004B563F" w:rsidRPr="004F4DC8">
        <w:rPr>
          <w:rFonts w:ascii="Tahoma" w:hAnsi="Tahoma" w:cs="Tahoma"/>
          <w:color w:val="3D3D3D"/>
          <w:sz w:val="20"/>
          <w:szCs w:val="20"/>
        </w:rPr>
        <w:t xml:space="preserve">no art. 156 </w:t>
      </w:r>
      <w:r w:rsidRPr="004F4DC8">
        <w:rPr>
          <w:rFonts w:ascii="Tahoma" w:hAnsi="Tahoma" w:cs="Tahoma"/>
          <w:color w:val="333333"/>
          <w:sz w:val="20"/>
          <w:szCs w:val="20"/>
        </w:rPr>
        <w:t xml:space="preserve">da </w:t>
      </w:r>
      <w:r w:rsidR="004B563F" w:rsidRPr="004F4DC8">
        <w:rPr>
          <w:rFonts w:ascii="Tahoma" w:hAnsi="Tahoma" w:cs="Tahoma"/>
          <w:color w:val="333333"/>
          <w:sz w:val="20"/>
          <w:szCs w:val="20"/>
        </w:rPr>
        <w:t>Lei n.º 14.133/2021</w:t>
      </w:r>
      <w:r w:rsidRPr="004F4DC8">
        <w:rPr>
          <w:rFonts w:ascii="Tahoma" w:hAnsi="Tahoma" w:cs="Tahoma"/>
          <w:color w:val="333333"/>
          <w:sz w:val="20"/>
          <w:szCs w:val="20"/>
        </w:rPr>
        <w:t>.</w:t>
      </w:r>
    </w:p>
    <w:p w14:paraId="4482BF5A" w14:textId="1C3A5F64"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 xml:space="preserve">Também fica sujeita às penalidades do art. </w:t>
      </w:r>
      <w:r w:rsidR="004B563F" w:rsidRPr="004F4DC8">
        <w:rPr>
          <w:rFonts w:ascii="Tahoma" w:hAnsi="Tahoma" w:cs="Tahoma"/>
          <w:color w:val="3D3D3D"/>
          <w:sz w:val="20"/>
          <w:szCs w:val="20"/>
        </w:rPr>
        <w:t>156</w:t>
      </w:r>
      <w:r w:rsidRPr="004F4DC8">
        <w:rPr>
          <w:rFonts w:ascii="Tahoma" w:hAnsi="Tahoma" w:cs="Tahoma"/>
          <w:color w:val="333333"/>
          <w:sz w:val="20"/>
          <w:szCs w:val="20"/>
        </w:rPr>
        <w:t xml:space="preserve">, III e IV da </w:t>
      </w:r>
      <w:r w:rsidR="004B563F" w:rsidRPr="004F4DC8">
        <w:rPr>
          <w:rFonts w:ascii="Tahoma" w:hAnsi="Tahoma" w:cs="Tahoma"/>
          <w:color w:val="333333"/>
          <w:sz w:val="20"/>
          <w:szCs w:val="20"/>
        </w:rPr>
        <w:t>Lei n.º 14.133/2021</w:t>
      </w:r>
      <w:r w:rsidRPr="004F4DC8">
        <w:rPr>
          <w:rFonts w:ascii="Tahoma" w:hAnsi="Tahoma" w:cs="Tahoma"/>
          <w:color w:val="333333"/>
          <w:sz w:val="20"/>
          <w:szCs w:val="20"/>
        </w:rPr>
        <w:t>, a Contratada que:</w:t>
      </w:r>
    </w:p>
    <w:p w14:paraId="66F3B70F" w14:textId="5E3AC3E6" w:rsidR="00A035E6"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tenha sofrido condenação definitiva por praticar, por meio dolosos, fraude fiscal no recolhimento de quaisquer tributos;</w:t>
      </w:r>
    </w:p>
    <w:p w14:paraId="2EC2B2B6" w14:textId="0F7A2720" w:rsidR="00A035E6"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tenha praticado atos ilícitos visando a frustrar os objetivos da licitação;</w:t>
      </w:r>
    </w:p>
    <w:p w14:paraId="7E4EB80B" w14:textId="5C3B9E8F" w:rsidR="00A035E6"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demonstre não possuir idoneidade para contratar com a Administração em virtude de atos ilícitos praticados.</w:t>
      </w:r>
    </w:p>
    <w:p w14:paraId="2CF78C96" w14:textId="489775A9"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 xml:space="preserve">A aplicação de qualquer das penalidades previstas realizar-se-á em processo administrativo que assegurará o contraditório e a ampla defesa à Contratada, observando-se o procedimento previsto na </w:t>
      </w:r>
      <w:r w:rsidR="004B563F" w:rsidRPr="004F4DC8">
        <w:rPr>
          <w:rFonts w:ascii="Tahoma" w:hAnsi="Tahoma" w:cs="Tahoma"/>
          <w:color w:val="333333"/>
          <w:sz w:val="20"/>
          <w:szCs w:val="20"/>
        </w:rPr>
        <w:t>Lei n.º 14.133/2021</w:t>
      </w:r>
      <w:r w:rsidRPr="004F4DC8">
        <w:rPr>
          <w:rFonts w:ascii="Tahoma" w:hAnsi="Tahoma" w:cs="Tahoma"/>
          <w:color w:val="333333"/>
          <w:sz w:val="20"/>
          <w:szCs w:val="20"/>
        </w:rPr>
        <w:t>.</w:t>
      </w:r>
    </w:p>
    <w:p w14:paraId="2FD92372" w14:textId="04C23EEA"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lastRenderedPageBreak/>
        <w:t>As multas devidas e/ou prejuízos causados à Contratante serão deduzidos dos valores a serem pagos, ou recolhidos em favor d</w:t>
      </w:r>
      <w:r w:rsidR="00B01412" w:rsidRPr="004F4DC8">
        <w:rPr>
          <w:rFonts w:ascii="Tahoma" w:hAnsi="Tahoma" w:cs="Tahoma"/>
          <w:color w:val="333333"/>
          <w:sz w:val="20"/>
          <w:szCs w:val="20"/>
        </w:rPr>
        <w:t>o</w:t>
      </w:r>
      <w:r w:rsidRPr="004F4DC8">
        <w:rPr>
          <w:rFonts w:ascii="Tahoma" w:hAnsi="Tahoma" w:cs="Tahoma"/>
          <w:color w:val="333333"/>
          <w:sz w:val="20"/>
          <w:szCs w:val="20"/>
        </w:rPr>
        <w:t xml:space="preserve"> </w:t>
      </w:r>
      <w:r w:rsidR="00B01412" w:rsidRPr="004F4DC8">
        <w:rPr>
          <w:rFonts w:ascii="Tahoma" w:hAnsi="Tahoma" w:cs="Tahoma"/>
          <w:color w:val="333333"/>
          <w:sz w:val="20"/>
          <w:szCs w:val="20"/>
        </w:rPr>
        <w:t>Município</w:t>
      </w:r>
      <w:r w:rsidRPr="004F4DC8">
        <w:rPr>
          <w:rFonts w:ascii="Tahoma" w:hAnsi="Tahoma" w:cs="Tahoma"/>
          <w:color w:val="333333"/>
          <w:sz w:val="20"/>
          <w:szCs w:val="20"/>
        </w:rPr>
        <w:t xml:space="preserve">, ou deduzidos da garantia, ou ainda, quando for o caso, serão inscritos na Dívida Ativa </w:t>
      </w:r>
      <w:r w:rsidR="00B01412" w:rsidRPr="004F4DC8">
        <w:rPr>
          <w:rFonts w:ascii="Tahoma" w:hAnsi="Tahoma" w:cs="Tahoma"/>
          <w:color w:val="333333"/>
          <w:sz w:val="20"/>
          <w:szCs w:val="20"/>
        </w:rPr>
        <w:t>do</w:t>
      </w:r>
      <w:r w:rsidRPr="004F4DC8">
        <w:rPr>
          <w:rFonts w:ascii="Tahoma" w:hAnsi="Tahoma" w:cs="Tahoma"/>
          <w:color w:val="333333"/>
          <w:sz w:val="20"/>
          <w:szCs w:val="20"/>
        </w:rPr>
        <w:t xml:space="preserve"> </w:t>
      </w:r>
      <w:r w:rsidR="00B01412" w:rsidRPr="004F4DC8">
        <w:rPr>
          <w:rFonts w:ascii="Tahoma" w:hAnsi="Tahoma" w:cs="Tahoma"/>
          <w:color w:val="333333"/>
          <w:sz w:val="20"/>
          <w:szCs w:val="20"/>
        </w:rPr>
        <w:t>Município</w:t>
      </w:r>
      <w:r w:rsidRPr="004F4DC8">
        <w:rPr>
          <w:rFonts w:ascii="Tahoma" w:hAnsi="Tahoma" w:cs="Tahoma"/>
          <w:color w:val="333333"/>
          <w:sz w:val="20"/>
          <w:szCs w:val="20"/>
        </w:rPr>
        <w:t xml:space="preserve"> e cobrados judicialmente.</w:t>
      </w:r>
    </w:p>
    <w:p w14:paraId="383194CC" w14:textId="2FC19EF5" w:rsidR="00A035E6"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Caso a Contratante determine, a multa deverá ser recolhida no prazo máximo de 30 (trinta) dias, a contar da data do recebimento da comunicação enviada pela autoridade competente.</w:t>
      </w:r>
    </w:p>
    <w:p w14:paraId="61261B6B" w14:textId="290D5965"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 xml:space="preserve">Caso o valor da multa não seja suficiente para cobrir os prejuízos causados pela conduta do licitante, </w:t>
      </w:r>
      <w:r w:rsidR="00B01412" w:rsidRPr="004F4DC8">
        <w:rPr>
          <w:rFonts w:ascii="Tahoma" w:hAnsi="Tahoma" w:cs="Tahoma"/>
          <w:color w:val="333333"/>
          <w:sz w:val="20"/>
          <w:szCs w:val="20"/>
        </w:rPr>
        <w:t>o</w:t>
      </w:r>
      <w:r w:rsidRPr="004F4DC8">
        <w:rPr>
          <w:rFonts w:ascii="Tahoma" w:hAnsi="Tahoma" w:cs="Tahoma"/>
          <w:color w:val="333333"/>
          <w:sz w:val="20"/>
          <w:szCs w:val="20"/>
        </w:rPr>
        <w:t xml:space="preserve"> </w:t>
      </w:r>
      <w:r w:rsidR="00B01412" w:rsidRPr="004F4DC8">
        <w:rPr>
          <w:rFonts w:ascii="Tahoma" w:hAnsi="Tahoma" w:cs="Tahoma"/>
          <w:color w:val="333333"/>
          <w:sz w:val="20"/>
          <w:szCs w:val="20"/>
        </w:rPr>
        <w:t>Município</w:t>
      </w:r>
      <w:r w:rsidRPr="004F4DC8">
        <w:rPr>
          <w:rFonts w:ascii="Tahoma" w:hAnsi="Tahoma" w:cs="Tahoma"/>
          <w:color w:val="333333"/>
          <w:sz w:val="20"/>
          <w:szCs w:val="20"/>
        </w:rPr>
        <w:t xml:space="preserve"> ou Entidade poderá cobrar o valor remanescente judicialmente, conforme artigo 419 do Código Civil.</w:t>
      </w:r>
    </w:p>
    <w:p w14:paraId="0DF6B263" w14:textId="29F1B160"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4C2643A0" w14:textId="382E7D34"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Se, durante o processo de aplicação de penalidade, se houver indícios de prática de infração administrativa tipificada pela Lei nº 12.846, de 1º de agosto de 2013, como ato lesivo à administração pública municipal,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72FD2BC9" w14:textId="6A85F8BF"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A apuração e o julgamento das demais infrações administrativas não consideradas como ato lesivo à Administração Pública Municipal nos termos da Lei nº 12.846, de 1º de agosto de 2013, seguirão seu rito normal na unidade administrativa.</w:t>
      </w:r>
    </w:p>
    <w:p w14:paraId="7585B5FA" w14:textId="30A4B4D1"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365C40AD"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p>
    <w:p w14:paraId="008F5C9B" w14:textId="43CBE89A" w:rsidR="00A035E6" w:rsidRPr="004F4DC8" w:rsidRDefault="00A035E6" w:rsidP="00963179">
      <w:pPr>
        <w:pStyle w:val="Ttulo1"/>
        <w:numPr>
          <w:ilvl w:val="0"/>
          <w:numId w:val="1"/>
        </w:numPr>
        <w:ind w:left="0" w:firstLine="0"/>
        <w:rPr>
          <w:rFonts w:cs="Tahoma"/>
          <w:szCs w:val="20"/>
        </w:rPr>
      </w:pPr>
      <w:bookmarkStart w:id="25" w:name="_Toc161237687"/>
      <w:r w:rsidRPr="004F4DC8">
        <w:rPr>
          <w:rFonts w:cs="Tahoma"/>
          <w:szCs w:val="20"/>
        </w:rPr>
        <w:t>CRITÉRIOS DE SELEÇÃO DO FORNECEDOR</w:t>
      </w:r>
      <w:bookmarkEnd w:id="25"/>
    </w:p>
    <w:p w14:paraId="410949D6"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p>
    <w:p w14:paraId="16E04E2C" w14:textId="4546F322"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As exigências de habilitação jurídica e de regularidade fiscal e trabalhista são as usuais para a generalidade dos objetos, conforme disciplinado no edital.</w:t>
      </w:r>
    </w:p>
    <w:p w14:paraId="3623B9BD" w14:textId="4DEA390A"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Os critérios de qualificação econômico-financeira a serem atendidos pelo fornecedor estão previstos no edital.</w:t>
      </w:r>
    </w:p>
    <w:p w14:paraId="13995F24" w14:textId="2D9B1EBC" w:rsidR="00A035E6"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Os critérios de qualificação técnica a serem atendidos pelo fornecedor serão:</w:t>
      </w:r>
    </w:p>
    <w:p w14:paraId="7DE3B134" w14:textId="10ABBF93" w:rsidR="00A035E6"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 xml:space="preserve">Registro ou inscrição da empresa licitante </w:t>
      </w:r>
      <w:r w:rsidR="0095226A" w:rsidRPr="004F4DC8">
        <w:rPr>
          <w:rFonts w:ascii="Tahoma" w:hAnsi="Tahoma" w:cs="Tahoma"/>
          <w:color w:val="333333"/>
          <w:sz w:val="20"/>
          <w:szCs w:val="20"/>
        </w:rPr>
        <w:t xml:space="preserve">e dos profissionais </w:t>
      </w:r>
      <w:r w:rsidRPr="004F4DC8">
        <w:rPr>
          <w:rFonts w:ascii="Tahoma" w:hAnsi="Tahoma" w:cs="Tahoma"/>
          <w:color w:val="333333"/>
          <w:sz w:val="20"/>
          <w:szCs w:val="20"/>
        </w:rPr>
        <w:t xml:space="preserve">no CREA (Conselho Regional de Engenharia e Agronomia) e/ou CAU (Conselho de Arquitetura e Urbanismo) e/ou CRT (Conselho Regional dos Técnicos Industriais) em plena validade, conforme as áreas de atuação previstas no </w:t>
      </w:r>
      <w:r w:rsidR="00EE4665" w:rsidRPr="004F4DC8">
        <w:rPr>
          <w:rFonts w:ascii="Tahoma" w:hAnsi="Tahoma" w:cs="Tahoma"/>
          <w:color w:val="333333"/>
          <w:sz w:val="20"/>
          <w:szCs w:val="20"/>
        </w:rPr>
        <w:t>Projeto Básico</w:t>
      </w:r>
      <w:r w:rsidRPr="004F4DC8">
        <w:rPr>
          <w:rFonts w:ascii="Tahoma" w:hAnsi="Tahoma" w:cs="Tahoma"/>
          <w:color w:val="333333"/>
          <w:sz w:val="20"/>
          <w:szCs w:val="20"/>
        </w:rPr>
        <w:t>, em plena validade;</w:t>
      </w:r>
    </w:p>
    <w:p w14:paraId="31DB7FD0" w14:textId="24F72585" w:rsidR="006E26DF"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Quanto à capacitação técnico-operacional: apresentação de um ou mais atestados de capacidade técnica, fornecido por pessoa jurídica de direito público ou privado devidamente identificada, em nome do licitante, relativo à execução de obra ou serviço de engenharia,</w:t>
      </w:r>
      <w:r w:rsidRPr="004F4DC8">
        <w:rPr>
          <w:rFonts w:ascii="Tahoma" w:hAnsi="Tahoma" w:cs="Tahoma"/>
          <w:b/>
          <w:bCs/>
          <w:color w:val="333333"/>
          <w:sz w:val="20"/>
          <w:szCs w:val="20"/>
        </w:rPr>
        <w:t> </w:t>
      </w:r>
      <w:r w:rsidRPr="004F4DC8">
        <w:rPr>
          <w:rFonts w:ascii="Tahoma" w:hAnsi="Tahoma" w:cs="Tahoma"/>
          <w:color w:val="333333"/>
          <w:sz w:val="20"/>
          <w:szCs w:val="20"/>
        </w:rPr>
        <w:t>compatível em características, quantidades e prazos com o objeto da presente licitação, envolvendo as parcelas de maior relevância e valor significativo do objeto da licitação:</w:t>
      </w:r>
    </w:p>
    <w:p w14:paraId="735AEC39" w14:textId="5D6BB5B6" w:rsidR="00A66260" w:rsidRPr="004F4DC8" w:rsidRDefault="00A66260" w:rsidP="00963179">
      <w:pPr>
        <w:pStyle w:val="NormalWeb"/>
        <w:shd w:val="clear" w:color="auto" w:fill="FFFFFF"/>
        <w:spacing w:before="0" w:beforeAutospacing="0" w:after="0" w:afterAutospacing="0"/>
        <w:jc w:val="both"/>
        <w:rPr>
          <w:rFonts w:ascii="Tahoma" w:hAnsi="Tahoma" w:cs="Tahoma"/>
          <w:color w:val="3D3D3D"/>
          <w:sz w:val="20"/>
          <w:szCs w:val="20"/>
        </w:rPr>
      </w:pPr>
    </w:p>
    <w:tbl>
      <w:tblPr>
        <w:tblStyle w:val="TabeladeGrade4-nfase1"/>
        <w:tblW w:w="8504" w:type="dxa"/>
        <w:tblLayout w:type="fixed"/>
        <w:tblLook w:val="04A0" w:firstRow="1" w:lastRow="0" w:firstColumn="1" w:lastColumn="0" w:noHBand="0" w:noVBand="1"/>
      </w:tblPr>
      <w:tblGrid>
        <w:gridCol w:w="4673"/>
        <w:gridCol w:w="709"/>
        <w:gridCol w:w="992"/>
        <w:gridCol w:w="1134"/>
        <w:gridCol w:w="996"/>
      </w:tblGrid>
      <w:tr w:rsidR="0056431C" w:rsidRPr="00755E1D" w14:paraId="5C20A158" w14:textId="77777777" w:rsidTr="00F640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4" w:type="dxa"/>
            <w:gridSpan w:val="5"/>
          </w:tcPr>
          <w:p w14:paraId="4B53779D" w14:textId="4BE0AEEF" w:rsidR="00901C46" w:rsidRPr="00755E1D" w:rsidRDefault="00901C46" w:rsidP="00963179">
            <w:pPr>
              <w:pStyle w:val="NormalWeb"/>
              <w:spacing w:before="0" w:beforeAutospacing="0" w:after="0" w:afterAutospacing="0"/>
              <w:jc w:val="center"/>
              <w:rPr>
                <w:rFonts w:ascii="Tahoma" w:hAnsi="Tahoma" w:cs="Tahoma"/>
                <w:b w:val="0"/>
                <w:bCs w:val="0"/>
                <w:color w:val="FF0000"/>
                <w:sz w:val="16"/>
                <w:szCs w:val="16"/>
              </w:rPr>
            </w:pPr>
            <w:r w:rsidRPr="00755E1D">
              <w:rPr>
                <w:rFonts w:ascii="Tahoma" w:hAnsi="Tahoma" w:cs="Tahoma"/>
                <w:color w:val="FF0000"/>
                <w:sz w:val="16"/>
                <w:szCs w:val="16"/>
              </w:rPr>
              <w:t>QUALIFICAÇÃO TÉCNICO-OPERACIONAL</w:t>
            </w:r>
            <w:r w:rsidR="00A66260" w:rsidRPr="00755E1D">
              <w:rPr>
                <w:rStyle w:val="Refdenotaderodap"/>
                <w:rFonts w:ascii="Tahoma" w:hAnsi="Tahoma" w:cs="Tahoma"/>
                <w:color w:val="FF0000"/>
                <w:sz w:val="16"/>
                <w:szCs w:val="16"/>
              </w:rPr>
              <w:footnoteReference w:id="1"/>
            </w:r>
          </w:p>
        </w:tc>
      </w:tr>
      <w:tr w:rsidR="0056431C" w:rsidRPr="00755E1D" w14:paraId="448BACCD" w14:textId="77777777" w:rsidTr="00EC2D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ADA889B" w14:textId="30B162B2" w:rsidR="00CB31C8" w:rsidRPr="00755E1D" w:rsidRDefault="00CB31C8" w:rsidP="00963179">
            <w:pPr>
              <w:pStyle w:val="NormalWeb"/>
              <w:spacing w:before="0" w:beforeAutospacing="0" w:after="0" w:afterAutospacing="0"/>
              <w:jc w:val="center"/>
              <w:rPr>
                <w:rFonts w:ascii="Tahoma" w:hAnsi="Tahoma" w:cs="Tahoma"/>
                <w:color w:val="FF0000"/>
                <w:sz w:val="16"/>
                <w:szCs w:val="16"/>
              </w:rPr>
            </w:pPr>
            <w:r w:rsidRPr="00755E1D">
              <w:rPr>
                <w:rFonts w:ascii="Tahoma" w:hAnsi="Tahoma" w:cs="Tahoma"/>
                <w:color w:val="FF0000"/>
                <w:sz w:val="16"/>
                <w:szCs w:val="16"/>
              </w:rPr>
              <w:t>DESCRIÇÃO</w:t>
            </w:r>
          </w:p>
        </w:tc>
        <w:tc>
          <w:tcPr>
            <w:tcW w:w="709" w:type="dxa"/>
          </w:tcPr>
          <w:p w14:paraId="5CB781C4" w14:textId="2259650F" w:rsidR="00CB31C8" w:rsidRPr="00755E1D" w:rsidRDefault="00CB31C8" w:rsidP="00963179">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b/>
                <w:bCs/>
                <w:color w:val="FF0000"/>
                <w:sz w:val="16"/>
                <w:szCs w:val="16"/>
              </w:rPr>
              <w:t>UND</w:t>
            </w:r>
          </w:p>
        </w:tc>
        <w:tc>
          <w:tcPr>
            <w:tcW w:w="992" w:type="dxa"/>
          </w:tcPr>
          <w:p w14:paraId="06FA25EE" w14:textId="7C3FB643" w:rsidR="00CB31C8" w:rsidRPr="00755E1D" w:rsidRDefault="00CB31C8" w:rsidP="00963179">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b/>
                <w:bCs/>
                <w:color w:val="FF0000"/>
                <w:sz w:val="16"/>
                <w:szCs w:val="16"/>
              </w:rPr>
              <w:t>QTD TOTAL</w:t>
            </w:r>
          </w:p>
        </w:tc>
        <w:tc>
          <w:tcPr>
            <w:tcW w:w="1134" w:type="dxa"/>
          </w:tcPr>
          <w:p w14:paraId="458DDA40" w14:textId="41151A96" w:rsidR="00CB31C8" w:rsidRPr="00755E1D" w:rsidRDefault="00CB31C8" w:rsidP="00963179">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b/>
                <w:bCs/>
                <w:color w:val="FF0000"/>
                <w:sz w:val="16"/>
                <w:szCs w:val="16"/>
              </w:rPr>
              <w:t>QTD EXIGIDA</w:t>
            </w:r>
          </w:p>
        </w:tc>
        <w:tc>
          <w:tcPr>
            <w:tcW w:w="996" w:type="dxa"/>
          </w:tcPr>
          <w:p w14:paraId="6DFAAB54" w14:textId="4841A707" w:rsidR="00CB31C8" w:rsidRPr="00755E1D" w:rsidRDefault="00CB31C8" w:rsidP="00963179">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b/>
                <w:bCs/>
                <w:color w:val="FF0000"/>
                <w:sz w:val="16"/>
                <w:szCs w:val="16"/>
              </w:rPr>
              <w:t>%QTD EXIGIDA</w:t>
            </w:r>
          </w:p>
        </w:tc>
      </w:tr>
      <w:tr w:rsidR="00755E1D" w:rsidRPr="00755E1D" w14:paraId="330FF4D6" w14:textId="77777777" w:rsidTr="00EC2D56">
        <w:tc>
          <w:tcPr>
            <w:cnfStyle w:val="001000000000" w:firstRow="0" w:lastRow="0" w:firstColumn="1" w:lastColumn="0" w:oddVBand="0" w:evenVBand="0" w:oddHBand="0" w:evenHBand="0" w:firstRowFirstColumn="0" w:firstRowLastColumn="0" w:lastRowFirstColumn="0" w:lastRowLastColumn="0"/>
            <w:tcW w:w="4673" w:type="dxa"/>
          </w:tcPr>
          <w:p w14:paraId="3D7114E8" w14:textId="3E8D5CC6" w:rsidR="00755E1D" w:rsidRPr="00755E1D" w:rsidRDefault="00755E1D" w:rsidP="00755E1D">
            <w:pPr>
              <w:pStyle w:val="NormalWeb"/>
              <w:spacing w:before="0" w:beforeAutospacing="0" w:after="0" w:afterAutospacing="0"/>
              <w:jc w:val="both"/>
              <w:rPr>
                <w:rFonts w:ascii="Tahoma" w:hAnsi="Tahoma" w:cs="Tahoma"/>
                <w:b w:val="0"/>
                <w:bCs w:val="0"/>
                <w:color w:val="FF0000"/>
                <w:sz w:val="16"/>
                <w:szCs w:val="16"/>
              </w:rPr>
            </w:pPr>
            <w:r w:rsidRPr="00755E1D">
              <w:rPr>
                <w:rFonts w:ascii="Tahoma" w:hAnsi="Tahoma" w:cs="Tahoma"/>
                <w:b w:val="0"/>
                <w:bCs w:val="0"/>
                <w:color w:val="FF0000"/>
                <w:sz w:val="16"/>
                <w:szCs w:val="16"/>
              </w:rPr>
              <w:t>EXECUÇÃO DE PAVIMENTO COM TRATAMENTO SUPERFICIAL DUPLO</w:t>
            </w:r>
          </w:p>
        </w:tc>
        <w:tc>
          <w:tcPr>
            <w:tcW w:w="709" w:type="dxa"/>
          </w:tcPr>
          <w:p w14:paraId="363BD95B" w14:textId="642A87EE" w:rsidR="00755E1D" w:rsidRPr="00755E1D"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M2</w:t>
            </w:r>
          </w:p>
        </w:tc>
        <w:tc>
          <w:tcPr>
            <w:tcW w:w="992" w:type="dxa"/>
          </w:tcPr>
          <w:p w14:paraId="310E4011" w14:textId="7708647B" w:rsidR="00755E1D" w:rsidRPr="00755E1D"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5281,28</w:t>
            </w:r>
          </w:p>
        </w:tc>
        <w:tc>
          <w:tcPr>
            <w:tcW w:w="1134" w:type="dxa"/>
          </w:tcPr>
          <w:p w14:paraId="0ABC9502" w14:textId="632A5247" w:rsidR="00755E1D" w:rsidRPr="00755E1D"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2640,64</w:t>
            </w:r>
          </w:p>
        </w:tc>
        <w:tc>
          <w:tcPr>
            <w:tcW w:w="996" w:type="dxa"/>
          </w:tcPr>
          <w:p w14:paraId="7FAD367A" w14:textId="3D1BC8AE" w:rsidR="00755E1D" w:rsidRPr="00755E1D"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50,00%</w:t>
            </w:r>
          </w:p>
        </w:tc>
      </w:tr>
      <w:tr w:rsidR="00755E1D" w:rsidRPr="00755E1D" w14:paraId="3CB85F70" w14:textId="77777777" w:rsidTr="00EC2D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06BDAAF4" w14:textId="51F65482" w:rsidR="00755E1D" w:rsidRPr="00755E1D" w:rsidRDefault="00755E1D" w:rsidP="00755E1D">
            <w:pPr>
              <w:pStyle w:val="NormalWeb"/>
              <w:spacing w:before="0" w:beforeAutospacing="0" w:after="0" w:afterAutospacing="0"/>
              <w:jc w:val="both"/>
              <w:rPr>
                <w:rFonts w:ascii="Tahoma" w:hAnsi="Tahoma" w:cs="Tahoma"/>
                <w:b w:val="0"/>
                <w:bCs w:val="0"/>
                <w:color w:val="FF0000"/>
                <w:sz w:val="16"/>
                <w:szCs w:val="16"/>
              </w:rPr>
            </w:pPr>
            <w:r w:rsidRPr="00755E1D">
              <w:rPr>
                <w:rFonts w:ascii="Tahoma" w:hAnsi="Tahoma" w:cs="Tahoma"/>
                <w:b w:val="0"/>
                <w:bCs w:val="0"/>
                <w:color w:val="FF0000"/>
                <w:sz w:val="16"/>
                <w:szCs w:val="16"/>
              </w:rPr>
              <w:t>EXECUÇÃO DE ESCAVAÇÃO HORIZONTAL</w:t>
            </w:r>
          </w:p>
        </w:tc>
        <w:tc>
          <w:tcPr>
            <w:tcW w:w="709" w:type="dxa"/>
          </w:tcPr>
          <w:p w14:paraId="35540AD6" w14:textId="1200085C" w:rsidR="00755E1D" w:rsidRPr="00755E1D"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M3</w:t>
            </w:r>
          </w:p>
        </w:tc>
        <w:tc>
          <w:tcPr>
            <w:tcW w:w="992" w:type="dxa"/>
          </w:tcPr>
          <w:p w14:paraId="7430966B" w14:textId="04DF1DCE" w:rsidR="00755E1D" w:rsidRPr="00755E1D"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18367,02</w:t>
            </w:r>
          </w:p>
        </w:tc>
        <w:tc>
          <w:tcPr>
            <w:tcW w:w="1134" w:type="dxa"/>
          </w:tcPr>
          <w:p w14:paraId="07078F8B" w14:textId="1F86055E" w:rsidR="00755E1D" w:rsidRPr="00755E1D"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5510,11</w:t>
            </w:r>
          </w:p>
        </w:tc>
        <w:tc>
          <w:tcPr>
            <w:tcW w:w="996" w:type="dxa"/>
          </w:tcPr>
          <w:p w14:paraId="481A86F6" w14:textId="5C83A812" w:rsidR="00755E1D" w:rsidRPr="00755E1D"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30,00%</w:t>
            </w:r>
          </w:p>
        </w:tc>
      </w:tr>
      <w:tr w:rsidR="00755E1D" w:rsidRPr="00755E1D" w14:paraId="3E0DBF49" w14:textId="77777777" w:rsidTr="00EC2D56">
        <w:tc>
          <w:tcPr>
            <w:cnfStyle w:val="001000000000" w:firstRow="0" w:lastRow="0" w:firstColumn="1" w:lastColumn="0" w:oddVBand="0" w:evenVBand="0" w:oddHBand="0" w:evenHBand="0" w:firstRowFirstColumn="0" w:firstRowLastColumn="0" w:lastRowFirstColumn="0" w:lastRowLastColumn="0"/>
            <w:tcW w:w="4673" w:type="dxa"/>
          </w:tcPr>
          <w:p w14:paraId="21DE1304" w14:textId="7214DCCF" w:rsidR="00755E1D" w:rsidRPr="00755E1D" w:rsidRDefault="00755E1D" w:rsidP="00755E1D">
            <w:pPr>
              <w:pStyle w:val="NormalWeb"/>
              <w:spacing w:before="0" w:beforeAutospacing="0" w:after="0" w:afterAutospacing="0"/>
              <w:jc w:val="both"/>
              <w:rPr>
                <w:rFonts w:ascii="Tahoma" w:hAnsi="Tahoma" w:cs="Tahoma"/>
                <w:b w:val="0"/>
                <w:bCs w:val="0"/>
                <w:color w:val="FF0000"/>
                <w:sz w:val="16"/>
                <w:szCs w:val="16"/>
              </w:rPr>
            </w:pPr>
            <w:r w:rsidRPr="00755E1D">
              <w:rPr>
                <w:rFonts w:ascii="Tahoma" w:hAnsi="Tahoma" w:cs="Tahoma"/>
                <w:b w:val="0"/>
                <w:bCs w:val="0"/>
                <w:color w:val="FF0000"/>
                <w:sz w:val="16"/>
                <w:szCs w:val="16"/>
              </w:rPr>
              <w:t>TRANSPORTE COM CAMINHÃO BASCULANTE</w:t>
            </w:r>
          </w:p>
        </w:tc>
        <w:tc>
          <w:tcPr>
            <w:tcW w:w="709" w:type="dxa"/>
          </w:tcPr>
          <w:p w14:paraId="5F8C36A0" w14:textId="66D523E4" w:rsidR="00755E1D" w:rsidRPr="00755E1D"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TXKM</w:t>
            </w:r>
          </w:p>
        </w:tc>
        <w:tc>
          <w:tcPr>
            <w:tcW w:w="992" w:type="dxa"/>
          </w:tcPr>
          <w:p w14:paraId="21187E7B" w14:textId="2D38A751" w:rsidR="00755E1D" w:rsidRPr="00755E1D"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138451,49</w:t>
            </w:r>
          </w:p>
        </w:tc>
        <w:tc>
          <w:tcPr>
            <w:tcW w:w="1134" w:type="dxa"/>
          </w:tcPr>
          <w:p w14:paraId="43B8ECCE" w14:textId="157F35E3" w:rsidR="00755E1D" w:rsidRPr="00755E1D"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69225,75</w:t>
            </w:r>
          </w:p>
        </w:tc>
        <w:tc>
          <w:tcPr>
            <w:tcW w:w="996" w:type="dxa"/>
          </w:tcPr>
          <w:p w14:paraId="2861768D" w14:textId="437FA2C1" w:rsidR="00755E1D" w:rsidRPr="00755E1D"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50,00%</w:t>
            </w:r>
          </w:p>
        </w:tc>
      </w:tr>
      <w:tr w:rsidR="00755E1D" w:rsidRPr="00755E1D" w14:paraId="61676CAE" w14:textId="77777777" w:rsidTr="00EC2D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E31A9E8" w14:textId="1EE436C2" w:rsidR="00755E1D" w:rsidRPr="00755E1D" w:rsidRDefault="00755E1D" w:rsidP="00755E1D">
            <w:pPr>
              <w:pStyle w:val="NormalWeb"/>
              <w:spacing w:before="0" w:beforeAutospacing="0" w:after="0" w:afterAutospacing="0"/>
              <w:jc w:val="both"/>
              <w:rPr>
                <w:rFonts w:ascii="Tahoma" w:hAnsi="Tahoma" w:cs="Tahoma"/>
                <w:b w:val="0"/>
                <w:bCs w:val="0"/>
                <w:color w:val="FF0000"/>
                <w:sz w:val="16"/>
                <w:szCs w:val="16"/>
              </w:rPr>
            </w:pPr>
            <w:r w:rsidRPr="00755E1D">
              <w:rPr>
                <w:rFonts w:ascii="Tahoma" w:hAnsi="Tahoma" w:cs="Tahoma"/>
                <w:b w:val="0"/>
                <w:bCs w:val="0"/>
                <w:color w:val="FF0000"/>
                <w:sz w:val="16"/>
                <w:szCs w:val="16"/>
              </w:rPr>
              <w:t>EXECUÇÃO E COMPACTAÇÃO DE ATERRO</w:t>
            </w:r>
          </w:p>
        </w:tc>
        <w:tc>
          <w:tcPr>
            <w:tcW w:w="709" w:type="dxa"/>
          </w:tcPr>
          <w:p w14:paraId="625008BD" w14:textId="4BA11BBC" w:rsidR="00755E1D" w:rsidRPr="00755E1D"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M3</w:t>
            </w:r>
          </w:p>
        </w:tc>
        <w:tc>
          <w:tcPr>
            <w:tcW w:w="992" w:type="dxa"/>
          </w:tcPr>
          <w:p w14:paraId="336C243C" w14:textId="0705747F" w:rsidR="00755E1D" w:rsidRPr="00755E1D"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11814,67</w:t>
            </w:r>
          </w:p>
        </w:tc>
        <w:tc>
          <w:tcPr>
            <w:tcW w:w="1134" w:type="dxa"/>
          </w:tcPr>
          <w:p w14:paraId="56B6E903" w14:textId="3EE0F829" w:rsidR="00755E1D" w:rsidRPr="00755E1D"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3544,40</w:t>
            </w:r>
          </w:p>
        </w:tc>
        <w:tc>
          <w:tcPr>
            <w:tcW w:w="996" w:type="dxa"/>
          </w:tcPr>
          <w:p w14:paraId="4216026A" w14:textId="3E5614CD" w:rsidR="00755E1D" w:rsidRPr="00755E1D"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30,00%</w:t>
            </w:r>
          </w:p>
        </w:tc>
      </w:tr>
      <w:tr w:rsidR="00755E1D" w:rsidRPr="00755E1D" w14:paraId="1AB18374" w14:textId="77777777" w:rsidTr="00EC2D56">
        <w:tc>
          <w:tcPr>
            <w:cnfStyle w:val="001000000000" w:firstRow="0" w:lastRow="0" w:firstColumn="1" w:lastColumn="0" w:oddVBand="0" w:evenVBand="0" w:oddHBand="0" w:evenHBand="0" w:firstRowFirstColumn="0" w:firstRowLastColumn="0" w:lastRowFirstColumn="0" w:lastRowLastColumn="0"/>
            <w:tcW w:w="4673" w:type="dxa"/>
          </w:tcPr>
          <w:p w14:paraId="20162BB5" w14:textId="0768C77B" w:rsidR="00755E1D" w:rsidRPr="00755E1D" w:rsidRDefault="00755E1D" w:rsidP="00755E1D">
            <w:pPr>
              <w:pStyle w:val="NormalWeb"/>
              <w:spacing w:before="0" w:beforeAutospacing="0" w:after="0" w:afterAutospacing="0"/>
              <w:jc w:val="both"/>
              <w:rPr>
                <w:rFonts w:ascii="Tahoma" w:hAnsi="Tahoma" w:cs="Tahoma"/>
                <w:b w:val="0"/>
                <w:bCs w:val="0"/>
                <w:color w:val="FF0000"/>
                <w:sz w:val="16"/>
                <w:szCs w:val="16"/>
              </w:rPr>
            </w:pPr>
            <w:r w:rsidRPr="00755E1D">
              <w:rPr>
                <w:rFonts w:ascii="Tahoma" w:hAnsi="Tahoma" w:cs="Tahoma"/>
                <w:b w:val="0"/>
                <w:bCs w:val="0"/>
                <w:color w:val="FF0000"/>
                <w:sz w:val="16"/>
                <w:szCs w:val="16"/>
              </w:rPr>
              <w:lastRenderedPageBreak/>
              <w:t>FORNECIMENTO E ASSENTAMENTO DE TUBO DE CONCRETO PARA REDES COLETORAS DE ÁGUAS PLUVIAIS</w:t>
            </w:r>
          </w:p>
        </w:tc>
        <w:tc>
          <w:tcPr>
            <w:tcW w:w="709" w:type="dxa"/>
          </w:tcPr>
          <w:p w14:paraId="0D9780C5" w14:textId="59B96657" w:rsidR="00755E1D" w:rsidRPr="00755E1D"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M</w:t>
            </w:r>
          </w:p>
        </w:tc>
        <w:tc>
          <w:tcPr>
            <w:tcW w:w="992" w:type="dxa"/>
          </w:tcPr>
          <w:p w14:paraId="0833BA05" w14:textId="3897FB56" w:rsidR="00755E1D" w:rsidRPr="00755E1D"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1237,00</w:t>
            </w:r>
          </w:p>
        </w:tc>
        <w:tc>
          <w:tcPr>
            <w:tcW w:w="1134" w:type="dxa"/>
          </w:tcPr>
          <w:p w14:paraId="43740AFD" w14:textId="3991E304" w:rsidR="00755E1D" w:rsidRPr="00755E1D"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618,50</w:t>
            </w:r>
          </w:p>
        </w:tc>
        <w:tc>
          <w:tcPr>
            <w:tcW w:w="996" w:type="dxa"/>
          </w:tcPr>
          <w:p w14:paraId="55D65617" w14:textId="2CBEE2F3" w:rsidR="00755E1D" w:rsidRPr="00755E1D"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50,00%</w:t>
            </w:r>
          </w:p>
        </w:tc>
      </w:tr>
      <w:tr w:rsidR="00755E1D" w:rsidRPr="00755E1D" w14:paraId="4CA14C06" w14:textId="77777777" w:rsidTr="00EC2D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620993A" w14:textId="32155D98" w:rsidR="00755E1D" w:rsidRPr="00755E1D" w:rsidRDefault="00755E1D" w:rsidP="00755E1D">
            <w:pPr>
              <w:pStyle w:val="NormalWeb"/>
              <w:spacing w:before="0" w:beforeAutospacing="0" w:after="0" w:afterAutospacing="0"/>
              <w:jc w:val="both"/>
              <w:rPr>
                <w:rFonts w:ascii="Tahoma" w:hAnsi="Tahoma" w:cs="Tahoma"/>
                <w:b w:val="0"/>
                <w:bCs w:val="0"/>
                <w:color w:val="FF0000"/>
                <w:sz w:val="16"/>
                <w:szCs w:val="16"/>
              </w:rPr>
            </w:pPr>
            <w:r w:rsidRPr="00755E1D">
              <w:rPr>
                <w:rFonts w:ascii="Tahoma" w:hAnsi="Tahoma" w:cs="Tahoma"/>
                <w:b w:val="0"/>
                <w:bCs w:val="0"/>
                <w:color w:val="FF0000"/>
                <w:sz w:val="16"/>
                <w:szCs w:val="16"/>
              </w:rPr>
              <w:t>EXECUÇÃO DE PASSEIO (CALÇADA) OU PISO DE CONCRETO COM CONCRETO MOLDADO</w:t>
            </w:r>
          </w:p>
        </w:tc>
        <w:tc>
          <w:tcPr>
            <w:tcW w:w="709" w:type="dxa"/>
          </w:tcPr>
          <w:p w14:paraId="0BA3266E" w14:textId="78B45779" w:rsidR="00755E1D" w:rsidRPr="00755E1D"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M3</w:t>
            </w:r>
          </w:p>
        </w:tc>
        <w:tc>
          <w:tcPr>
            <w:tcW w:w="992" w:type="dxa"/>
          </w:tcPr>
          <w:p w14:paraId="0D061412" w14:textId="398CB332" w:rsidR="00755E1D" w:rsidRPr="00755E1D"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209,12</w:t>
            </w:r>
          </w:p>
        </w:tc>
        <w:tc>
          <w:tcPr>
            <w:tcW w:w="1134" w:type="dxa"/>
          </w:tcPr>
          <w:p w14:paraId="3D3C9C4E" w14:textId="65C350EA" w:rsidR="00755E1D" w:rsidRPr="00755E1D"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104,56</w:t>
            </w:r>
          </w:p>
        </w:tc>
        <w:tc>
          <w:tcPr>
            <w:tcW w:w="996" w:type="dxa"/>
          </w:tcPr>
          <w:p w14:paraId="594524CA" w14:textId="1104135A" w:rsidR="00755E1D" w:rsidRPr="00755E1D"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50,00%</w:t>
            </w:r>
          </w:p>
        </w:tc>
      </w:tr>
    </w:tbl>
    <w:p w14:paraId="7F9359E1" w14:textId="77777777" w:rsidR="00E82FE3" w:rsidRPr="004F4DC8" w:rsidRDefault="00E82FE3" w:rsidP="00963179">
      <w:pPr>
        <w:pStyle w:val="NormalWeb"/>
        <w:shd w:val="clear" w:color="auto" w:fill="FFFFFF"/>
        <w:spacing w:before="0" w:beforeAutospacing="0" w:after="0" w:afterAutospacing="0"/>
        <w:jc w:val="both"/>
        <w:rPr>
          <w:rFonts w:ascii="Tahoma" w:hAnsi="Tahoma" w:cs="Tahoma"/>
          <w:color w:val="FF0000"/>
          <w:sz w:val="20"/>
          <w:szCs w:val="20"/>
        </w:rPr>
      </w:pPr>
    </w:p>
    <w:p w14:paraId="34599FD8" w14:textId="2A63CAB5" w:rsidR="00A035E6"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Os atestados exigidos no subitem anterior, para serem aceitos, deverão ter as seguintes informações:</w:t>
      </w:r>
    </w:p>
    <w:p w14:paraId="75F9FEFF" w14:textId="77777777" w:rsidR="0065477C" w:rsidRPr="004F4DC8" w:rsidRDefault="0065477C"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Número do Contrato e/ou Convênio, se houver;</w:t>
      </w:r>
    </w:p>
    <w:p w14:paraId="12B8708E" w14:textId="77777777" w:rsidR="0065477C" w:rsidRPr="004F4DC8" w:rsidRDefault="0065477C"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Local de realização com rua, número, complemento, bairro, município, UF, CEP;</w:t>
      </w:r>
    </w:p>
    <w:p w14:paraId="48C2AB10" w14:textId="77777777" w:rsidR="0065477C" w:rsidRPr="004F4DC8" w:rsidRDefault="0065477C"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Período de realização com data de início e de conclusão;</w:t>
      </w:r>
    </w:p>
    <w:p w14:paraId="6F29567B" w14:textId="77777777" w:rsidR="0065477C" w:rsidRPr="004F4DC8" w:rsidRDefault="0065477C"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Período executado e prazo contratual, no caso de serviço continuado parcialmente concluído;</w:t>
      </w:r>
    </w:p>
    <w:p w14:paraId="1FE7AC70" w14:textId="77777777" w:rsidR="0065477C" w:rsidRPr="004F4DC8" w:rsidRDefault="0065477C"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Parcelas executadas, no caso de obra/serviço não continuado parcialmente concluído;</w:t>
      </w:r>
    </w:p>
    <w:p w14:paraId="15CF12FE" w14:textId="77777777" w:rsidR="0065477C" w:rsidRPr="004F4DC8" w:rsidRDefault="0065477C"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Descrição das características técnicas das obras ou serviços, com os quantitativos correspondentes aos serviços realizados;</w:t>
      </w:r>
    </w:p>
    <w:p w14:paraId="441846A2" w14:textId="77777777" w:rsidR="0065477C" w:rsidRPr="004F4DC8" w:rsidRDefault="0065477C"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Atestar a execução parcial ou total do objeto do contrato;</w:t>
      </w:r>
    </w:p>
    <w:p w14:paraId="725A7CB4" w14:textId="77777777" w:rsidR="0065477C" w:rsidRPr="004F4DC8" w:rsidRDefault="0065477C"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Representante legal do contratante;</w:t>
      </w:r>
    </w:p>
    <w:p w14:paraId="146F0D04" w14:textId="77777777" w:rsidR="0065477C" w:rsidRPr="004F4DC8" w:rsidRDefault="0065477C"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Local e data de emissão;</w:t>
      </w:r>
    </w:p>
    <w:p w14:paraId="0352FD3E" w14:textId="77777777" w:rsidR="0065477C" w:rsidRPr="004F4DC8" w:rsidRDefault="0065477C"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Mencione o documento de responsabilidade técnica expedido em razão das obras ou serviços executados (Anotação de Responsabilidade Técnica – ART, Registro de Responsabilidade Técnica – RRT ou o Termo de Responsabilidade Técnica – TRT);</w:t>
      </w:r>
    </w:p>
    <w:p w14:paraId="17F133A1" w14:textId="7EBF3259" w:rsidR="0065477C" w:rsidRPr="004F4DC8" w:rsidRDefault="0065477C"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Assinatura do representante legal do contratante, e deverá indicar sua qualificação completa, incluindo título, nome integral, função desempenhada e número do Cadastro de Pessoa Física (CPF);</w:t>
      </w:r>
    </w:p>
    <w:p w14:paraId="580EEF6D" w14:textId="78920D99" w:rsidR="0065477C" w:rsidRPr="004F4DC8" w:rsidRDefault="0065477C"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Assinatura do profissional legalmente qualificado que fiscalizou, supervisionou e validou a prestação dos serviços, e deverá indicar sua identificação completa, título, nome completo, posição ou cargo, número do CPF e o Registro Nacional do Profissional (RNP);</w:t>
      </w:r>
    </w:p>
    <w:p w14:paraId="7A52C2BF" w14:textId="77777777" w:rsidR="0065477C" w:rsidRPr="004F4DC8" w:rsidRDefault="0065477C" w:rsidP="00963179">
      <w:pPr>
        <w:pStyle w:val="NormalWeb"/>
        <w:numPr>
          <w:ilvl w:val="3"/>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O atestado que referenciar serviços subcontratados ou subempreitados deve estar acompanhado de documentos hábeis que comprovem a sua efetiva contratação, bem como declaração do responsável técnico principal da efetiva participação do profissional e/ou da empresa subcontratada na obra ou serviço;</w:t>
      </w:r>
    </w:p>
    <w:p w14:paraId="77FB9D93" w14:textId="343BEF29" w:rsidR="004E285D" w:rsidRPr="004F4DC8" w:rsidRDefault="0065477C" w:rsidP="00963179">
      <w:pPr>
        <w:pStyle w:val="NormalWeb"/>
        <w:numPr>
          <w:ilvl w:val="4"/>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sz w:val="20"/>
          <w:szCs w:val="20"/>
        </w:rPr>
        <w:t>Deve constar ainda, os dados e assinatura de ciência do proprietário da obra/serviço e/ou contratante inicial;</w:t>
      </w:r>
    </w:p>
    <w:p w14:paraId="08691B68" w14:textId="7D50C215" w:rsidR="00A035E6"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Será admitida, para fins de comprovação de quantitativo mínimo do serviço, a apresentação de diferentes atestados de serviços executados de forma concomitante</w:t>
      </w:r>
      <w:r w:rsidRPr="004F4DC8">
        <w:rPr>
          <w:rFonts w:ascii="Tahoma" w:hAnsi="Tahoma" w:cs="Tahoma"/>
          <w:sz w:val="20"/>
          <w:szCs w:val="20"/>
        </w:rPr>
        <w:t>;</w:t>
      </w:r>
    </w:p>
    <w:p w14:paraId="2A4FA510" w14:textId="73A12F12" w:rsidR="008C5573" w:rsidRPr="004F4DC8" w:rsidRDefault="008C5573"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D3D3D"/>
          <w:sz w:val="20"/>
          <w:szCs w:val="20"/>
        </w:rPr>
        <w:t>Os atestados de capacidade técnica poderão ser apresentados em nome da matriz ou da filial da empresa licitante.</w:t>
      </w:r>
    </w:p>
    <w:p w14:paraId="434D2286" w14:textId="4148F2FC" w:rsidR="00A035E6"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Comprovação da capacitação técnico-profissional, mediante apresentação de Certidão de Acervo Técnico – CAT, expedida pelo CREA, CAU ou CRT da região pertinente, nos termos da legislação aplicável, em nome do(s) responsável(</w:t>
      </w:r>
      <w:proofErr w:type="spellStart"/>
      <w:r w:rsidRPr="004F4DC8">
        <w:rPr>
          <w:rFonts w:ascii="Tahoma" w:hAnsi="Tahoma" w:cs="Tahoma"/>
          <w:color w:val="333333"/>
          <w:sz w:val="20"/>
          <w:szCs w:val="20"/>
        </w:rPr>
        <w:t>is</w:t>
      </w:r>
      <w:proofErr w:type="spellEnd"/>
      <w:r w:rsidRPr="004F4DC8">
        <w:rPr>
          <w:rFonts w:ascii="Tahoma" w:hAnsi="Tahoma" w:cs="Tahoma"/>
          <w:color w:val="333333"/>
          <w:sz w:val="20"/>
          <w:szCs w:val="20"/>
        </w:rPr>
        <w:t>) técnico(s) e/ou membros da equipe técnica que participarão da obra, que demonstre a Anotação de Responsabilidade Técnica – ART, o Registro de Responsabilidade Técnica – RRT ou o Termo de Responsabilidade Técnica - TRT, relativo à execução dos serviços que compõem as parcelas de maior relevância técnica e valor significativo da contratação, a saber:</w:t>
      </w:r>
    </w:p>
    <w:p w14:paraId="541116DE" w14:textId="77777777" w:rsidR="00B25BA0" w:rsidRPr="004F4DC8" w:rsidRDefault="00B25BA0" w:rsidP="00963179">
      <w:pPr>
        <w:pStyle w:val="NormalWeb"/>
        <w:shd w:val="clear" w:color="auto" w:fill="FFFFFF"/>
        <w:spacing w:before="0" w:beforeAutospacing="0" w:after="0" w:afterAutospacing="0"/>
        <w:jc w:val="both"/>
        <w:rPr>
          <w:rFonts w:ascii="Tahoma" w:hAnsi="Tahoma" w:cs="Tahoma"/>
          <w:color w:val="3D3D3D"/>
          <w:sz w:val="20"/>
          <w:szCs w:val="20"/>
        </w:rPr>
      </w:pPr>
    </w:p>
    <w:tbl>
      <w:tblPr>
        <w:tblStyle w:val="TabeladeGrade4-nfase1"/>
        <w:tblW w:w="8504" w:type="dxa"/>
        <w:tblLayout w:type="fixed"/>
        <w:tblLook w:val="04A0" w:firstRow="1" w:lastRow="0" w:firstColumn="1" w:lastColumn="0" w:noHBand="0" w:noVBand="1"/>
      </w:tblPr>
      <w:tblGrid>
        <w:gridCol w:w="4815"/>
        <w:gridCol w:w="709"/>
        <w:gridCol w:w="850"/>
        <w:gridCol w:w="1134"/>
        <w:gridCol w:w="996"/>
      </w:tblGrid>
      <w:tr w:rsidR="0056431C" w:rsidRPr="0056431C" w14:paraId="58F214DE" w14:textId="77777777" w:rsidTr="00F640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4" w:type="dxa"/>
            <w:gridSpan w:val="5"/>
          </w:tcPr>
          <w:p w14:paraId="3C2E57FB" w14:textId="78F7CBAD" w:rsidR="0088279B" w:rsidRPr="0056431C" w:rsidRDefault="0088279B" w:rsidP="00963179">
            <w:pPr>
              <w:pStyle w:val="NormalWeb"/>
              <w:spacing w:before="0" w:beforeAutospacing="0" w:after="0" w:afterAutospacing="0"/>
              <w:jc w:val="center"/>
              <w:rPr>
                <w:rFonts w:ascii="Tahoma" w:hAnsi="Tahoma" w:cs="Tahoma"/>
                <w:color w:val="FF0000"/>
                <w:sz w:val="16"/>
                <w:szCs w:val="16"/>
              </w:rPr>
            </w:pPr>
            <w:r w:rsidRPr="0056431C">
              <w:rPr>
                <w:rFonts w:ascii="Tahoma" w:hAnsi="Tahoma" w:cs="Tahoma"/>
                <w:color w:val="FF0000"/>
                <w:sz w:val="16"/>
                <w:szCs w:val="16"/>
              </w:rPr>
              <w:t>QUALIFICAÇÃO TÉCNICO-PROFISSIONAL</w:t>
            </w:r>
          </w:p>
        </w:tc>
      </w:tr>
      <w:tr w:rsidR="0056431C" w:rsidRPr="0056431C" w14:paraId="744E30B3" w14:textId="77777777" w:rsidTr="00EC2D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5A177CF0" w14:textId="77777777" w:rsidR="0088279B" w:rsidRPr="0056431C" w:rsidRDefault="0088279B" w:rsidP="00963179">
            <w:pPr>
              <w:pStyle w:val="NormalWeb"/>
              <w:spacing w:before="0" w:beforeAutospacing="0" w:after="0" w:afterAutospacing="0"/>
              <w:jc w:val="center"/>
              <w:rPr>
                <w:rFonts w:ascii="Tahoma" w:hAnsi="Tahoma" w:cs="Tahoma"/>
                <w:color w:val="FF0000"/>
                <w:sz w:val="16"/>
                <w:szCs w:val="16"/>
              </w:rPr>
            </w:pPr>
            <w:r w:rsidRPr="0056431C">
              <w:rPr>
                <w:rFonts w:ascii="Tahoma" w:hAnsi="Tahoma" w:cs="Tahoma"/>
                <w:color w:val="FF0000"/>
                <w:sz w:val="16"/>
                <w:szCs w:val="16"/>
              </w:rPr>
              <w:t>DESCRIÇÃO</w:t>
            </w:r>
          </w:p>
        </w:tc>
        <w:tc>
          <w:tcPr>
            <w:tcW w:w="709" w:type="dxa"/>
          </w:tcPr>
          <w:p w14:paraId="5220D96E" w14:textId="77777777" w:rsidR="0088279B" w:rsidRPr="0056431C" w:rsidRDefault="0088279B" w:rsidP="00963179">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16"/>
                <w:szCs w:val="16"/>
              </w:rPr>
            </w:pPr>
            <w:r w:rsidRPr="0056431C">
              <w:rPr>
                <w:rFonts w:ascii="Tahoma" w:hAnsi="Tahoma" w:cs="Tahoma"/>
                <w:b/>
                <w:bCs/>
                <w:color w:val="FF0000"/>
                <w:sz w:val="16"/>
                <w:szCs w:val="16"/>
              </w:rPr>
              <w:t>UND</w:t>
            </w:r>
          </w:p>
        </w:tc>
        <w:tc>
          <w:tcPr>
            <w:tcW w:w="850" w:type="dxa"/>
          </w:tcPr>
          <w:p w14:paraId="51422D6C" w14:textId="77777777" w:rsidR="0088279B" w:rsidRPr="0056431C" w:rsidRDefault="0088279B" w:rsidP="00963179">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16"/>
                <w:szCs w:val="16"/>
              </w:rPr>
            </w:pPr>
            <w:r w:rsidRPr="0056431C">
              <w:rPr>
                <w:rFonts w:ascii="Tahoma" w:hAnsi="Tahoma" w:cs="Tahoma"/>
                <w:b/>
                <w:bCs/>
                <w:color w:val="FF0000"/>
                <w:sz w:val="16"/>
                <w:szCs w:val="16"/>
              </w:rPr>
              <w:t>QTD TOTAL</w:t>
            </w:r>
          </w:p>
        </w:tc>
        <w:tc>
          <w:tcPr>
            <w:tcW w:w="1134" w:type="dxa"/>
          </w:tcPr>
          <w:p w14:paraId="72D5679E" w14:textId="77777777" w:rsidR="0088279B" w:rsidRPr="0056431C" w:rsidRDefault="0088279B" w:rsidP="00963179">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16"/>
                <w:szCs w:val="16"/>
              </w:rPr>
            </w:pPr>
            <w:r w:rsidRPr="0056431C">
              <w:rPr>
                <w:rFonts w:ascii="Tahoma" w:hAnsi="Tahoma" w:cs="Tahoma"/>
                <w:b/>
                <w:bCs/>
                <w:color w:val="FF0000"/>
                <w:sz w:val="16"/>
                <w:szCs w:val="16"/>
              </w:rPr>
              <w:t>QTD EXIGIDA</w:t>
            </w:r>
          </w:p>
        </w:tc>
        <w:tc>
          <w:tcPr>
            <w:tcW w:w="996" w:type="dxa"/>
          </w:tcPr>
          <w:p w14:paraId="7FF4FB00" w14:textId="77777777" w:rsidR="0088279B" w:rsidRPr="0056431C" w:rsidRDefault="0088279B" w:rsidP="00963179">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16"/>
                <w:szCs w:val="16"/>
              </w:rPr>
            </w:pPr>
            <w:r w:rsidRPr="0056431C">
              <w:rPr>
                <w:rFonts w:ascii="Tahoma" w:hAnsi="Tahoma" w:cs="Tahoma"/>
                <w:b/>
                <w:bCs/>
                <w:color w:val="FF0000"/>
                <w:sz w:val="16"/>
                <w:szCs w:val="16"/>
              </w:rPr>
              <w:t>%QTD EXIGIDA</w:t>
            </w:r>
          </w:p>
        </w:tc>
      </w:tr>
      <w:tr w:rsidR="00755E1D" w:rsidRPr="0056431C" w14:paraId="73C651E3" w14:textId="77777777" w:rsidTr="00EC2D56">
        <w:tc>
          <w:tcPr>
            <w:cnfStyle w:val="001000000000" w:firstRow="0" w:lastRow="0" w:firstColumn="1" w:lastColumn="0" w:oddVBand="0" w:evenVBand="0" w:oddHBand="0" w:evenHBand="0" w:firstRowFirstColumn="0" w:firstRowLastColumn="0" w:lastRowFirstColumn="0" w:lastRowLastColumn="0"/>
            <w:tcW w:w="4815" w:type="dxa"/>
          </w:tcPr>
          <w:p w14:paraId="76AF2D0C" w14:textId="39695A4C" w:rsidR="00755E1D" w:rsidRPr="0056431C" w:rsidRDefault="00755E1D" w:rsidP="00755E1D">
            <w:pPr>
              <w:pStyle w:val="NormalWeb"/>
              <w:spacing w:before="0" w:beforeAutospacing="0" w:after="0" w:afterAutospacing="0"/>
              <w:jc w:val="both"/>
              <w:rPr>
                <w:rFonts w:ascii="Tahoma" w:hAnsi="Tahoma" w:cs="Tahoma"/>
                <w:b w:val="0"/>
                <w:bCs w:val="0"/>
                <w:color w:val="FF0000"/>
                <w:sz w:val="16"/>
                <w:szCs w:val="16"/>
              </w:rPr>
            </w:pPr>
            <w:r w:rsidRPr="00755E1D">
              <w:rPr>
                <w:rFonts w:ascii="Tahoma" w:hAnsi="Tahoma" w:cs="Tahoma"/>
                <w:b w:val="0"/>
                <w:bCs w:val="0"/>
                <w:color w:val="FF0000"/>
                <w:sz w:val="16"/>
                <w:szCs w:val="16"/>
              </w:rPr>
              <w:t>EXECUÇÃO DE PAVIMENTO COM TRATAMENTO SUPERFICIAL DUPLO</w:t>
            </w:r>
          </w:p>
        </w:tc>
        <w:tc>
          <w:tcPr>
            <w:tcW w:w="709" w:type="dxa"/>
          </w:tcPr>
          <w:p w14:paraId="39602676" w14:textId="0A74DF5D" w:rsidR="00755E1D" w:rsidRPr="0056431C"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M2</w:t>
            </w:r>
          </w:p>
        </w:tc>
        <w:tc>
          <w:tcPr>
            <w:tcW w:w="850" w:type="dxa"/>
          </w:tcPr>
          <w:p w14:paraId="38B05582" w14:textId="456AE063" w:rsidR="00755E1D" w:rsidRPr="0056431C"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5281,28</w:t>
            </w:r>
          </w:p>
        </w:tc>
        <w:tc>
          <w:tcPr>
            <w:tcW w:w="1134" w:type="dxa"/>
          </w:tcPr>
          <w:p w14:paraId="5FCD317E" w14:textId="16089FD5" w:rsidR="00755E1D" w:rsidRPr="0056431C"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2640,64</w:t>
            </w:r>
          </w:p>
        </w:tc>
        <w:tc>
          <w:tcPr>
            <w:tcW w:w="996" w:type="dxa"/>
          </w:tcPr>
          <w:p w14:paraId="5DF0A3BC" w14:textId="67F2DE37" w:rsidR="00755E1D" w:rsidRPr="0056431C"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50,00%</w:t>
            </w:r>
          </w:p>
        </w:tc>
      </w:tr>
      <w:tr w:rsidR="00755E1D" w:rsidRPr="0056431C" w14:paraId="671F32D1" w14:textId="77777777" w:rsidTr="00EC2D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1A407591" w14:textId="2511A235" w:rsidR="00755E1D" w:rsidRPr="0056431C" w:rsidRDefault="00755E1D" w:rsidP="00755E1D">
            <w:pPr>
              <w:pStyle w:val="NormalWeb"/>
              <w:spacing w:before="0" w:beforeAutospacing="0" w:after="0" w:afterAutospacing="0"/>
              <w:jc w:val="both"/>
              <w:rPr>
                <w:rFonts w:ascii="Tahoma" w:hAnsi="Tahoma" w:cs="Tahoma"/>
                <w:b w:val="0"/>
                <w:bCs w:val="0"/>
                <w:color w:val="FF0000"/>
                <w:sz w:val="16"/>
                <w:szCs w:val="16"/>
              </w:rPr>
            </w:pPr>
            <w:r w:rsidRPr="00755E1D">
              <w:rPr>
                <w:rFonts w:ascii="Tahoma" w:hAnsi="Tahoma" w:cs="Tahoma"/>
                <w:b w:val="0"/>
                <w:bCs w:val="0"/>
                <w:color w:val="FF0000"/>
                <w:sz w:val="16"/>
                <w:szCs w:val="16"/>
              </w:rPr>
              <w:t>EXECUÇÃO DE ESCAVAÇÃO HORIZONTAL</w:t>
            </w:r>
          </w:p>
        </w:tc>
        <w:tc>
          <w:tcPr>
            <w:tcW w:w="709" w:type="dxa"/>
          </w:tcPr>
          <w:p w14:paraId="35EAF825" w14:textId="0246FD05" w:rsidR="00755E1D" w:rsidRPr="0056431C"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M3</w:t>
            </w:r>
          </w:p>
        </w:tc>
        <w:tc>
          <w:tcPr>
            <w:tcW w:w="850" w:type="dxa"/>
          </w:tcPr>
          <w:p w14:paraId="123E6D53" w14:textId="6319C05A" w:rsidR="00755E1D" w:rsidRPr="0056431C"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18367,02</w:t>
            </w:r>
          </w:p>
        </w:tc>
        <w:tc>
          <w:tcPr>
            <w:tcW w:w="1134" w:type="dxa"/>
          </w:tcPr>
          <w:p w14:paraId="7FF4C05F" w14:textId="6F03D0B7" w:rsidR="00755E1D" w:rsidRPr="0056431C"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5510,11</w:t>
            </w:r>
          </w:p>
        </w:tc>
        <w:tc>
          <w:tcPr>
            <w:tcW w:w="996" w:type="dxa"/>
          </w:tcPr>
          <w:p w14:paraId="6B84F7B1" w14:textId="2002BEA3" w:rsidR="00755E1D" w:rsidRPr="0056431C"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30,00%</w:t>
            </w:r>
          </w:p>
        </w:tc>
      </w:tr>
      <w:tr w:rsidR="00755E1D" w:rsidRPr="0056431C" w14:paraId="4DF3D151" w14:textId="77777777" w:rsidTr="00EC2D56">
        <w:tc>
          <w:tcPr>
            <w:cnfStyle w:val="001000000000" w:firstRow="0" w:lastRow="0" w:firstColumn="1" w:lastColumn="0" w:oddVBand="0" w:evenVBand="0" w:oddHBand="0" w:evenHBand="0" w:firstRowFirstColumn="0" w:firstRowLastColumn="0" w:lastRowFirstColumn="0" w:lastRowLastColumn="0"/>
            <w:tcW w:w="4815" w:type="dxa"/>
          </w:tcPr>
          <w:p w14:paraId="3E0D0DAC" w14:textId="69911AC4" w:rsidR="00755E1D" w:rsidRPr="0056431C" w:rsidRDefault="00755E1D" w:rsidP="00755E1D">
            <w:pPr>
              <w:pStyle w:val="NormalWeb"/>
              <w:spacing w:before="0" w:beforeAutospacing="0" w:after="0" w:afterAutospacing="0"/>
              <w:jc w:val="both"/>
              <w:rPr>
                <w:rFonts w:ascii="Tahoma" w:hAnsi="Tahoma" w:cs="Tahoma"/>
                <w:b w:val="0"/>
                <w:bCs w:val="0"/>
                <w:color w:val="FF0000"/>
                <w:sz w:val="16"/>
                <w:szCs w:val="16"/>
              </w:rPr>
            </w:pPr>
            <w:r w:rsidRPr="00755E1D">
              <w:rPr>
                <w:rFonts w:ascii="Tahoma" w:hAnsi="Tahoma" w:cs="Tahoma"/>
                <w:b w:val="0"/>
                <w:bCs w:val="0"/>
                <w:color w:val="FF0000"/>
                <w:sz w:val="16"/>
                <w:szCs w:val="16"/>
              </w:rPr>
              <w:t>TRANSPORTE COM CAMINHÃO BASCULANTE</w:t>
            </w:r>
          </w:p>
        </w:tc>
        <w:tc>
          <w:tcPr>
            <w:tcW w:w="709" w:type="dxa"/>
          </w:tcPr>
          <w:p w14:paraId="15D25B20" w14:textId="2C544902" w:rsidR="00755E1D" w:rsidRPr="0056431C"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TXKM</w:t>
            </w:r>
          </w:p>
        </w:tc>
        <w:tc>
          <w:tcPr>
            <w:tcW w:w="850" w:type="dxa"/>
          </w:tcPr>
          <w:p w14:paraId="41FE93B8" w14:textId="5FF63E7C" w:rsidR="00755E1D" w:rsidRPr="0056431C"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138451,49</w:t>
            </w:r>
          </w:p>
        </w:tc>
        <w:tc>
          <w:tcPr>
            <w:tcW w:w="1134" w:type="dxa"/>
          </w:tcPr>
          <w:p w14:paraId="5E75E36B" w14:textId="0B237F6D" w:rsidR="00755E1D" w:rsidRPr="0056431C"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69225,75</w:t>
            </w:r>
          </w:p>
        </w:tc>
        <w:tc>
          <w:tcPr>
            <w:tcW w:w="996" w:type="dxa"/>
          </w:tcPr>
          <w:p w14:paraId="6BA25716" w14:textId="79D59816" w:rsidR="00755E1D" w:rsidRPr="0056431C"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50,00%</w:t>
            </w:r>
          </w:p>
        </w:tc>
      </w:tr>
      <w:tr w:rsidR="00755E1D" w:rsidRPr="0056431C" w14:paraId="47FD3237" w14:textId="77777777" w:rsidTr="00EC2D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4773AF7E" w14:textId="1CFAC680" w:rsidR="00755E1D" w:rsidRPr="0056431C" w:rsidRDefault="00755E1D" w:rsidP="00755E1D">
            <w:pPr>
              <w:pStyle w:val="NormalWeb"/>
              <w:spacing w:before="0" w:beforeAutospacing="0" w:after="0" w:afterAutospacing="0"/>
              <w:jc w:val="both"/>
              <w:rPr>
                <w:rFonts w:ascii="Tahoma" w:hAnsi="Tahoma" w:cs="Tahoma"/>
                <w:b w:val="0"/>
                <w:bCs w:val="0"/>
                <w:color w:val="FF0000"/>
                <w:sz w:val="16"/>
                <w:szCs w:val="16"/>
              </w:rPr>
            </w:pPr>
            <w:r w:rsidRPr="00755E1D">
              <w:rPr>
                <w:rFonts w:ascii="Tahoma" w:hAnsi="Tahoma" w:cs="Tahoma"/>
                <w:b w:val="0"/>
                <w:bCs w:val="0"/>
                <w:color w:val="FF0000"/>
                <w:sz w:val="16"/>
                <w:szCs w:val="16"/>
              </w:rPr>
              <w:t>EXECUÇÃO E COMPACTAÇÃO DE ATERRO</w:t>
            </w:r>
          </w:p>
        </w:tc>
        <w:tc>
          <w:tcPr>
            <w:tcW w:w="709" w:type="dxa"/>
          </w:tcPr>
          <w:p w14:paraId="3C205222" w14:textId="52150669" w:rsidR="00755E1D" w:rsidRPr="0056431C"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M3</w:t>
            </w:r>
          </w:p>
        </w:tc>
        <w:tc>
          <w:tcPr>
            <w:tcW w:w="850" w:type="dxa"/>
          </w:tcPr>
          <w:p w14:paraId="3EFBC8A1" w14:textId="2762AC89" w:rsidR="00755E1D" w:rsidRPr="0056431C"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11814,67</w:t>
            </w:r>
          </w:p>
        </w:tc>
        <w:tc>
          <w:tcPr>
            <w:tcW w:w="1134" w:type="dxa"/>
          </w:tcPr>
          <w:p w14:paraId="5C4CA001" w14:textId="0239B134" w:rsidR="00755E1D" w:rsidRPr="0056431C"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3544,40</w:t>
            </w:r>
          </w:p>
        </w:tc>
        <w:tc>
          <w:tcPr>
            <w:tcW w:w="996" w:type="dxa"/>
          </w:tcPr>
          <w:p w14:paraId="02A32633" w14:textId="630B7D61" w:rsidR="00755E1D" w:rsidRPr="0056431C"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30,00%</w:t>
            </w:r>
          </w:p>
        </w:tc>
      </w:tr>
      <w:tr w:rsidR="00755E1D" w:rsidRPr="0056431C" w14:paraId="00AF4CB3" w14:textId="77777777" w:rsidTr="00EC2D56">
        <w:tc>
          <w:tcPr>
            <w:cnfStyle w:val="001000000000" w:firstRow="0" w:lastRow="0" w:firstColumn="1" w:lastColumn="0" w:oddVBand="0" w:evenVBand="0" w:oddHBand="0" w:evenHBand="0" w:firstRowFirstColumn="0" w:firstRowLastColumn="0" w:lastRowFirstColumn="0" w:lastRowLastColumn="0"/>
            <w:tcW w:w="4815" w:type="dxa"/>
          </w:tcPr>
          <w:p w14:paraId="6F435001" w14:textId="4AD5E8B3" w:rsidR="00755E1D" w:rsidRPr="0056431C" w:rsidRDefault="00755E1D" w:rsidP="00755E1D">
            <w:pPr>
              <w:pStyle w:val="NormalWeb"/>
              <w:spacing w:before="0" w:beforeAutospacing="0" w:after="0" w:afterAutospacing="0"/>
              <w:jc w:val="both"/>
              <w:rPr>
                <w:rFonts w:ascii="Tahoma" w:hAnsi="Tahoma" w:cs="Tahoma"/>
                <w:color w:val="FF0000"/>
                <w:sz w:val="16"/>
                <w:szCs w:val="16"/>
              </w:rPr>
            </w:pPr>
            <w:r w:rsidRPr="00755E1D">
              <w:rPr>
                <w:rFonts w:ascii="Tahoma" w:hAnsi="Tahoma" w:cs="Tahoma"/>
                <w:b w:val="0"/>
                <w:bCs w:val="0"/>
                <w:color w:val="FF0000"/>
                <w:sz w:val="16"/>
                <w:szCs w:val="16"/>
              </w:rPr>
              <w:lastRenderedPageBreak/>
              <w:t>FORNECIMENTO E ASSENTAMENTO DE TUBO DE CONCRETO PARA REDES COLETORAS DE ÁGUAS PLUVIAIS</w:t>
            </w:r>
          </w:p>
        </w:tc>
        <w:tc>
          <w:tcPr>
            <w:tcW w:w="709" w:type="dxa"/>
          </w:tcPr>
          <w:p w14:paraId="04612809" w14:textId="0B4CFB8A" w:rsidR="00755E1D" w:rsidRPr="0056431C"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M</w:t>
            </w:r>
          </w:p>
        </w:tc>
        <w:tc>
          <w:tcPr>
            <w:tcW w:w="850" w:type="dxa"/>
          </w:tcPr>
          <w:p w14:paraId="1E498384" w14:textId="235A8ED0" w:rsidR="00755E1D" w:rsidRPr="0056431C"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1237,00</w:t>
            </w:r>
          </w:p>
        </w:tc>
        <w:tc>
          <w:tcPr>
            <w:tcW w:w="1134" w:type="dxa"/>
          </w:tcPr>
          <w:p w14:paraId="054712CF" w14:textId="64258572" w:rsidR="00755E1D" w:rsidRPr="0056431C"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618,50</w:t>
            </w:r>
          </w:p>
        </w:tc>
        <w:tc>
          <w:tcPr>
            <w:tcW w:w="996" w:type="dxa"/>
          </w:tcPr>
          <w:p w14:paraId="12A936FD" w14:textId="0E7D55FC" w:rsidR="00755E1D" w:rsidRPr="0056431C" w:rsidRDefault="00755E1D" w:rsidP="00755E1D">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50,00%</w:t>
            </w:r>
          </w:p>
        </w:tc>
      </w:tr>
      <w:tr w:rsidR="00755E1D" w:rsidRPr="0056431C" w14:paraId="6B9107F7" w14:textId="77777777" w:rsidTr="00EC2D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2B5A88FB" w14:textId="795869C7" w:rsidR="00755E1D" w:rsidRPr="0056431C" w:rsidRDefault="00755E1D" w:rsidP="00755E1D">
            <w:pPr>
              <w:pStyle w:val="NormalWeb"/>
              <w:spacing w:before="0" w:beforeAutospacing="0" w:after="0" w:afterAutospacing="0"/>
              <w:jc w:val="both"/>
              <w:rPr>
                <w:rFonts w:ascii="Tahoma" w:hAnsi="Tahoma" w:cs="Tahoma"/>
                <w:color w:val="FF0000"/>
                <w:sz w:val="16"/>
                <w:szCs w:val="16"/>
              </w:rPr>
            </w:pPr>
            <w:r w:rsidRPr="00755E1D">
              <w:rPr>
                <w:rFonts w:ascii="Tahoma" w:hAnsi="Tahoma" w:cs="Tahoma"/>
                <w:b w:val="0"/>
                <w:bCs w:val="0"/>
                <w:color w:val="FF0000"/>
                <w:sz w:val="16"/>
                <w:szCs w:val="16"/>
              </w:rPr>
              <w:t>EXECUÇÃO DE PASSEIO (CALÇADA) OU PISO DE CONCRETO COM CONCRETO MOLDADO</w:t>
            </w:r>
          </w:p>
        </w:tc>
        <w:tc>
          <w:tcPr>
            <w:tcW w:w="709" w:type="dxa"/>
          </w:tcPr>
          <w:p w14:paraId="4B45E159" w14:textId="4FDEF133" w:rsidR="00755E1D" w:rsidRPr="0056431C"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M3</w:t>
            </w:r>
          </w:p>
        </w:tc>
        <w:tc>
          <w:tcPr>
            <w:tcW w:w="850" w:type="dxa"/>
          </w:tcPr>
          <w:p w14:paraId="52E2E53A" w14:textId="36D81FBF" w:rsidR="00755E1D" w:rsidRPr="0056431C"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209,12</w:t>
            </w:r>
          </w:p>
        </w:tc>
        <w:tc>
          <w:tcPr>
            <w:tcW w:w="1134" w:type="dxa"/>
          </w:tcPr>
          <w:p w14:paraId="6580D05D" w14:textId="1C46C3A5" w:rsidR="00755E1D" w:rsidRPr="0056431C"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104,56</w:t>
            </w:r>
          </w:p>
        </w:tc>
        <w:tc>
          <w:tcPr>
            <w:tcW w:w="996" w:type="dxa"/>
          </w:tcPr>
          <w:p w14:paraId="19C66803" w14:textId="61CC61F0" w:rsidR="00755E1D" w:rsidRPr="0056431C" w:rsidRDefault="00755E1D" w:rsidP="00755E1D">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755E1D">
              <w:rPr>
                <w:rFonts w:ascii="Tahoma" w:hAnsi="Tahoma" w:cs="Tahoma"/>
                <w:color w:val="FF0000"/>
                <w:sz w:val="16"/>
                <w:szCs w:val="16"/>
              </w:rPr>
              <w:t>50,00%</w:t>
            </w:r>
          </w:p>
        </w:tc>
      </w:tr>
    </w:tbl>
    <w:p w14:paraId="2B8207E4" w14:textId="77777777" w:rsidR="00D179F9" w:rsidRPr="004F4DC8" w:rsidRDefault="00D179F9" w:rsidP="00963179">
      <w:pPr>
        <w:pStyle w:val="NormalWeb"/>
        <w:shd w:val="clear" w:color="auto" w:fill="FFFFFF"/>
        <w:spacing w:before="0" w:beforeAutospacing="0" w:after="0" w:afterAutospacing="0"/>
        <w:jc w:val="both"/>
        <w:rPr>
          <w:rFonts w:ascii="Tahoma" w:hAnsi="Tahoma" w:cs="Tahoma"/>
          <w:color w:val="3D3D3D"/>
          <w:sz w:val="20"/>
          <w:szCs w:val="20"/>
        </w:rPr>
      </w:pPr>
    </w:p>
    <w:p w14:paraId="7F31FDB6" w14:textId="2A975452" w:rsidR="00A035E6"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14:paraId="3BDF30AC" w14:textId="0939F492" w:rsidR="00A035E6"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 xml:space="preserve">No decorrer da execução do objeto, os profissionais de que trata este subitem poderão ser substituídos, nos termos do </w:t>
      </w:r>
      <w:r w:rsidR="004B563F" w:rsidRPr="004F4DC8">
        <w:rPr>
          <w:rFonts w:ascii="Tahoma" w:hAnsi="Tahoma" w:cs="Tahoma"/>
          <w:color w:val="333333"/>
          <w:sz w:val="20"/>
          <w:szCs w:val="20"/>
        </w:rPr>
        <w:t>art.</w:t>
      </w:r>
      <w:r w:rsidRPr="004F4DC8">
        <w:rPr>
          <w:rFonts w:ascii="Tahoma" w:hAnsi="Tahoma" w:cs="Tahoma"/>
          <w:color w:val="333333"/>
          <w:sz w:val="20"/>
          <w:szCs w:val="20"/>
        </w:rPr>
        <w:t xml:space="preserve"> </w:t>
      </w:r>
      <w:r w:rsidR="004B563F" w:rsidRPr="004F4DC8">
        <w:rPr>
          <w:rFonts w:ascii="Tahoma" w:hAnsi="Tahoma" w:cs="Tahoma"/>
          <w:color w:val="333333"/>
          <w:sz w:val="20"/>
          <w:szCs w:val="20"/>
        </w:rPr>
        <w:t>67</w:t>
      </w:r>
      <w:r w:rsidRPr="004F4DC8">
        <w:rPr>
          <w:rFonts w:ascii="Tahoma" w:hAnsi="Tahoma" w:cs="Tahoma"/>
          <w:color w:val="333333"/>
          <w:sz w:val="20"/>
          <w:szCs w:val="20"/>
        </w:rPr>
        <w:t xml:space="preserve">, </w:t>
      </w:r>
      <w:r w:rsidR="004B563F" w:rsidRPr="004F4DC8">
        <w:rPr>
          <w:rFonts w:ascii="Tahoma" w:hAnsi="Tahoma" w:cs="Tahoma"/>
          <w:color w:val="333333"/>
          <w:sz w:val="20"/>
          <w:szCs w:val="20"/>
        </w:rPr>
        <w:t>§ 6º</w:t>
      </w:r>
      <w:r w:rsidRPr="004F4DC8">
        <w:rPr>
          <w:rFonts w:ascii="Tahoma" w:hAnsi="Tahoma" w:cs="Tahoma"/>
          <w:color w:val="333333"/>
          <w:sz w:val="20"/>
          <w:szCs w:val="20"/>
        </w:rPr>
        <w:t xml:space="preserve">, da </w:t>
      </w:r>
      <w:r w:rsidR="004B563F" w:rsidRPr="004F4DC8">
        <w:rPr>
          <w:rFonts w:ascii="Tahoma" w:hAnsi="Tahoma" w:cs="Tahoma"/>
          <w:color w:val="333333"/>
          <w:sz w:val="20"/>
          <w:szCs w:val="20"/>
        </w:rPr>
        <w:t>Lei n.º 14.133/2021</w:t>
      </w:r>
      <w:r w:rsidRPr="004F4DC8">
        <w:rPr>
          <w:rFonts w:ascii="Tahoma" w:hAnsi="Tahoma" w:cs="Tahoma"/>
          <w:color w:val="333333"/>
          <w:sz w:val="20"/>
          <w:szCs w:val="20"/>
        </w:rPr>
        <w:t>, por profissionais de experiência equivalente ou superior, desde que a substituição seja aprovada pela Administração.</w:t>
      </w:r>
    </w:p>
    <w:p w14:paraId="7C5AF7BE" w14:textId="00C425E7" w:rsidR="00A035E6" w:rsidRPr="004F4DC8"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3D3D3D"/>
          <w:sz w:val="20"/>
          <w:szCs w:val="20"/>
        </w:rPr>
      </w:pPr>
      <w:r w:rsidRPr="004F4DC8">
        <w:rPr>
          <w:rFonts w:ascii="Tahoma" w:hAnsi="Tahoma" w:cs="Tahoma"/>
          <w:color w:val="333333"/>
          <w:sz w:val="20"/>
          <w:szCs w:val="20"/>
        </w:rPr>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(CAT/CRT), endereço atual da contratante e local em que foram executadas as obras, serviços de engenharia ou de técnica industrial.</w:t>
      </w:r>
    </w:p>
    <w:p w14:paraId="39D1CDFC" w14:textId="14564627" w:rsidR="00161BC9" w:rsidRPr="0056431C" w:rsidRDefault="00A035E6" w:rsidP="00963179">
      <w:pPr>
        <w:pStyle w:val="NormalWeb"/>
        <w:numPr>
          <w:ilvl w:val="2"/>
          <w:numId w:val="1"/>
        </w:numPr>
        <w:shd w:val="clear" w:color="auto" w:fill="FFFFFF"/>
        <w:spacing w:before="0" w:beforeAutospacing="0" w:after="0" w:afterAutospacing="0"/>
        <w:ind w:left="0" w:firstLine="0"/>
        <w:jc w:val="both"/>
        <w:rPr>
          <w:rFonts w:ascii="Tahoma" w:hAnsi="Tahoma" w:cs="Tahoma"/>
          <w:color w:val="FF0000"/>
          <w:sz w:val="20"/>
          <w:szCs w:val="20"/>
        </w:rPr>
      </w:pPr>
      <w:r w:rsidRPr="0056431C">
        <w:rPr>
          <w:rFonts w:ascii="Tahoma" w:hAnsi="Tahoma" w:cs="Tahoma"/>
          <w:color w:val="333333"/>
          <w:sz w:val="20"/>
          <w:szCs w:val="20"/>
        </w:rPr>
        <w:t>Declaração formal de que disporá, por ocasião da futura contratação, das instalações, aparelhamento e pessoal técnico considerados essenciais para a execução contratual</w:t>
      </w:r>
      <w:r w:rsidR="0056431C">
        <w:rPr>
          <w:rFonts w:ascii="Tahoma" w:hAnsi="Tahoma" w:cs="Tahoma"/>
          <w:color w:val="333333"/>
          <w:sz w:val="20"/>
          <w:szCs w:val="20"/>
        </w:rPr>
        <w:t>.</w:t>
      </w:r>
    </w:p>
    <w:p w14:paraId="66F2D67B" w14:textId="187563E1" w:rsidR="00B01412" w:rsidRPr="004F4DC8" w:rsidRDefault="007C28E9" w:rsidP="00963179">
      <w:pPr>
        <w:pStyle w:val="NormalWeb"/>
        <w:numPr>
          <w:ilvl w:val="2"/>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As empresas deverão apresentar atestado de vistoria assinado pelo servidor responsável.</w:t>
      </w:r>
    </w:p>
    <w:p w14:paraId="524DAA91" w14:textId="3BEF4CDF" w:rsidR="007C28E9" w:rsidRPr="004F4DC8" w:rsidRDefault="007C28E9" w:rsidP="00963179">
      <w:pPr>
        <w:pStyle w:val="NormalWeb"/>
        <w:numPr>
          <w:ilvl w:val="3"/>
          <w:numId w:val="1"/>
        </w:numPr>
        <w:shd w:val="clear" w:color="auto" w:fill="FFFFFF"/>
        <w:spacing w:before="0" w:beforeAutospacing="0" w:after="0" w:afterAutospacing="0"/>
        <w:ind w:left="0" w:firstLine="0"/>
        <w:jc w:val="both"/>
        <w:rPr>
          <w:rFonts w:ascii="Tahoma" w:hAnsi="Tahoma" w:cs="Tahoma"/>
          <w:color w:val="FF0000"/>
          <w:sz w:val="20"/>
          <w:szCs w:val="20"/>
        </w:rPr>
      </w:pPr>
      <w:r w:rsidRPr="004F4DC8">
        <w:rPr>
          <w:rFonts w:ascii="Tahoma" w:hAnsi="Tahoma" w:cs="Tahoma"/>
          <w:color w:val="FF0000"/>
          <w:sz w:val="20"/>
          <w:szCs w:val="20"/>
        </w:rPr>
        <w:t>O atestado de vistoria poderá ser substituído por declaração emitida pelo licitante em que conste, alternativamente, ou que conhece as condições locais para execução do objeto; ou que tem pleno conhecimento das condições e peculiaridades inerentes à natureza do trabalho, assumindo total responsabilidade por este fato e que não utilizará deste para quaisquer questionamentos futuros que ensejem desavenças técnicas ou financeiras com a contratante.</w:t>
      </w:r>
    </w:p>
    <w:p w14:paraId="359EA1F0" w14:textId="613A3155" w:rsidR="00270084" w:rsidRPr="004F4DC8" w:rsidRDefault="004B26CB"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sidRPr="004F4DC8">
        <w:rPr>
          <w:rFonts w:ascii="Tahoma" w:hAnsi="Tahoma" w:cs="Tahoma"/>
          <w:color w:val="FF0000"/>
          <w:sz w:val="20"/>
          <w:szCs w:val="20"/>
        </w:rPr>
        <w:t>O critério de aceitabilidade de preços será o valor global</w:t>
      </w:r>
      <w:r w:rsidR="005E305F" w:rsidRPr="004F4DC8">
        <w:rPr>
          <w:rFonts w:ascii="Tahoma" w:hAnsi="Tahoma" w:cs="Tahoma"/>
          <w:color w:val="FF0000"/>
          <w:sz w:val="20"/>
          <w:szCs w:val="20"/>
        </w:rPr>
        <w:t>.</w:t>
      </w:r>
    </w:p>
    <w:p w14:paraId="557CD843" w14:textId="77777777" w:rsidR="00B0141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sz w:val="20"/>
          <w:szCs w:val="20"/>
        </w:rPr>
      </w:pPr>
      <w:r w:rsidRPr="004F4DC8">
        <w:rPr>
          <w:rFonts w:ascii="Tahoma" w:hAnsi="Tahoma" w:cs="Tahoma"/>
          <w:sz w:val="20"/>
          <w:szCs w:val="20"/>
        </w:rPr>
        <w:t>Caso o Regime de Execução seja o de empreitada por preço global ou empreitada integral, será desclassificada a proposta ou lance vencedor nos quais se verifique que qualquer um dos seus custos unitários supera o correspondente custo unitário de referência fixado pela Administração, salvo se o preço de cada uma das etapas previstas no cronograma físico-financeiro não superar os valores de referência discriminados nos projetos respectivos.</w:t>
      </w:r>
    </w:p>
    <w:p w14:paraId="17658DA3" w14:textId="5437C3FE" w:rsidR="00EA2F72"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FF0000"/>
          <w:sz w:val="20"/>
          <w:szCs w:val="20"/>
        </w:rPr>
      </w:pPr>
      <w:r w:rsidRPr="004F4DC8">
        <w:rPr>
          <w:rFonts w:ascii="Tahoma" w:hAnsi="Tahoma" w:cs="Tahoma"/>
          <w:color w:val="333333"/>
          <w:sz w:val="20"/>
          <w:szCs w:val="20"/>
        </w:rPr>
        <w:t>As regras de desempate entre propostas são as discriminadas no edital.</w:t>
      </w:r>
    </w:p>
    <w:p w14:paraId="56CB5C03" w14:textId="77777777" w:rsidR="00556E24" w:rsidRPr="004F4DC8" w:rsidRDefault="00556E24" w:rsidP="00963179">
      <w:pPr>
        <w:pStyle w:val="NormalWeb"/>
        <w:shd w:val="clear" w:color="auto" w:fill="FFFFFF"/>
        <w:spacing w:before="0" w:beforeAutospacing="0" w:after="0" w:afterAutospacing="0"/>
        <w:jc w:val="both"/>
        <w:rPr>
          <w:rFonts w:ascii="Tahoma" w:hAnsi="Tahoma" w:cs="Tahoma"/>
          <w:sz w:val="20"/>
          <w:szCs w:val="20"/>
        </w:rPr>
      </w:pPr>
    </w:p>
    <w:p w14:paraId="7994BFD1" w14:textId="62D2A2C3" w:rsidR="00A035E6" w:rsidRPr="004F4DC8" w:rsidRDefault="00A035E6" w:rsidP="00963179">
      <w:pPr>
        <w:pStyle w:val="Ttulo1"/>
        <w:numPr>
          <w:ilvl w:val="0"/>
          <w:numId w:val="1"/>
        </w:numPr>
        <w:ind w:left="0" w:firstLine="0"/>
        <w:rPr>
          <w:rFonts w:cs="Tahoma"/>
          <w:szCs w:val="20"/>
        </w:rPr>
      </w:pPr>
      <w:bookmarkStart w:id="26" w:name="_Toc161237688"/>
      <w:r w:rsidRPr="004F4DC8">
        <w:rPr>
          <w:rFonts w:cs="Tahoma"/>
          <w:szCs w:val="20"/>
        </w:rPr>
        <w:t>DOS RECURSOS ORÇAMENTÁRIOS</w:t>
      </w:r>
      <w:bookmarkEnd w:id="26"/>
    </w:p>
    <w:p w14:paraId="6D43CE35" w14:textId="77777777" w:rsidR="00A035E6" w:rsidRPr="004F4DC8" w:rsidRDefault="00A035E6" w:rsidP="00963179">
      <w:pPr>
        <w:pStyle w:val="NormalWeb"/>
        <w:shd w:val="clear" w:color="auto" w:fill="FFFFFF"/>
        <w:spacing w:before="0" w:beforeAutospacing="0" w:after="0" w:afterAutospacing="0"/>
        <w:jc w:val="both"/>
        <w:rPr>
          <w:rFonts w:ascii="Tahoma" w:hAnsi="Tahoma" w:cs="Tahoma"/>
          <w:color w:val="3D3D3D"/>
          <w:sz w:val="20"/>
          <w:szCs w:val="20"/>
        </w:rPr>
      </w:pPr>
    </w:p>
    <w:p w14:paraId="456F74F9" w14:textId="435D7474" w:rsidR="007821E0" w:rsidRPr="004F4DC8" w:rsidRDefault="00A035E6" w:rsidP="00963179">
      <w:pPr>
        <w:pStyle w:val="NormalWeb"/>
        <w:numPr>
          <w:ilvl w:val="1"/>
          <w:numId w:val="1"/>
        </w:numPr>
        <w:shd w:val="clear" w:color="auto" w:fill="FFFFFF"/>
        <w:spacing w:before="0" w:beforeAutospacing="0" w:after="0" w:afterAutospacing="0"/>
        <w:ind w:left="0" w:firstLine="0"/>
        <w:jc w:val="both"/>
        <w:rPr>
          <w:rFonts w:ascii="Tahoma" w:hAnsi="Tahoma" w:cs="Tahoma"/>
          <w:color w:val="333333"/>
          <w:sz w:val="20"/>
          <w:szCs w:val="20"/>
        </w:rPr>
      </w:pPr>
      <w:r w:rsidRPr="004F4DC8">
        <w:rPr>
          <w:rFonts w:ascii="Tahoma" w:hAnsi="Tahoma" w:cs="Tahoma"/>
          <w:color w:val="333333"/>
          <w:sz w:val="20"/>
          <w:szCs w:val="20"/>
        </w:rPr>
        <w:t>As despesas decorrentes da presente contratação correrão à conta de recursos específicos consignados no Orçamento Geral do Município deste exercício, na dotação abaixo discriminada:</w:t>
      </w:r>
    </w:p>
    <w:p w14:paraId="61025135" w14:textId="77777777" w:rsidR="007821E0" w:rsidRPr="004F4DC8" w:rsidRDefault="007821E0" w:rsidP="00963179">
      <w:pPr>
        <w:pStyle w:val="NormalWeb"/>
        <w:shd w:val="clear" w:color="auto" w:fill="FFFFFF"/>
        <w:spacing w:before="0" w:beforeAutospacing="0" w:after="0" w:afterAutospacing="0"/>
        <w:jc w:val="both"/>
        <w:rPr>
          <w:rFonts w:ascii="Tahoma" w:hAnsi="Tahoma" w:cs="Tahoma"/>
          <w:color w:val="333333"/>
          <w:sz w:val="20"/>
          <w:szCs w:val="20"/>
        </w:rPr>
      </w:pPr>
    </w:p>
    <w:tbl>
      <w:tblPr>
        <w:tblStyle w:val="TabeladeGrade4-nfase1"/>
        <w:tblW w:w="0" w:type="auto"/>
        <w:tblLook w:val="04A0" w:firstRow="1" w:lastRow="0" w:firstColumn="1" w:lastColumn="0" w:noHBand="0" w:noVBand="1"/>
      </w:tblPr>
      <w:tblGrid>
        <w:gridCol w:w="2263"/>
        <w:gridCol w:w="6231"/>
      </w:tblGrid>
      <w:tr w:rsidR="007C6BAD" w:rsidRPr="004F4DC8" w14:paraId="17CDF2D6" w14:textId="77777777" w:rsidTr="00F640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94" w:type="dxa"/>
            <w:gridSpan w:val="2"/>
          </w:tcPr>
          <w:p w14:paraId="0A0FB636" w14:textId="233EA558" w:rsidR="007821E0" w:rsidRPr="004F4DC8" w:rsidRDefault="007821E0" w:rsidP="00963179">
            <w:pPr>
              <w:pStyle w:val="NormalWeb"/>
              <w:spacing w:before="0" w:beforeAutospacing="0" w:after="0" w:afterAutospacing="0"/>
              <w:jc w:val="center"/>
              <w:rPr>
                <w:rFonts w:ascii="Tahoma" w:hAnsi="Tahoma" w:cs="Tahoma"/>
                <w:b w:val="0"/>
                <w:bCs w:val="0"/>
                <w:sz w:val="16"/>
                <w:szCs w:val="16"/>
              </w:rPr>
            </w:pPr>
            <w:r w:rsidRPr="004F4DC8">
              <w:rPr>
                <w:rFonts w:ascii="Tahoma" w:hAnsi="Tahoma" w:cs="Tahoma"/>
                <w:sz w:val="16"/>
                <w:szCs w:val="16"/>
              </w:rPr>
              <w:t>DOTAÇÃO ORÇAMENTÁRIA</w:t>
            </w:r>
          </w:p>
        </w:tc>
      </w:tr>
      <w:tr w:rsidR="007C6BAD" w:rsidRPr="004F4DC8" w14:paraId="16D6436E" w14:textId="77777777" w:rsidTr="001D11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52E9BE94" w14:textId="5FA8FDC4" w:rsidR="007821E0" w:rsidRPr="001D1152" w:rsidRDefault="001D1152" w:rsidP="00963179">
            <w:pPr>
              <w:pStyle w:val="NormalWeb"/>
              <w:spacing w:before="0" w:beforeAutospacing="0" w:after="0" w:afterAutospacing="0"/>
              <w:jc w:val="right"/>
              <w:rPr>
                <w:rFonts w:ascii="Tahoma" w:hAnsi="Tahoma" w:cs="Tahoma"/>
                <w:b w:val="0"/>
                <w:bCs w:val="0"/>
                <w:color w:val="FF0000"/>
                <w:sz w:val="16"/>
                <w:szCs w:val="16"/>
              </w:rPr>
            </w:pPr>
            <w:r w:rsidRPr="001D1152">
              <w:rPr>
                <w:rFonts w:ascii="Tahoma" w:hAnsi="Tahoma" w:cs="Tahoma"/>
                <w:b w:val="0"/>
                <w:bCs w:val="0"/>
                <w:color w:val="FF0000"/>
                <w:sz w:val="16"/>
                <w:szCs w:val="16"/>
              </w:rPr>
              <w:t>ÓRGÃO:</w:t>
            </w:r>
          </w:p>
        </w:tc>
        <w:tc>
          <w:tcPr>
            <w:tcW w:w="6231" w:type="dxa"/>
          </w:tcPr>
          <w:p w14:paraId="6C410E80" w14:textId="797E05B0" w:rsidR="007821E0" w:rsidRPr="004F4DC8" w:rsidRDefault="00F01A76" w:rsidP="00963179">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4F4DC8">
              <w:rPr>
                <w:rFonts w:ascii="Tahoma" w:hAnsi="Tahoma" w:cs="Tahoma"/>
                <w:color w:val="FF0000"/>
                <w:sz w:val="16"/>
                <w:szCs w:val="16"/>
              </w:rPr>
              <w:t>0</w:t>
            </w:r>
            <w:r w:rsidR="007D31B6" w:rsidRPr="004F4DC8">
              <w:rPr>
                <w:rFonts w:ascii="Tahoma" w:hAnsi="Tahoma" w:cs="Tahoma"/>
                <w:color w:val="FF0000"/>
                <w:sz w:val="16"/>
                <w:szCs w:val="16"/>
              </w:rPr>
              <w:t>9</w:t>
            </w:r>
            <w:r w:rsidRPr="004F4DC8">
              <w:rPr>
                <w:rFonts w:ascii="Tahoma" w:hAnsi="Tahoma" w:cs="Tahoma"/>
                <w:color w:val="FF0000"/>
                <w:sz w:val="16"/>
                <w:szCs w:val="16"/>
              </w:rPr>
              <w:t xml:space="preserve"> – </w:t>
            </w:r>
            <w:r w:rsidR="007D31B6" w:rsidRPr="004F4DC8">
              <w:rPr>
                <w:rFonts w:ascii="Tahoma" w:hAnsi="Tahoma" w:cs="Tahoma"/>
                <w:color w:val="FF0000"/>
                <w:sz w:val="16"/>
                <w:szCs w:val="16"/>
              </w:rPr>
              <w:t>SECRETARIA DE INFRAESTRUTURA E MEIO AMBIENTE</w:t>
            </w:r>
          </w:p>
        </w:tc>
      </w:tr>
      <w:tr w:rsidR="007C6BAD" w:rsidRPr="004F4DC8" w14:paraId="62E0B373" w14:textId="77777777" w:rsidTr="001D1152">
        <w:tc>
          <w:tcPr>
            <w:cnfStyle w:val="001000000000" w:firstRow="0" w:lastRow="0" w:firstColumn="1" w:lastColumn="0" w:oddVBand="0" w:evenVBand="0" w:oddHBand="0" w:evenHBand="0" w:firstRowFirstColumn="0" w:firstRowLastColumn="0" w:lastRowFirstColumn="0" w:lastRowLastColumn="0"/>
            <w:tcW w:w="2263" w:type="dxa"/>
          </w:tcPr>
          <w:p w14:paraId="34E5A169" w14:textId="571C882C" w:rsidR="007821E0" w:rsidRPr="001D1152" w:rsidRDefault="001D1152" w:rsidP="00963179">
            <w:pPr>
              <w:pStyle w:val="NormalWeb"/>
              <w:spacing w:before="0" w:beforeAutospacing="0" w:after="0" w:afterAutospacing="0"/>
              <w:jc w:val="right"/>
              <w:rPr>
                <w:rFonts w:ascii="Tahoma" w:hAnsi="Tahoma" w:cs="Tahoma"/>
                <w:b w:val="0"/>
                <w:bCs w:val="0"/>
                <w:color w:val="FF0000"/>
                <w:sz w:val="16"/>
                <w:szCs w:val="16"/>
              </w:rPr>
            </w:pPr>
            <w:r w:rsidRPr="001D1152">
              <w:rPr>
                <w:rFonts w:ascii="Tahoma" w:hAnsi="Tahoma" w:cs="Tahoma"/>
                <w:b w:val="0"/>
                <w:bCs w:val="0"/>
                <w:color w:val="FF0000"/>
                <w:sz w:val="16"/>
                <w:szCs w:val="16"/>
              </w:rPr>
              <w:t>UNIDADE ORÇAMENTÁRIA:</w:t>
            </w:r>
          </w:p>
        </w:tc>
        <w:tc>
          <w:tcPr>
            <w:tcW w:w="6231" w:type="dxa"/>
          </w:tcPr>
          <w:p w14:paraId="686E19CD" w14:textId="536CC836" w:rsidR="007821E0" w:rsidRPr="004F4DC8" w:rsidRDefault="00F01A76" w:rsidP="00963179">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4F4DC8">
              <w:rPr>
                <w:rFonts w:ascii="Tahoma" w:hAnsi="Tahoma" w:cs="Tahoma"/>
                <w:color w:val="FF0000"/>
                <w:sz w:val="16"/>
                <w:szCs w:val="16"/>
              </w:rPr>
              <w:t>00</w:t>
            </w:r>
            <w:r w:rsidR="007D31B6" w:rsidRPr="004F4DC8">
              <w:rPr>
                <w:rFonts w:ascii="Tahoma" w:hAnsi="Tahoma" w:cs="Tahoma"/>
                <w:color w:val="FF0000"/>
                <w:sz w:val="16"/>
                <w:szCs w:val="16"/>
              </w:rPr>
              <w:t>2</w:t>
            </w:r>
            <w:r w:rsidRPr="004F4DC8">
              <w:rPr>
                <w:rFonts w:ascii="Tahoma" w:hAnsi="Tahoma" w:cs="Tahoma"/>
                <w:color w:val="FF0000"/>
                <w:sz w:val="16"/>
                <w:szCs w:val="16"/>
              </w:rPr>
              <w:t xml:space="preserve"> – </w:t>
            </w:r>
            <w:r w:rsidR="007D31B6" w:rsidRPr="004F4DC8">
              <w:rPr>
                <w:rFonts w:ascii="Tahoma" w:hAnsi="Tahoma" w:cs="Tahoma"/>
                <w:color w:val="FF0000"/>
                <w:sz w:val="16"/>
                <w:szCs w:val="16"/>
              </w:rPr>
              <w:t>SERVIÇOS URBANOS</w:t>
            </w:r>
          </w:p>
        </w:tc>
      </w:tr>
      <w:tr w:rsidR="007C6BAD" w:rsidRPr="004F4DC8" w14:paraId="0481C104" w14:textId="77777777" w:rsidTr="001D11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15124C8" w14:textId="17A2C3A8" w:rsidR="007821E0" w:rsidRPr="001D1152" w:rsidRDefault="001D1152" w:rsidP="00963179">
            <w:pPr>
              <w:pStyle w:val="NormalWeb"/>
              <w:spacing w:before="0" w:beforeAutospacing="0" w:after="0" w:afterAutospacing="0"/>
              <w:jc w:val="right"/>
              <w:rPr>
                <w:rFonts w:ascii="Tahoma" w:hAnsi="Tahoma" w:cs="Tahoma"/>
                <w:b w:val="0"/>
                <w:bCs w:val="0"/>
                <w:color w:val="FF0000"/>
                <w:sz w:val="16"/>
                <w:szCs w:val="16"/>
              </w:rPr>
            </w:pPr>
            <w:proofErr w:type="gramStart"/>
            <w:r w:rsidRPr="001D1152">
              <w:rPr>
                <w:rFonts w:ascii="Tahoma" w:hAnsi="Tahoma" w:cs="Tahoma"/>
                <w:b w:val="0"/>
                <w:bCs w:val="0"/>
                <w:color w:val="FF0000"/>
                <w:sz w:val="16"/>
                <w:szCs w:val="16"/>
              </w:rPr>
              <w:t>PROJ./</w:t>
            </w:r>
            <w:proofErr w:type="gramEnd"/>
            <w:r w:rsidRPr="001D1152">
              <w:rPr>
                <w:rFonts w:ascii="Tahoma" w:hAnsi="Tahoma" w:cs="Tahoma"/>
                <w:b w:val="0"/>
                <w:bCs w:val="0"/>
                <w:color w:val="FF0000"/>
                <w:sz w:val="16"/>
                <w:szCs w:val="16"/>
              </w:rPr>
              <w:t>ATIVIDADE:</w:t>
            </w:r>
          </w:p>
        </w:tc>
        <w:tc>
          <w:tcPr>
            <w:tcW w:w="6231" w:type="dxa"/>
          </w:tcPr>
          <w:p w14:paraId="00FCFCFA" w14:textId="220A2E38" w:rsidR="007821E0" w:rsidRPr="004F4DC8" w:rsidRDefault="0056431C" w:rsidP="00963179">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Pr>
                <w:rFonts w:ascii="Tahoma" w:hAnsi="Tahoma" w:cs="Tahoma"/>
                <w:color w:val="FF0000"/>
                <w:sz w:val="16"/>
                <w:szCs w:val="16"/>
              </w:rPr>
              <w:t>10037 – PAVIMENTAÇÃO ASFÁLTICA</w:t>
            </w:r>
          </w:p>
        </w:tc>
      </w:tr>
      <w:tr w:rsidR="007C6BAD" w:rsidRPr="004F4DC8" w14:paraId="6D1F063C" w14:textId="77777777" w:rsidTr="001D1152">
        <w:tc>
          <w:tcPr>
            <w:cnfStyle w:val="001000000000" w:firstRow="0" w:lastRow="0" w:firstColumn="1" w:lastColumn="0" w:oddVBand="0" w:evenVBand="0" w:oddHBand="0" w:evenHBand="0" w:firstRowFirstColumn="0" w:firstRowLastColumn="0" w:lastRowFirstColumn="0" w:lastRowLastColumn="0"/>
            <w:tcW w:w="2263" w:type="dxa"/>
          </w:tcPr>
          <w:p w14:paraId="00D660CB" w14:textId="0F9576D4" w:rsidR="007821E0" w:rsidRPr="001D1152" w:rsidRDefault="001D1152" w:rsidP="00963179">
            <w:pPr>
              <w:pStyle w:val="NormalWeb"/>
              <w:spacing w:before="0" w:beforeAutospacing="0" w:after="0" w:afterAutospacing="0"/>
              <w:jc w:val="right"/>
              <w:rPr>
                <w:rFonts w:ascii="Tahoma" w:hAnsi="Tahoma" w:cs="Tahoma"/>
                <w:b w:val="0"/>
                <w:bCs w:val="0"/>
                <w:color w:val="FF0000"/>
                <w:sz w:val="16"/>
                <w:szCs w:val="16"/>
              </w:rPr>
            </w:pPr>
            <w:r w:rsidRPr="001D1152">
              <w:rPr>
                <w:rFonts w:ascii="Tahoma" w:hAnsi="Tahoma" w:cs="Tahoma"/>
                <w:b w:val="0"/>
                <w:bCs w:val="0"/>
                <w:color w:val="FF0000"/>
                <w:sz w:val="16"/>
                <w:szCs w:val="16"/>
              </w:rPr>
              <w:t>ELEMENTO DE DESPESA:</w:t>
            </w:r>
          </w:p>
        </w:tc>
        <w:tc>
          <w:tcPr>
            <w:tcW w:w="6231" w:type="dxa"/>
          </w:tcPr>
          <w:p w14:paraId="3B4BFC68" w14:textId="5AE3E9DE" w:rsidR="007821E0" w:rsidRPr="004F4DC8" w:rsidRDefault="007821E0" w:rsidP="00963179">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4F4DC8">
              <w:rPr>
                <w:rFonts w:ascii="Tahoma" w:hAnsi="Tahoma" w:cs="Tahoma"/>
                <w:color w:val="FF0000"/>
                <w:sz w:val="16"/>
                <w:szCs w:val="16"/>
              </w:rPr>
              <w:t>4.4.90.51.00.00 - OBRAS E INSTALAÇÕES</w:t>
            </w:r>
          </w:p>
        </w:tc>
      </w:tr>
      <w:tr w:rsidR="007C6BAD" w:rsidRPr="004F4DC8" w14:paraId="3EAFB153" w14:textId="77777777" w:rsidTr="001D11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5A3F2794" w14:textId="30DFDBD9" w:rsidR="007821E0" w:rsidRPr="001D1152" w:rsidRDefault="001D1152" w:rsidP="00963179">
            <w:pPr>
              <w:pStyle w:val="NormalWeb"/>
              <w:spacing w:before="0" w:beforeAutospacing="0" w:after="0" w:afterAutospacing="0"/>
              <w:jc w:val="right"/>
              <w:rPr>
                <w:rFonts w:ascii="Tahoma" w:hAnsi="Tahoma" w:cs="Tahoma"/>
                <w:b w:val="0"/>
                <w:bCs w:val="0"/>
                <w:color w:val="FF0000"/>
                <w:sz w:val="16"/>
                <w:szCs w:val="16"/>
              </w:rPr>
            </w:pPr>
            <w:r w:rsidRPr="001D1152">
              <w:rPr>
                <w:rFonts w:ascii="Tahoma" w:hAnsi="Tahoma" w:cs="Tahoma"/>
                <w:b w:val="0"/>
                <w:bCs w:val="0"/>
                <w:color w:val="FF0000"/>
                <w:sz w:val="16"/>
                <w:szCs w:val="16"/>
              </w:rPr>
              <w:t>CÓDIGO REDUZIDO:</w:t>
            </w:r>
          </w:p>
        </w:tc>
        <w:tc>
          <w:tcPr>
            <w:tcW w:w="6231" w:type="dxa"/>
          </w:tcPr>
          <w:p w14:paraId="43DE354D" w14:textId="02515142" w:rsidR="007821E0" w:rsidRPr="004F4DC8" w:rsidRDefault="0056431C" w:rsidP="00963179">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Pr>
                <w:rFonts w:ascii="Tahoma" w:hAnsi="Tahoma" w:cs="Tahoma"/>
                <w:color w:val="FF0000"/>
                <w:sz w:val="16"/>
                <w:szCs w:val="16"/>
              </w:rPr>
              <w:t>761</w:t>
            </w:r>
          </w:p>
        </w:tc>
      </w:tr>
      <w:tr w:rsidR="00F01A76" w:rsidRPr="004F4DC8" w14:paraId="26DDC458" w14:textId="77777777" w:rsidTr="001D1152">
        <w:tc>
          <w:tcPr>
            <w:cnfStyle w:val="001000000000" w:firstRow="0" w:lastRow="0" w:firstColumn="1" w:lastColumn="0" w:oddVBand="0" w:evenVBand="0" w:oddHBand="0" w:evenHBand="0" w:firstRowFirstColumn="0" w:firstRowLastColumn="0" w:lastRowFirstColumn="0" w:lastRowLastColumn="0"/>
            <w:tcW w:w="2263" w:type="dxa"/>
          </w:tcPr>
          <w:p w14:paraId="3CE6AF1C" w14:textId="4C2F3155" w:rsidR="00F01A76" w:rsidRPr="001D1152" w:rsidRDefault="001D1152" w:rsidP="00963179">
            <w:pPr>
              <w:pStyle w:val="NormalWeb"/>
              <w:spacing w:before="0" w:beforeAutospacing="0" w:after="0" w:afterAutospacing="0"/>
              <w:jc w:val="right"/>
              <w:rPr>
                <w:rFonts w:ascii="Tahoma" w:hAnsi="Tahoma" w:cs="Tahoma"/>
                <w:b w:val="0"/>
                <w:bCs w:val="0"/>
                <w:color w:val="FF0000"/>
                <w:sz w:val="16"/>
                <w:szCs w:val="16"/>
              </w:rPr>
            </w:pPr>
            <w:r w:rsidRPr="001D1152">
              <w:rPr>
                <w:rFonts w:ascii="Tahoma" w:hAnsi="Tahoma" w:cs="Tahoma"/>
                <w:b w:val="0"/>
                <w:bCs w:val="0"/>
                <w:color w:val="FF0000"/>
                <w:sz w:val="16"/>
                <w:szCs w:val="16"/>
              </w:rPr>
              <w:t xml:space="preserve">VALOR </w:t>
            </w:r>
            <w:r>
              <w:rPr>
                <w:rFonts w:ascii="Tahoma" w:hAnsi="Tahoma" w:cs="Tahoma"/>
                <w:b w:val="0"/>
                <w:bCs w:val="0"/>
                <w:color w:val="FF0000"/>
                <w:sz w:val="16"/>
                <w:szCs w:val="16"/>
              </w:rPr>
              <w:t>T</w:t>
            </w:r>
            <w:r w:rsidRPr="001D1152">
              <w:rPr>
                <w:rFonts w:ascii="Tahoma" w:hAnsi="Tahoma" w:cs="Tahoma"/>
                <w:b w:val="0"/>
                <w:bCs w:val="0"/>
                <w:color w:val="FF0000"/>
                <w:sz w:val="16"/>
                <w:szCs w:val="16"/>
              </w:rPr>
              <w:t>OTAL:</w:t>
            </w:r>
          </w:p>
        </w:tc>
        <w:tc>
          <w:tcPr>
            <w:tcW w:w="6231" w:type="dxa"/>
          </w:tcPr>
          <w:p w14:paraId="78D88E73" w14:textId="2ED58ED7" w:rsidR="00F01A76" w:rsidRPr="004F4DC8" w:rsidRDefault="0056431C" w:rsidP="00963179">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56431C">
              <w:rPr>
                <w:rFonts w:ascii="Tahoma" w:hAnsi="Tahoma" w:cs="Tahoma"/>
                <w:color w:val="FF0000"/>
                <w:sz w:val="16"/>
                <w:szCs w:val="16"/>
              </w:rPr>
              <w:t xml:space="preserve">R$ </w:t>
            </w:r>
            <w:r w:rsidR="00755E1D" w:rsidRPr="00755E1D">
              <w:rPr>
                <w:rFonts w:ascii="Tahoma" w:hAnsi="Tahoma" w:cs="Tahoma"/>
                <w:color w:val="FF0000"/>
                <w:sz w:val="16"/>
                <w:szCs w:val="16"/>
              </w:rPr>
              <w:t>3.850.123,69</w:t>
            </w:r>
          </w:p>
        </w:tc>
      </w:tr>
      <w:tr w:rsidR="001D1152" w:rsidRPr="004F4DC8" w14:paraId="09A29DC0" w14:textId="77777777" w:rsidTr="001D11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0BD1A52F" w14:textId="70A2579A" w:rsidR="001D1152" w:rsidRPr="001D1152" w:rsidRDefault="001D1152" w:rsidP="00963179">
            <w:pPr>
              <w:pStyle w:val="NormalWeb"/>
              <w:spacing w:before="0" w:beforeAutospacing="0" w:after="0" w:afterAutospacing="0"/>
              <w:jc w:val="right"/>
              <w:rPr>
                <w:rFonts w:ascii="Tahoma" w:hAnsi="Tahoma" w:cs="Tahoma"/>
                <w:b w:val="0"/>
                <w:bCs w:val="0"/>
                <w:color w:val="FF0000"/>
                <w:sz w:val="16"/>
                <w:szCs w:val="16"/>
              </w:rPr>
            </w:pPr>
            <w:r w:rsidRPr="001D1152">
              <w:rPr>
                <w:rFonts w:ascii="Tahoma" w:hAnsi="Tahoma" w:cs="Tahoma"/>
                <w:b w:val="0"/>
                <w:bCs w:val="0"/>
                <w:color w:val="FF0000"/>
                <w:sz w:val="16"/>
                <w:szCs w:val="16"/>
              </w:rPr>
              <w:t xml:space="preserve">VALOR </w:t>
            </w:r>
            <w:r>
              <w:rPr>
                <w:rFonts w:ascii="Tahoma" w:hAnsi="Tahoma" w:cs="Tahoma"/>
                <w:b w:val="0"/>
                <w:bCs w:val="0"/>
                <w:color w:val="FF0000"/>
                <w:sz w:val="16"/>
                <w:szCs w:val="16"/>
              </w:rPr>
              <w:t>R</w:t>
            </w:r>
            <w:r w:rsidRPr="001D1152">
              <w:rPr>
                <w:rFonts w:ascii="Tahoma" w:hAnsi="Tahoma" w:cs="Tahoma"/>
                <w:b w:val="0"/>
                <w:bCs w:val="0"/>
                <w:color w:val="FF0000"/>
                <w:sz w:val="16"/>
                <w:szCs w:val="16"/>
              </w:rPr>
              <w:t>EPASSE:</w:t>
            </w:r>
          </w:p>
        </w:tc>
        <w:tc>
          <w:tcPr>
            <w:tcW w:w="6231" w:type="dxa"/>
          </w:tcPr>
          <w:p w14:paraId="04BAB446" w14:textId="003C054A" w:rsidR="001D1152" w:rsidRPr="004F4DC8" w:rsidRDefault="0056431C" w:rsidP="00963179">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56431C">
              <w:rPr>
                <w:rFonts w:ascii="Tahoma" w:hAnsi="Tahoma" w:cs="Tahoma"/>
                <w:color w:val="FF0000"/>
                <w:sz w:val="16"/>
                <w:szCs w:val="16"/>
              </w:rPr>
              <w:t>R$ 2.870.210,00</w:t>
            </w:r>
          </w:p>
        </w:tc>
      </w:tr>
      <w:tr w:rsidR="001D1152" w:rsidRPr="004F4DC8" w14:paraId="4C8C197E" w14:textId="77777777" w:rsidTr="001D1152">
        <w:tc>
          <w:tcPr>
            <w:cnfStyle w:val="001000000000" w:firstRow="0" w:lastRow="0" w:firstColumn="1" w:lastColumn="0" w:oddVBand="0" w:evenVBand="0" w:oddHBand="0" w:evenHBand="0" w:firstRowFirstColumn="0" w:firstRowLastColumn="0" w:lastRowFirstColumn="0" w:lastRowLastColumn="0"/>
            <w:tcW w:w="2263" w:type="dxa"/>
          </w:tcPr>
          <w:p w14:paraId="197C72B4" w14:textId="3593975E" w:rsidR="001D1152" w:rsidRPr="001D1152" w:rsidRDefault="001D1152" w:rsidP="00963179">
            <w:pPr>
              <w:pStyle w:val="NormalWeb"/>
              <w:spacing w:before="0" w:beforeAutospacing="0" w:after="0" w:afterAutospacing="0"/>
              <w:jc w:val="right"/>
              <w:rPr>
                <w:rFonts w:ascii="Tahoma" w:hAnsi="Tahoma" w:cs="Tahoma"/>
                <w:b w:val="0"/>
                <w:bCs w:val="0"/>
                <w:color w:val="FF0000"/>
                <w:sz w:val="16"/>
                <w:szCs w:val="16"/>
              </w:rPr>
            </w:pPr>
            <w:r w:rsidRPr="001D1152">
              <w:rPr>
                <w:rFonts w:ascii="Tahoma" w:hAnsi="Tahoma" w:cs="Tahoma"/>
                <w:b w:val="0"/>
                <w:bCs w:val="0"/>
                <w:color w:val="FF0000"/>
                <w:sz w:val="16"/>
                <w:szCs w:val="16"/>
              </w:rPr>
              <w:t xml:space="preserve">VALOR </w:t>
            </w:r>
            <w:r>
              <w:rPr>
                <w:rFonts w:ascii="Tahoma" w:hAnsi="Tahoma" w:cs="Tahoma"/>
                <w:b w:val="0"/>
                <w:bCs w:val="0"/>
                <w:color w:val="FF0000"/>
                <w:sz w:val="16"/>
                <w:szCs w:val="16"/>
              </w:rPr>
              <w:t>C</w:t>
            </w:r>
            <w:r w:rsidRPr="001D1152">
              <w:rPr>
                <w:rFonts w:ascii="Tahoma" w:hAnsi="Tahoma" w:cs="Tahoma"/>
                <w:b w:val="0"/>
                <w:bCs w:val="0"/>
                <w:color w:val="FF0000"/>
                <w:sz w:val="16"/>
                <w:szCs w:val="16"/>
              </w:rPr>
              <w:t>ONTRAPARTIDA</w:t>
            </w:r>
            <w:r>
              <w:rPr>
                <w:rFonts w:ascii="Tahoma" w:hAnsi="Tahoma" w:cs="Tahoma"/>
                <w:b w:val="0"/>
                <w:bCs w:val="0"/>
                <w:color w:val="FF0000"/>
                <w:sz w:val="16"/>
                <w:szCs w:val="16"/>
              </w:rPr>
              <w:t>:</w:t>
            </w:r>
          </w:p>
        </w:tc>
        <w:tc>
          <w:tcPr>
            <w:tcW w:w="6231" w:type="dxa"/>
          </w:tcPr>
          <w:p w14:paraId="564913DE" w14:textId="72388915" w:rsidR="001D1152" w:rsidRPr="004F4DC8" w:rsidRDefault="0056431C" w:rsidP="00963179">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56431C">
              <w:rPr>
                <w:rFonts w:ascii="Tahoma" w:hAnsi="Tahoma" w:cs="Tahoma"/>
                <w:color w:val="FF0000"/>
                <w:sz w:val="16"/>
                <w:szCs w:val="16"/>
              </w:rPr>
              <w:t xml:space="preserve">R$ </w:t>
            </w:r>
            <w:r w:rsidR="00755E1D" w:rsidRPr="00755E1D">
              <w:rPr>
                <w:rFonts w:ascii="Tahoma" w:hAnsi="Tahoma" w:cs="Tahoma"/>
                <w:color w:val="FF0000"/>
                <w:sz w:val="16"/>
                <w:szCs w:val="16"/>
              </w:rPr>
              <w:t>979.913,69</w:t>
            </w:r>
          </w:p>
        </w:tc>
      </w:tr>
    </w:tbl>
    <w:p w14:paraId="5543C32F" w14:textId="77777777" w:rsidR="002354AD" w:rsidRPr="004F4DC8" w:rsidRDefault="002354AD" w:rsidP="00963179">
      <w:pPr>
        <w:jc w:val="both"/>
        <w:rPr>
          <w:rFonts w:ascii="Tahoma" w:hAnsi="Tahoma" w:cs="Tahoma"/>
          <w:color w:val="FF0000"/>
          <w:sz w:val="20"/>
          <w:szCs w:val="20"/>
          <w:lang w:eastAsia="pt-BR"/>
        </w:rPr>
      </w:pPr>
    </w:p>
    <w:p w14:paraId="1BE1FC5F" w14:textId="42FEED2A" w:rsidR="0034666F" w:rsidRPr="004F4DC8" w:rsidRDefault="00A035E6" w:rsidP="00963179">
      <w:pPr>
        <w:pStyle w:val="NormalWeb"/>
        <w:shd w:val="clear" w:color="auto" w:fill="FFFFFF"/>
        <w:spacing w:before="0" w:beforeAutospacing="0" w:after="0" w:afterAutospacing="0"/>
        <w:jc w:val="right"/>
        <w:rPr>
          <w:rFonts w:ascii="Tahoma" w:hAnsi="Tahoma" w:cs="Tahoma"/>
          <w:color w:val="333333"/>
          <w:sz w:val="20"/>
          <w:szCs w:val="20"/>
        </w:rPr>
      </w:pPr>
      <w:r w:rsidRPr="004F4DC8">
        <w:rPr>
          <w:rFonts w:ascii="Tahoma" w:hAnsi="Tahoma" w:cs="Tahoma"/>
          <w:color w:val="333333"/>
          <w:sz w:val="20"/>
          <w:szCs w:val="20"/>
        </w:rPr>
        <w:t>Água Boa,</w:t>
      </w:r>
      <w:r w:rsidR="001D1152">
        <w:rPr>
          <w:rFonts w:ascii="Tahoma" w:hAnsi="Tahoma" w:cs="Tahoma"/>
          <w:color w:val="333333"/>
          <w:sz w:val="20"/>
          <w:szCs w:val="20"/>
        </w:rPr>
        <w:t xml:space="preserve"> </w:t>
      </w:r>
      <w:sdt>
        <w:sdtPr>
          <w:rPr>
            <w:rFonts w:ascii="Tahoma" w:hAnsi="Tahoma" w:cs="Tahoma"/>
            <w:color w:val="333333"/>
            <w:sz w:val="20"/>
            <w:szCs w:val="20"/>
          </w:rPr>
          <w:alias w:val="Data de Publicação"/>
          <w:tag w:val=""/>
          <w:id w:val="1217860618"/>
          <w:placeholder>
            <w:docPart w:val="B591AC5FB84F4631A763BE8D9649EB41"/>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Content>
          <w:r w:rsidR="00755E1D">
            <w:rPr>
              <w:rFonts w:ascii="Tahoma" w:hAnsi="Tahoma" w:cs="Tahoma"/>
              <w:color w:val="333333"/>
              <w:sz w:val="20"/>
              <w:szCs w:val="20"/>
            </w:rPr>
            <w:t>16 de maio de 2024</w:t>
          </w:r>
        </w:sdtContent>
      </w:sdt>
      <w:r w:rsidR="00C53C58" w:rsidRPr="004F4DC8">
        <w:rPr>
          <w:rFonts w:ascii="Tahoma" w:hAnsi="Tahoma" w:cs="Tahoma"/>
          <w:color w:val="333333"/>
          <w:sz w:val="20"/>
          <w:szCs w:val="20"/>
        </w:rPr>
        <w:t>.</w:t>
      </w:r>
    </w:p>
    <w:p w14:paraId="5D762172" w14:textId="77777777" w:rsidR="0034666F" w:rsidRPr="004F4DC8" w:rsidRDefault="0034666F" w:rsidP="00963179">
      <w:pPr>
        <w:pStyle w:val="NormalWeb"/>
        <w:shd w:val="clear" w:color="auto" w:fill="FFFFFF"/>
        <w:spacing w:before="0" w:beforeAutospacing="0" w:after="0" w:afterAutospacing="0"/>
        <w:jc w:val="center"/>
        <w:rPr>
          <w:rFonts w:ascii="Tahoma" w:hAnsi="Tahoma" w:cs="Tahoma"/>
          <w:color w:val="333333"/>
          <w:sz w:val="20"/>
          <w:szCs w:val="20"/>
        </w:rPr>
      </w:pPr>
    </w:p>
    <w:p w14:paraId="173830DD" w14:textId="222B77E5" w:rsidR="0034666F" w:rsidRPr="004F4DC8" w:rsidRDefault="0034666F" w:rsidP="00963179">
      <w:pPr>
        <w:pStyle w:val="NormalWeb"/>
        <w:shd w:val="clear" w:color="auto" w:fill="FFFFFF"/>
        <w:spacing w:before="0" w:beforeAutospacing="0" w:after="0" w:afterAutospacing="0"/>
        <w:jc w:val="center"/>
        <w:rPr>
          <w:rFonts w:ascii="Tahoma" w:hAnsi="Tahoma" w:cs="Tahoma"/>
          <w:i/>
          <w:iCs/>
          <w:color w:val="333333"/>
          <w:sz w:val="20"/>
          <w:szCs w:val="20"/>
        </w:rPr>
      </w:pPr>
      <w:r w:rsidRPr="004F4DC8">
        <w:rPr>
          <w:rFonts w:ascii="Tahoma" w:hAnsi="Tahoma" w:cs="Tahoma"/>
          <w:i/>
          <w:iCs/>
          <w:color w:val="333333"/>
          <w:sz w:val="20"/>
          <w:szCs w:val="20"/>
        </w:rPr>
        <w:t xml:space="preserve">(assinado </w:t>
      </w:r>
      <w:r w:rsidR="00A2207F" w:rsidRPr="004F4DC8">
        <w:rPr>
          <w:rFonts w:ascii="Tahoma" w:hAnsi="Tahoma" w:cs="Tahoma"/>
          <w:i/>
          <w:iCs/>
          <w:color w:val="333333"/>
          <w:sz w:val="20"/>
          <w:szCs w:val="20"/>
        </w:rPr>
        <w:t>eletronicamente</w:t>
      </w:r>
      <w:r w:rsidRPr="004F4DC8">
        <w:rPr>
          <w:rFonts w:ascii="Tahoma" w:hAnsi="Tahoma" w:cs="Tahoma"/>
          <w:i/>
          <w:iCs/>
          <w:color w:val="333333"/>
          <w:sz w:val="20"/>
          <w:szCs w:val="20"/>
        </w:rPr>
        <w:t>)</w:t>
      </w:r>
    </w:p>
    <w:p w14:paraId="4206A965" w14:textId="77777777" w:rsidR="0034666F" w:rsidRPr="004F4DC8" w:rsidRDefault="00C53C58" w:rsidP="00963179">
      <w:pPr>
        <w:pStyle w:val="NormalWeb"/>
        <w:shd w:val="clear" w:color="auto" w:fill="FFFFFF"/>
        <w:spacing w:before="0" w:beforeAutospacing="0" w:after="0" w:afterAutospacing="0"/>
        <w:jc w:val="center"/>
        <w:rPr>
          <w:rFonts w:ascii="Tahoma" w:hAnsi="Tahoma" w:cs="Tahoma"/>
          <w:color w:val="3D3D3D"/>
          <w:sz w:val="20"/>
          <w:szCs w:val="20"/>
        </w:rPr>
      </w:pPr>
      <w:r w:rsidRPr="004F4DC8">
        <w:rPr>
          <w:rFonts w:ascii="Tahoma" w:hAnsi="Tahoma" w:cs="Tahoma"/>
          <w:color w:val="3D3D3D"/>
          <w:sz w:val="20"/>
          <w:szCs w:val="20"/>
        </w:rPr>
        <w:lastRenderedPageBreak/>
        <w:t>MARCELO ALVES PEREIRA</w:t>
      </w:r>
    </w:p>
    <w:p w14:paraId="78B6EC1F" w14:textId="30856143" w:rsidR="00F640F2" w:rsidRPr="004F4DC8" w:rsidRDefault="0034666F" w:rsidP="00963179">
      <w:pPr>
        <w:pStyle w:val="NormalWeb"/>
        <w:shd w:val="clear" w:color="auto" w:fill="FFFFFF"/>
        <w:spacing w:before="0" w:beforeAutospacing="0" w:after="0" w:afterAutospacing="0"/>
        <w:jc w:val="center"/>
        <w:rPr>
          <w:rFonts w:ascii="Tahoma" w:hAnsi="Tahoma" w:cs="Tahoma"/>
          <w:color w:val="3D3D3D"/>
          <w:sz w:val="20"/>
          <w:szCs w:val="20"/>
        </w:rPr>
      </w:pPr>
      <w:r w:rsidRPr="004F4DC8">
        <w:rPr>
          <w:rFonts w:ascii="Tahoma" w:hAnsi="Tahoma" w:cs="Tahoma"/>
          <w:color w:val="3D3D3D"/>
          <w:sz w:val="20"/>
          <w:szCs w:val="20"/>
        </w:rPr>
        <w:t>Diretor de Desenvolvimento de Projeto</w:t>
      </w:r>
    </w:p>
    <w:p w14:paraId="07F11F4F" w14:textId="77777777" w:rsidR="00F640F2" w:rsidRPr="004F4DC8" w:rsidRDefault="00F640F2" w:rsidP="00963179">
      <w:pPr>
        <w:suppressAutoHyphens w:val="0"/>
        <w:autoSpaceDN/>
        <w:textAlignment w:val="auto"/>
        <w:rPr>
          <w:rFonts w:ascii="Tahoma" w:hAnsi="Tahoma" w:cs="Tahoma"/>
          <w:color w:val="3D3D3D"/>
          <w:sz w:val="20"/>
          <w:szCs w:val="20"/>
          <w:lang w:eastAsia="pt-BR"/>
        </w:rPr>
      </w:pPr>
      <w:r w:rsidRPr="004F4DC8">
        <w:rPr>
          <w:rFonts w:ascii="Tahoma" w:hAnsi="Tahoma" w:cs="Tahoma"/>
          <w:color w:val="3D3D3D"/>
          <w:sz w:val="20"/>
          <w:szCs w:val="20"/>
        </w:rPr>
        <w:br w:type="page"/>
      </w:r>
    </w:p>
    <w:p w14:paraId="1C8D497D" w14:textId="77777777" w:rsidR="00C103ED" w:rsidRPr="004F4DC8" w:rsidRDefault="00C103ED" w:rsidP="00963179">
      <w:pPr>
        <w:pStyle w:val="Ttulo1"/>
        <w:jc w:val="center"/>
        <w:rPr>
          <w:rFonts w:eastAsia="Tahoma" w:cs="Tahoma"/>
          <w:szCs w:val="20"/>
        </w:rPr>
      </w:pPr>
      <w:bookmarkStart w:id="27" w:name="_heading=h.gjdgxs" w:colFirst="0" w:colLast="0"/>
      <w:bookmarkStart w:id="28" w:name="_Toc161237689"/>
      <w:bookmarkEnd w:id="27"/>
      <w:r w:rsidRPr="004F4DC8">
        <w:rPr>
          <w:rFonts w:eastAsia="Tahoma" w:cs="Tahoma"/>
          <w:szCs w:val="20"/>
        </w:rPr>
        <w:lastRenderedPageBreak/>
        <w:t>ANEXO A – MODELO DE PROPOSTA DE PREÇO</w:t>
      </w:r>
      <w:bookmarkEnd w:id="28"/>
    </w:p>
    <w:p w14:paraId="774E7B72" w14:textId="77777777" w:rsidR="00013AB2" w:rsidRPr="004F4DC8" w:rsidRDefault="00013AB2" w:rsidP="00963179">
      <w:pPr>
        <w:pBdr>
          <w:top w:val="nil"/>
          <w:left w:val="nil"/>
          <w:bottom w:val="nil"/>
          <w:right w:val="nil"/>
          <w:between w:val="nil"/>
        </w:pBdr>
        <w:tabs>
          <w:tab w:val="left" w:pos="8505"/>
        </w:tabs>
        <w:suppressAutoHyphens w:val="0"/>
        <w:autoSpaceDN/>
        <w:jc w:val="both"/>
        <w:textAlignment w:val="auto"/>
        <w:rPr>
          <w:rFonts w:ascii="Tahoma" w:eastAsia="Tahoma" w:hAnsi="Tahoma" w:cs="Tahoma"/>
          <w:sz w:val="20"/>
          <w:szCs w:val="20"/>
        </w:rPr>
      </w:pPr>
    </w:p>
    <w:p w14:paraId="1E9C9BB8" w14:textId="0A90FD34" w:rsidR="00C103ED" w:rsidRPr="004F4DC8" w:rsidRDefault="00C103ED" w:rsidP="00963179">
      <w:pPr>
        <w:pBdr>
          <w:top w:val="nil"/>
          <w:left w:val="nil"/>
          <w:bottom w:val="nil"/>
          <w:right w:val="nil"/>
          <w:between w:val="nil"/>
        </w:pBdr>
        <w:tabs>
          <w:tab w:val="left" w:pos="8505"/>
        </w:tabs>
        <w:suppressAutoHyphens w:val="0"/>
        <w:autoSpaceDN/>
        <w:jc w:val="both"/>
        <w:textAlignment w:val="auto"/>
        <w:rPr>
          <w:rFonts w:ascii="Tahoma" w:eastAsia="Tahoma" w:hAnsi="Tahoma" w:cs="Tahoma"/>
          <w:b/>
          <w:sz w:val="20"/>
          <w:szCs w:val="20"/>
        </w:rPr>
      </w:pPr>
      <w:r w:rsidRPr="004F4DC8">
        <w:rPr>
          <w:rFonts w:ascii="Tahoma" w:eastAsia="Tahoma" w:hAnsi="Tahoma" w:cs="Tahoma"/>
          <w:b/>
          <w:sz w:val="20"/>
          <w:szCs w:val="20"/>
        </w:rPr>
        <w:t>IDENTIFICAÇÃO DA EMPRESA:</w:t>
      </w:r>
    </w:p>
    <w:p w14:paraId="790E9D42" w14:textId="77777777" w:rsidR="00C103ED" w:rsidRPr="004F4DC8" w:rsidRDefault="00C103ED" w:rsidP="00963179">
      <w:pPr>
        <w:jc w:val="both"/>
        <w:rPr>
          <w:rFonts w:ascii="Tahoma" w:eastAsia="Tahoma" w:hAnsi="Tahoma" w:cs="Tahoma"/>
          <w:sz w:val="20"/>
          <w:szCs w:val="20"/>
        </w:rPr>
      </w:pPr>
    </w:p>
    <w:tbl>
      <w:tblPr>
        <w:tblW w:w="838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85"/>
      </w:tblGrid>
      <w:tr w:rsidR="00C103ED" w:rsidRPr="004F4DC8" w14:paraId="51DB2CAB" w14:textId="77777777" w:rsidTr="00A469A3">
        <w:trPr>
          <w:cantSplit/>
        </w:trPr>
        <w:tc>
          <w:tcPr>
            <w:tcW w:w="8385" w:type="dxa"/>
            <w:tcBorders>
              <w:top w:val="nil"/>
              <w:bottom w:val="nil"/>
            </w:tcBorders>
          </w:tcPr>
          <w:p w14:paraId="40B3EEC1" w14:textId="77777777" w:rsidR="00C103ED" w:rsidRPr="004F4DC8" w:rsidRDefault="00C103ED" w:rsidP="00963179">
            <w:pPr>
              <w:pBdr>
                <w:top w:val="nil"/>
                <w:left w:val="nil"/>
                <w:bottom w:val="nil"/>
                <w:right w:val="nil"/>
                <w:between w:val="nil"/>
              </w:pBdr>
              <w:tabs>
                <w:tab w:val="center" w:pos="4513"/>
                <w:tab w:val="right" w:pos="9026"/>
              </w:tabs>
              <w:jc w:val="both"/>
              <w:rPr>
                <w:rFonts w:ascii="Tahoma" w:eastAsia="Tahoma" w:hAnsi="Tahoma" w:cs="Tahoma"/>
                <w:sz w:val="20"/>
                <w:szCs w:val="20"/>
              </w:rPr>
            </w:pPr>
            <w:r w:rsidRPr="004F4DC8">
              <w:rPr>
                <w:rFonts w:ascii="Tahoma" w:eastAsia="Tahoma" w:hAnsi="Tahoma" w:cs="Tahoma"/>
                <w:sz w:val="20"/>
                <w:szCs w:val="20"/>
              </w:rPr>
              <w:t>Razão social</w:t>
            </w:r>
          </w:p>
        </w:tc>
      </w:tr>
      <w:tr w:rsidR="00C103ED" w:rsidRPr="004F4DC8" w14:paraId="152961C2" w14:textId="77777777" w:rsidTr="00A469A3">
        <w:trPr>
          <w:cantSplit/>
          <w:trHeight w:val="483"/>
        </w:trPr>
        <w:tc>
          <w:tcPr>
            <w:tcW w:w="8385" w:type="dxa"/>
            <w:tcBorders>
              <w:top w:val="nil"/>
              <w:left w:val="single" w:sz="4" w:space="0" w:color="auto"/>
              <w:right w:val="single" w:sz="4" w:space="0" w:color="auto"/>
            </w:tcBorders>
          </w:tcPr>
          <w:p w14:paraId="604D6BB1" w14:textId="77777777" w:rsidR="00C103ED" w:rsidRPr="004F4DC8" w:rsidRDefault="00C103ED" w:rsidP="00963179">
            <w:pPr>
              <w:pBdr>
                <w:top w:val="nil"/>
                <w:left w:val="nil"/>
                <w:bottom w:val="nil"/>
                <w:right w:val="nil"/>
                <w:between w:val="nil"/>
              </w:pBdr>
              <w:tabs>
                <w:tab w:val="center" w:pos="4513"/>
                <w:tab w:val="right" w:pos="9026"/>
              </w:tabs>
              <w:jc w:val="both"/>
              <w:rPr>
                <w:rFonts w:ascii="Tahoma" w:eastAsia="Tahoma" w:hAnsi="Tahoma" w:cs="Tahoma"/>
                <w:b/>
                <w:sz w:val="20"/>
                <w:szCs w:val="20"/>
              </w:rPr>
            </w:pPr>
          </w:p>
        </w:tc>
      </w:tr>
    </w:tbl>
    <w:p w14:paraId="6F981E00" w14:textId="77777777" w:rsidR="00C103ED" w:rsidRPr="004F4DC8" w:rsidRDefault="00C103ED" w:rsidP="00963179">
      <w:pPr>
        <w:pBdr>
          <w:top w:val="nil"/>
          <w:left w:val="nil"/>
          <w:bottom w:val="nil"/>
          <w:right w:val="nil"/>
          <w:between w:val="nil"/>
        </w:pBdr>
        <w:tabs>
          <w:tab w:val="center" w:pos="4513"/>
          <w:tab w:val="right" w:pos="9026"/>
        </w:tabs>
        <w:jc w:val="both"/>
        <w:rPr>
          <w:rFonts w:ascii="Tahoma" w:eastAsia="Tahoma" w:hAnsi="Tahoma" w:cs="Tahoma"/>
          <w:sz w:val="20"/>
          <w:szCs w:val="20"/>
        </w:rPr>
      </w:pPr>
      <w:r w:rsidRPr="004F4DC8">
        <w:rPr>
          <w:rFonts w:ascii="Tahoma" w:eastAsia="Tahoma" w:hAnsi="Tahoma" w:cs="Tahoma"/>
          <w:sz w:val="20"/>
          <w:szCs w:val="20"/>
        </w:rPr>
        <w:tab/>
      </w:r>
    </w:p>
    <w:tbl>
      <w:tblPr>
        <w:tblW w:w="838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17"/>
        <w:gridCol w:w="4168"/>
      </w:tblGrid>
      <w:tr w:rsidR="00C103ED" w:rsidRPr="004F4DC8" w14:paraId="4C2FE36F" w14:textId="77777777" w:rsidTr="00A469A3">
        <w:trPr>
          <w:cantSplit/>
        </w:trPr>
        <w:tc>
          <w:tcPr>
            <w:tcW w:w="4217" w:type="dxa"/>
            <w:tcBorders>
              <w:top w:val="nil"/>
              <w:bottom w:val="nil"/>
            </w:tcBorders>
          </w:tcPr>
          <w:p w14:paraId="39C3CDA0" w14:textId="77777777" w:rsidR="00C103ED" w:rsidRPr="004F4DC8" w:rsidRDefault="00C103ED" w:rsidP="00963179">
            <w:pPr>
              <w:pBdr>
                <w:top w:val="nil"/>
                <w:left w:val="nil"/>
                <w:bottom w:val="nil"/>
                <w:right w:val="nil"/>
                <w:between w:val="nil"/>
              </w:pBdr>
              <w:tabs>
                <w:tab w:val="center" w:pos="4513"/>
                <w:tab w:val="right" w:pos="9026"/>
              </w:tabs>
              <w:jc w:val="both"/>
              <w:rPr>
                <w:rFonts w:ascii="Tahoma" w:eastAsia="Tahoma" w:hAnsi="Tahoma" w:cs="Tahoma"/>
                <w:sz w:val="20"/>
                <w:szCs w:val="20"/>
              </w:rPr>
            </w:pPr>
            <w:r w:rsidRPr="004F4DC8">
              <w:rPr>
                <w:rFonts w:ascii="Tahoma" w:eastAsia="Tahoma" w:hAnsi="Tahoma" w:cs="Tahoma"/>
                <w:sz w:val="20"/>
                <w:szCs w:val="20"/>
              </w:rPr>
              <w:t>CREA/CAU:</w:t>
            </w:r>
          </w:p>
        </w:tc>
        <w:tc>
          <w:tcPr>
            <w:tcW w:w="4168" w:type="dxa"/>
            <w:tcBorders>
              <w:top w:val="nil"/>
              <w:bottom w:val="nil"/>
            </w:tcBorders>
          </w:tcPr>
          <w:p w14:paraId="27B4550F" w14:textId="77777777" w:rsidR="00C103ED" w:rsidRPr="004F4DC8" w:rsidRDefault="00C103ED" w:rsidP="00963179">
            <w:pPr>
              <w:pBdr>
                <w:top w:val="nil"/>
                <w:left w:val="nil"/>
                <w:bottom w:val="nil"/>
                <w:right w:val="nil"/>
                <w:between w:val="nil"/>
              </w:pBdr>
              <w:tabs>
                <w:tab w:val="center" w:pos="4513"/>
                <w:tab w:val="right" w:pos="9026"/>
              </w:tabs>
              <w:jc w:val="both"/>
              <w:rPr>
                <w:rFonts w:ascii="Tahoma" w:eastAsia="Tahoma" w:hAnsi="Tahoma" w:cs="Tahoma"/>
                <w:sz w:val="20"/>
                <w:szCs w:val="20"/>
              </w:rPr>
            </w:pPr>
            <w:r w:rsidRPr="004F4DC8">
              <w:rPr>
                <w:rFonts w:ascii="Tahoma" w:eastAsia="Tahoma" w:hAnsi="Tahoma" w:cs="Tahoma"/>
                <w:sz w:val="20"/>
                <w:szCs w:val="20"/>
              </w:rPr>
              <w:t>CNPJ:</w:t>
            </w:r>
          </w:p>
        </w:tc>
      </w:tr>
      <w:tr w:rsidR="00C103ED" w:rsidRPr="004F4DC8" w14:paraId="23B96134" w14:textId="77777777" w:rsidTr="00A469A3">
        <w:trPr>
          <w:cantSplit/>
          <w:trHeight w:val="483"/>
        </w:trPr>
        <w:tc>
          <w:tcPr>
            <w:tcW w:w="4217" w:type="dxa"/>
            <w:tcBorders>
              <w:top w:val="nil"/>
            </w:tcBorders>
          </w:tcPr>
          <w:p w14:paraId="643501FF" w14:textId="77777777" w:rsidR="00C103ED" w:rsidRPr="004F4DC8" w:rsidRDefault="00C103ED" w:rsidP="00963179">
            <w:pPr>
              <w:pBdr>
                <w:top w:val="nil"/>
                <w:left w:val="nil"/>
                <w:bottom w:val="nil"/>
                <w:right w:val="nil"/>
                <w:between w:val="nil"/>
              </w:pBdr>
              <w:tabs>
                <w:tab w:val="center" w:pos="4513"/>
                <w:tab w:val="right" w:pos="9026"/>
              </w:tabs>
              <w:jc w:val="both"/>
              <w:rPr>
                <w:rFonts w:ascii="Tahoma" w:eastAsia="Tahoma" w:hAnsi="Tahoma" w:cs="Tahoma"/>
                <w:b/>
                <w:sz w:val="20"/>
                <w:szCs w:val="20"/>
              </w:rPr>
            </w:pPr>
          </w:p>
        </w:tc>
        <w:tc>
          <w:tcPr>
            <w:tcW w:w="4168" w:type="dxa"/>
            <w:tcBorders>
              <w:top w:val="nil"/>
            </w:tcBorders>
          </w:tcPr>
          <w:p w14:paraId="609A8A52" w14:textId="77777777" w:rsidR="00C103ED" w:rsidRPr="004F4DC8" w:rsidRDefault="00C103ED" w:rsidP="00963179">
            <w:pPr>
              <w:pBdr>
                <w:top w:val="nil"/>
                <w:left w:val="nil"/>
                <w:bottom w:val="nil"/>
                <w:right w:val="nil"/>
                <w:between w:val="nil"/>
              </w:pBdr>
              <w:tabs>
                <w:tab w:val="center" w:pos="4513"/>
                <w:tab w:val="right" w:pos="9026"/>
              </w:tabs>
              <w:jc w:val="both"/>
              <w:rPr>
                <w:rFonts w:ascii="Tahoma" w:eastAsia="Tahoma" w:hAnsi="Tahoma" w:cs="Tahoma"/>
                <w:sz w:val="20"/>
                <w:szCs w:val="20"/>
              </w:rPr>
            </w:pPr>
          </w:p>
        </w:tc>
      </w:tr>
    </w:tbl>
    <w:p w14:paraId="19D2D392" w14:textId="77777777" w:rsidR="00C103ED" w:rsidRPr="004F4DC8" w:rsidRDefault="00C103ED" w:rsidP="00963179">
      <w:pPr>
        <w:pBdr>
          <w:top w:val="nil"/>
          <w:left w:val="nil"/>
          <w:bottom w:val="nil"/>
          <w:right w:val="nil"/>
          <w:between w:val="nil"/>
        </w:pBdr>
        <w:tabs>
          <w:tab w:val="center" w:pos="4513"/>
          <w:tab w:val="right" w:pos="9026"/>
        </w:tabs>
        <w:jc w:val="both"/>
        <w:rPr>
          <w:rFonts w:ascii="Tahoma" w:eastAsia="Tahoma" w:hAnsi="Tahoma" w:cs="Tahoma"/>
          <w:sz w:val="20"/>
          <w:szCs w:val="20"/>
        </w:rPr>
      </w:pPr>
    </w:p>
    <w:p w14:paraId="480B4D0C" w14:textId="77777777" w:rsidR="00C103ED" w:rsidRPr="004F4DC8" w:rsidRDefault="00C103ED" w:rsidP="00963179">
      <w:pPr>
        <w:pStyle w:val="PargrafodaLista"/>
        <w:pBdr>
          <w:top w:val="nil"/>
          <w:left w:val="nil"/>
          <w:bottom w:val="nil"/>
          <w:right w:val="nil"/>
          <w:between w:val="nil"/>
        </w:pBdr>
        <w:tabs>
          <w:tab w:val="center" w:pos="4513"/>
          <w:tab w:val="right" w:pos="9026"/>
        </w:tabs>
        <w:suppressAutoHyphens w:val="0"/>
        <w:autoSpaceDN/>
        <w:ind w:left="0"/>
        <w:jc w:val="both"/>
        <w:textAlignment w:val="auto"/>
        <w:rPr>
          <w:rFonts w:ascii="Tahoma" w:eastAsia="Tahoma" w:hAnsi="Tahoma" w:cs="Tahoma"/>
          <w:b/>
          <w:sz w:val="20"/>
          <w:szCs w:val="20"/>
        </w:rPr>
      </w:pPr>
      <w:r w:rsidRPr="004F4DC8">
        <w:rPr>
          <w:rFonts w:ascii="Tahoma" w:eastAsia="Tahoma" w:hAnsi="Tahoma" w:cs="Tahoma"/>
          <w:b/>
          <w:sz w:val="20"/>
          <w:szCs w:val="20"/>
        </w:rPr>
        <w:t>ENDEREÇO:</w:t>
      </w:r>
    </w:p>
    <w:p w14:paraId="7497AA5C" w14:textId="77777777" w:rsidR="00C103ED" w:rsidRPr="004F4DC8" w:rsidRDefault="00C103ED" w:rsidP="00963179">
      <w:pPr>
        <w:pBdr>
          <w:top w:val="nil"/>
          <w:left w:val="nil"/>
          <w:bottom w:val="nil"/>
          <w:right w:val="nil"/>
          <w:between w:val="nil"/>
        </w:pBdr>
        <w:tabs>
          <w:tab w:val="center" w:pos="4513"/>
          <w:tab w:val="right" w:pos="9026"/>
        </w:tabs>
        <w:jc w:val="both"/>
        <w:rPr>
          <w:rFonts w:ascii="Tahoma" w:eastAsia="Tahoma" w:hAnsi="Tahoma" w:cs="Tahoma"/>
          <w:sz w:val="20"/>
          <w:szCs w:val="20"/>
        </w:rPr>
      </w:pPr>
    </w:p>
    <w:tbl>
      <w:tblPr>
        <w:tblW w:w="838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85"/>
      </w:tblGrid>
      <w:tr w:rsidR="00C103ED" w:rsidRPr="004F4DC8" w14:paraId="4671D4B3" w14:textId="77777777" w:rsidTr="00A469A3">
        <w:trPr>
          <w:cantSplit/>
        </w:trPr>
        <w:tc>
          <w:tcPr>
            <w:tcW w:w="8385" w:type="dxa"/>
            <w:tcBorders>
              <w:top w:val="nil"/>
              <w:bottom w:val="nil"/>
            </w:tcBorders>
          </w:tcPr>
          <w:p w14:paraId="796F85ED" w14:textId="77777777" w:rsidR="00C103ED" w:rsidRPr="004F4DC8" w:rsidRDefault="00C103ED" w:rsidP="00963179">
            <w:pPr>
              <w:pBdr>
                <w:top w:val="nil"/>
                <w:left w:val="nil"/>
                <w:bottom w:val="nil"/>
                <w:right w:val="nil"/>
                <w:between w:val="nil"/>
              </w:pBdr>
              <w:tabs>
                <w:tab w:val="center" w:pos="4513"/>
                <w:tab w:val="right" w:pos="9026"/>
              </w:tabs>
              <w:jc w:val="both"/>
              <w:rPr>
                <w:rFonts w:ascii="Tahoma" w:eastAsia="Tahoma" w:hAnsi="Tahoma" w:cs="Tahoma"/>
                <w:sz w:val="20"/>
                <w:szCs w:val="20"/>
              </w:rPr>
            </w:pPr>
            <w:r w:rsidRPr="004F4DC8">
              <w:rPr>
                <w:rFonts w:ascii="Tahoma" w:eastAsia="Tahoma" w:hAnsi="Tahoma" w:cs="Tahoma"/>
                <w:sz w:val="20"/>
                <w:szCs w:val="20"/>
              </w:rPr>
              <w:t>Rua, avenida, complemento e n.º</w:t>
            </w:r>
          </w:p>
        </w:tc>
      </w:tr>
      <w:tr w:rsidR="00C103ED" w:rsidRPr="004F4DC8" w14:paraId="62F17013" w14:textId="77777777" w:rsidTr="00A469A3">
        <w:trPr>
          <w:cantSplit/>
          <w:trHeight w:val="483"/>
        </w:trPr>
        <w:tc>
          <w:tcPr>
            <w:tcW w:w="8385" w:type="dxa"/>
            <w:tcBorders>
              <w:top w:val="nil"/>
            </w:tcBorders>
          </w:tcPr>
          <w:p w14:paraId="17F9BDC2" w14:textId="77777777" w:rsidR="00C103ED" w:rsidRPr="004F4DC8" w:rsidRDefault="00C103ED" w:rsidP="00963179">
            <w:pPr>
              <w:jc w:val="both"/>
              <w:rPr>
                <w:rFonts w:ascii="Tahoma" w:eastAsia="Tahoma" w:hAnsi="Tahoma" w:cs="Tahoma"/>
                <w:sz w:val="20"/>
                <w:szCs w:val="20"/>
              </w:rPr>
            </w:pPr>
          </w:p>
        </w:tc>
      </w:tr>
    </w:tbl>
    <w:p w14:paraId="6365765F" w14:textId="77777777" w:rsidR="00C103ED" w:rsidRPr="004F4DC8" w:rsidRDefault="00C103ED" w:rsidP="00963179">
      <w:pPr>
        <w:jc w:val="both"/>
        <w:rPr>
          <w:rFonts w:ascii="Tahoma" w:eastAsia="Tahoma" w:hAnsi="Tahoma" w:cs="Tahoma"/>
          <w:sz w:val="20"/>
          <w:szCs w:val="20"/>
        </w:rPr>
      </w:pPr>
    </w:p>
    <w:tbl>
      <w:tblPr>
        <w:tblW w:w="840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00"/>
        <w:gridCol w:w="3637"/>
        <w:gridCol w:w="563"/>
        <w:gridCol w:w="2100"/>
      </w:tblGrid>
      <w:tr w:rsidR="00C103ED" w:rsidRPr="004F4DC8" w14:paraId="4A8E2022" w14:textId="77777777" w:rsidTr="00A469A3">
        <w:trPr>
          <w:cantSplit/>
        </w:trPr>
        <w:tc>
          <w:tcPr>
            <w:tcW w:w="2100" w:type="dxa"/>
            <w:tcBorders>
              <w:top w:val="nil"/>
              <w:bottom w:val="nil"/>
            </w:tcBorders>
          </w:tcPr>
          <w:p w14:paraId="467B02D0"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Bairro</w:t>
            </w:r>
          </w:p>
        </w:tc>
        <w:tc>
          <w:tcPr>
            <w:tcW w:w="3637" w:type="dxa"/>
            <w:tcBorders>
              <w:top w:val="nil"/>
              <w:bottom w:val="nil"/>
            </w:tcBorders>
          </w:tcPr>
          <w:p w14:paraId="7827B967"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Município</w:t>
            </w:r>
          </w:p>
        </w:tc>
        <w:tc>
          <w:tcPr>
            <w:tcW w:w="563" w:type="dxa"/>
            <w:tcBorders>
              <w:top w:val="nil"/>
              <w:bottom w:val="nil"/>
            </w:tcBorders>
          </w:tcPr>
          <w:p w14:paraId="2700AE70"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UF</w:t>
            </w:r>
          </w:p>
        </w:tc>
        <w:tc>
          <w:tcPr>
            <w:tcW w:w="2100" w:type="dxa"/>
            <w:tcBorders>
              <w:top w:val="nil"/>
              <w:bottom w:val="nil"/>
            </w:tcBorders>
          </w:tcPr>
          <w:p w14:paraId="6030C8A4"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CEP</w:t>
            </w:r>
          </w:p>
        </w:tc>
      </w:tr>
      <w:tr w:rsidR="00C103ED" w:rsidRPr="004F4DC8" w14:paraId="657C9C8E" w14:textId="77777777" w:rsidTr="00A469A3">
        <w:trPr>
          <w:cantSplit/>
          <w:trHeight w:val="483"/>
        </w:trPr>
        <w:tc>
          <w:tcPr>
            <w:tcW w:w="2100" w:type="dxa"/>
            <w:tcBorders>
              <w:top w:val="nil"/>
            </w:tcBorders>
          </w:tcPr>
          <w:p w14:paraId="4973890D" w14:textId="77777777" w:rsidR="00C103ED" w:rsidRPr="004F4DC8" w:rsidRDefault="00C103ED" w:rsidP="00963179">
            <w:pPr>
              <w:jc w:val="both"/>
              <w:rPr>
                <w:rFonts w:ascii="Tahoma" w:eastAsia="Tahoma" w:hAnsi="Tahoma" w:cs="Tahoma"/>
                <w:sz w:val="20"/>
                <w:szCs w:val="20"/>
              </w:rPr>
            </w:pPr>
          </w:p>
        </w:tc>
        <w:tc>
          <w:tcPr>
            <w:tcW w:w="3637" w:type="dxa"/>
            <w:tcBorders>
              <w:top w:val="nil"/>
            </w:tcBorders>
          </w:tcPr>
          <w:p w14:paraId="705D833F" w14:textId="77777777" w:rsidR="00C103ED" w:rsidRPr="004F4DC8" w:rsidRDefault="00C103ED" w:rsidP="00963179">
            <w:pPr>
              <w:jc w:val="both"/>
              <w:rPr>
                <w:rFonts w:ascii="Tahoma" w:eastAsia="Tahoma" w:hAnsi="Tahoma" w:cs="Tahoma"/>
                <w:sz w:val="20"/>
                <w:szCs w:val="20"/>
              </w:rPr>
            </w:pPr>
          </w:p>
        </w:tc>
        <w:tc>
          <w:tcPr>
            <w:tcW w:w="563" w:type="dxa"/>
            <w:tcBorders>
              <w:top w:val="nil"/>
            </w:tcBorders>
          </w:tcPr>
          <w:p w14:paraId="4E810BAF" w14:textId="77777777" w:rsidR="00C103ED" w:rsidRPr="004F4DC8" w:rsidRDefault="00C103ED" w:rsidP="00963179">
            <w:pPr>
              <w:jc w:val="both"/>
              <w:rPr>
                <w:rFonts w:ascii="Tahoma" w:eastAsia="Tahoma" w:hAnsi="Tahoma" w:cs="Tahoma"/>
                <w:sz w:val="20"/>
                <w:szCs w:val="20"/>
              </w:rPr>
            </w:pPr>
          </w:p>
        </w:tc>
        <w:tc>
          <w:tcPr>
            <w:tcW w:w="2100" w:type="dxa"/>
            <w:tcBorders>
              <w:top w:val="nil"/>
            </w:tcBorders>
          </w:tcPr>
          <w:p w14:paraId="47AA25E5" w14:textId="77777777" w:rsidR="00C103ED" w:rsidRPr="004F4DC8" w:rsidRDefault="00C103ED" w:rsidP="00963179">
            <w:pPr>
              <w:jc w:val="both"/>
              <w:rPr>
                <w:rFonts w:ascii="Tahoma" w:eastAsia="Tahoma" w:hAnsi="Tahoma" w:cs="Tahoma"/>
                <w:sz w:val="20"/>
                <w:szCs w:val="20"/>
              </w:rPr>
            </w:pPr>
          </w:p>
        </w:tc>
      </w:tr>
    </w:tbl>
    <w:p w14:paraId="788ECFAB" w14:textId="77777777" w:rsidR="00C103ED" w:rsidRPr="004F4DC8" w:rsidRDefault="00C103ED" w:rsidP="00963179">
      <w:pPr>
        <w:jc w:val="both"/>
        <w:rPr>
          <w:rFonts w:ascii="Tahoma" w:eastAsia="Tahoma" w:hAnsi="Tahoma" w:cs="Tahoma"/>
          <w:sz w:val="20"/>
          <w:szCs w:val="20"/>
        </w:rPr>
      </w:pPr>
    </w:p>
    <w:tbl>
      <w:tblPr>
        <w:tblW w:w="838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17"/>
        <w:gridCol w:w="4168"/>
      </w:tblGrid>
      <w:tr w:rsidR="00C103ED" w:rsidRPr="004F4DC8" w14:paraId="113CCCD1" w14:textId="77777777" w:rsidTr="00A469A3">
        <w:trPr>
          <w:cantSplit/>
        </w:trPr>
        <w:tc>
          <w:tcPr>
            <w:tcW w:w="4217" w:type="dxa"/>
            <w:tcBorders>
              <w:top w:val="nil"/>
              <w:bottom w:val="nil"/>
            </w:tcBorders>
          </w:tcPr>
          <w:p w14:paraId="19C1DC64"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Telefone</w:t>
            </w:r>
          </w:p>
        </w:tc>
        <w:tc>
          <w:tcPr>
            <w:tcW w:w="4168" w:type="dxa"/>
            <w:tcBorders>
              <w:top w:val="nil"/>
              <w:bottom w:val="nil"/>
            </w:tcBorders>
          </w:tcPr>
          <w:p w14:paraId="3D30B92D"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Celular</w:t>
            </w:r>
          </w:p>
        </w:tc>
      </w:tr>
      <w:tr w:rsidR="00C103ED" w:rsidRPr="004F4DC8" w14:paraId="7ABD2C85" w14:textId="77777777" w:rsidTr="00A469A3">
        <w:trPr>
          <w:cantSplit/>
          <w:trHeight w:val="483"/>
        </w:trPr>
        <w:tc>
          <w:tcPr>
            <w:tcW w:w="4217" w:type="dxa"/>
            <w:tcBorders>
              <w:top w:val="nil"/>
            </w:tcBorders>
          </w:tcPr>
          <w:p w14:paraId="648A1CC1" w14:textId="77777777" w:rsidR="00C103ED" w:rsidRPr="004F4DC8" w:rsidRDefault="00C103ED" w:rsidP="00963179">
            <w:pPr>
              <w:jc w:val="both"/>
              <w:rPr>
                <w:rFonts w:ascii="Tahoma" w:eastAsia="Tahoma" w:hAnsi="Tahoma" w:cs="Tahoma"/>
                <w:sz w:val="20"/>
                <w:szCs w:val="20"/>
              </w:rPr>
            </w:pPr>
          </w:p>
        </w:tc>
        <w:tc>
          <w:tcPr>
            <w:tcW w:w="4168" w:type="dxa"/>
            <w:tcBorders>
              <w:top w:val="nil"/>
            </w:tcBorders>
          </w:tcPr>
          <w:p w14:paraId="217E061C" w14:textId="77777777" w:rsidR="00C103ED" w:rsidRPr="004F4DC8" w:rsidRDefault="00C103ED" w:rsidP="00963179">
            <w:pPr>
              <w:jc w:val="both"/>
              <w:rPr>
                <w:rFonts w:ascii="Tahoma" w:eastAsia="Tahoma" w:hAnsi="Tahoma" w:cs="Tahoma"/>
                <w:sz w:val="20"/>
                <w:szCs w:val="20"/>
              </w:rPr>
            </w:pPr>
          </w:p>
        </w:tc>
      </w:tr>
    </w:tbl>
    <w:p w14:paraId="4661EE0A" w14:textId="77777777" w:rsidR="00C103ED" w:rsidRPr="004F4DC8" w:rsidRDefault="00C103ED" w:rsidP="00963179">
      <w:pPr>
        <w:jc w:val="both"/>
        <w:rPr>
          <w:rFonts w:ascii="Tahoma" w:eastAsia="Tahoma" w:hAnsi="Tahoma" w:cs="Tahoma"/>
          <w:sz w:val="20"/>
          <w:szCs w:val="20"/>
        </w:rPr>
      </w:pPr>
    </w:p>
    <w:tbl>
      <w:tblPr>
        <w:tblW w:w="838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85"/>
      </w:tblGrid>
      <w:tr w:rsidR="00C103ED" w:rsidRPr="004F4DC8" w14:paraId="340810E7" w14:textId="77777777" w:rsidTr="00A469A3">
        <w:trPr>
          <w:cantSplit/>
        </w:trPr>
        <w:tc>
          <w:tcPr>
            <w:tcW w:w="8385" w:type="dxa"/>
            <w:tcBorders>
              <w:top w:val="nil"/>
              <w:bottom w:val="nil"/>
            </w:tcBorders>
          </w:tcPr>
          <w:p w14:paraId="35F5DC10"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E-mail</w:t>
            </w:r>
          </w:p>
        </w:tc>
      </w:tr>
      <w:tr w:rsidR="00C103ED" w:rsidRPr="004F4DC8" w14:paraId="44E07307" w14:textId="77777777" w:rsidTr="00A469A3">
        <w:trPr>
          <w:cantSplit/>
          <w:trHeight w:val="483"/>
        </w:trPr>
        <w:tc>
          <w:tcPr>
            <w:tcW w:w="8385" w:type="dxa"/>
            <w:tcBorders>
              <w:top w:val="nil"/>
            </w:tcBorders>
          </w:tcPr>
          <w:p w14:paraId="347D4583" w14:textId="77777777" w:rsidR="00C103ED" w:rsidRPr="004F4DC8" w:rsidRDefault="00C103ED" w:rsidP="00963179">
            <w:pPr>
              <w:jc w:val="both"/>
              <w:rPr>
                <w:rFonts w:ascii="Tahoma" w:eastAsia="Tahoma" w:hAnsi="Tahoma" w:cs="Tahoma"/>
                <w:sz w:val="20"/>
                <w:szCs w:val="20"/>
              </w:rPr>
            </w:pPr>
          </w:p>
        </w:tc>
      </w:tr>
    </w:tbl>
    <w:p w14:paraId="71A9B579" w14:textId="77777777" w:rsidR="00C103ED" w:rsidRPr="004F4DC8" w:rsidRDefault="00C103ED" w:rsidP="00963179">
      <w:pPr>
        <w:pBdr>
          <w:top w:val="nil"/>
          <w:left w:val="nil"/>
          <w:bottom w:val="nil"/>
          <w:right w:val="nil"/>
          <w:between w:val="nil"/>
        </w:pBdr>
        <w:tabs>
          <w:tab w:val="center" w:pos="4513"/>
          <w:tab w:val="right" w:pos="9026"/>
        </w:tabs>
        <w:jc w:val="both"/>
        <w:rPr>
          <w:rFonts w:ascii="Tahoma" w:eastAsia="Tahoma" w:hAnsi="Tahoma" w:cs="Tahoma"/>
          <w:sz w:val="20"/>
          <w:szCs w:val="20"/>
        </w:rPr>
      </w:pPr>
    </w:p>
    <w:p w14:paraId="16A3CC4F" w14:textId="63095432" w:rsidR="00C103ED" w:rsidRPr="004F4DC8" w:rsidRDefault="00C103ED" w:rsidP="00963179">
      <w:pPr>
        <w:pStyle w:val="PargrafodaLista"/>
        <w:pBdr>
          <w:top w:val="nil"/>
          <w:left w:val="nil"/>
          <w:bottom w:val="nil"/>
          <w:right w:val="nil"/>
          <w:between w:val="nil"/>
        </w:pBdr>
        <w:tabs>
          <w:tab w:val="left" w:pos="8505"/>
        </w:tabs>
        <w:suppressAutoHyphens w:val="0"/>
        <w:autoSpaceDN/>
        <w:ind w:left="0"/>
        <w:jc w:val="both"/>
        <w:textAlignment w:val="auto"/>
        <w:rPr>
          <w:rFonts w:ascii="Tahoma" w:eastAsia="Tahoma" w:hAnsi="Tahoma" w:cs="Tahoma"/>
          <w:b/>
          <w:sz w:val="20"/>
          <w:szCs w:val="20"/>
        </w:rPr>
      </w:pPr>
      <w:r w:rsidRPr="004F4DC8">
        <w:rPr>
          <w:rFonts w:ascii="Tahoma" w:eastAsia="Tahoma" w:hAnsi="Tahoma" w:cs="Tahoma"/>
          <w:b/>
          <w:sz w:val="20"/>
          <w:szCs w:val="20"/>
        </w:rPr>
        <w:t xml:space="preserve">TITULARES (sócios e representantes legais da empresa): </w:t>
      </w:r>
    </w:p>
    <w:p w14:paraId="24E1B52A" w14:textId="77777777" w:rsidR="00C103ED" w:rsidRPr="004F4DC8" w:rsidRDefault="00C103ED" w:rsidP="00963179">
      <w:pPr>
        <w:jc w:val="both"/>
        <w:rPr>
          <w:rFonts w:ascii="Tahoma" w:eastAsia="Tahoma" w:hAnsi="Tahoma" w:cs="Tahoma"/>
          <w:sz w:val="20"/>
          <w:szCs w:val="20"/>
        </w:rPr>
      </w:pPr>
    </w:p>
    <w:tbl>
      <w:tblPr>
        <w:tblW w:w="838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8"/>
        <w:gridCol w:w="3357"/>
      </w:tblGrid>
      <w:tr w:rsidR="00C103ED" w:rsidRPr="004F4DC8" w14:paraId="6644F956" w14:textId="77777777" w:rsidTr="00A469A3">
        <w:trPr>
          <w:cantSplit/>
        </w:trPr>
        <w:tc>
          <w:tcPr>
            <w:tcW w:w="8385" w:type="dxa"/>
            <w:gridSpan w:val="2"/>
            <w:tcBorders>
              <w:top w:val="nil"/>
              <w:bottom w:val="nil"/>
            </w:tcBorders>
          </w:tcPr>
          <w:p w14:paraId="01EFC429"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Nome:</w:t>
            </w:r>
          </w:p>
        </w:tc>
      </w:tr>
      <w:tr w:rsidR="00C103ED" w:rsidRPr="004F4DC8" w14:paraId="48316D3D" w14:textId="77777777" w:rsidTr="00A469A3">
        <w:trPr>
          <w:cantSplit/>
        </w:trPr>
        <w:tc>
          <w:tcPr>
            <w:tcW w:w="8385" w:type="dxa"/>
            <w:gridSpan w:val="2"/>
            <w:tcBorders>
              <w:top w:val="nil"/>
              <w:bottom w:val="nil"/>
            </w:tcBorders>
          </w:tcPr>
          <w:p w14:paraId="7F1E4B08" w14:textId="77777777" w:rsidR="00C103ED" w:rsidRPr="004F4DC8" w:rsidRDefault="00C103ED" w:rsidP="00963179">
            <w:pPr>
              <w:jc w:val="both"/>
              <w:rPr>
                <w:rFonts w:ascii="Tahoma" w:eastAsia="Tahoma" w:hAnsi="Tahoma" w:cs="Tahoma"/>
                <w:sz w:val="20"/>
                <w:szCs w:val="20"/>
              </w:rPr>
            </w:pPr>
          </w:p>
        </w:tc>
      </w:tr>
      <w:tr w:rsidR="00C103ED" w:rsidRPr="004F4DC8" w14:paraId="438ACCC0" w14:textId="77777777" w:rsidTr="00A469A3">
        <w:trPr>
          <w:cantSplit/>
        </w:trPr>
        <w:tc>
          <w:tcPr>
            <w:tcW w:w="5028" w:type="dxa"/>
            <w:tcBorders>
              <w:top w:val="nil"/>
            </w:tcBorders>
          </w:tcPr>
          <w:p w14:paraId="2B389667"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Cargo:</w:t>
            </w:r>
          </w:p>
        </w:tc>
        <w:tc>
          <w:tcPr>
            <w:tcW w:w="3357" w:type="dxa"/>
            <w:tcBorders>
              <w:top w:val="nil"/>
            </w:tcBorders>
          </w:tcPr>
          <w:p w14:paraId="34EEADB5"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CPF:</w:t>
            </w:r>
          </w:p>
        </w:tc>
      </w:tr>
      <w:tr w:rsidR="00C103ED" w:rsidRPr="004F4DC8" w14:paraId="5941DABF" w14:textId="77777777" w:rsidTr="00A469A3">
        <w:trPr>
          <w:cantSplit/>
        </w:trPr>
        <w:tc>
          <w:tcPr>
            <w:tcW w:w="8385" w:type="dxa"/>
            <w:gridSpan w:val="2"/>
            <w:tcBorders>
              <w:top w:val="nil"/>
              <w:bottom w:val="nil"/>
            </w:tcBorders>
          </w:tcPr>
          <w:p w14:paraId="3EDDACFA"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E-mail:</w:t>
            </w:r>
          </w:p>
        </w:tc>
      </w:tr>
      <w:tr w:rsidR="00C103ED" w:rsidRPr="004F4DC8" w14:paraId="7963C602" w14:textId="77777777" w:rsidTr="00A469A3">
        <w:trPr>
          <w:cantSplit/>
          <w:trHeight w:val="483"/>
        </w:trPr>
        <w:tc>
          <w:tcPr>
            <w:tcW w:w="8385" w:type="dxa"/>
            <w:gridSpan w:val="2"/>
            <w:tcBorders>
              <w:top w:val="nil"/>
            </w:tcBorders>
          </w:tcPr>
          <w:p w14:paraId="4E71A8C1" w14:textId="77777777" w:rsidR="00C103ED" w:rsidRPr="004F4DC8" w:rsidRDefault="00C103ED" w:rsidP="00963179">
            <w:pPr>
              <w:jc w:val="both"/>
              <w:rPr>
                <w:rFonts w:ascii="Tahoma" w:eastAsia="Tahoma" w:hAnsi="Tahoma" w:cs="Tahoma"/>
                <w:sz w:val="20"/>
                <w:szCs w:val="20"/>
              </w:rPr>
            </w:pPr>
          </w:p>
        </w:tc>
      </w:tr>
    </w:tbl>
    <w:p w14:paraId="03B02906" w14:textId="77777777" w:rsidR="00C103ED" w:rsidRPr="004F4DC8" w:rsidRDefault="00C103ED" w:rsidP="00963179">
      <w:pPr>
        <w:pBdr>
          <w:top w:val="nil"/>
          <w:left w:val="nil"/>
          <w:bottom w:val="nil"/>
          <w:right w:val="nil"/>
          <w:between w:val="nil"/>
        </w:pBdr>
        <w:tabs>
          <w:tab w:val="center" w:pos="4513"/>
          <w:tab w:val="right" w:pos="9026"/>
        </w:tabs>
        <w:jc w:val="both"/>
        <w:rPr>
          <w:rFonts w:ascii="Tahoma" w:eastAsia="Tahoma" w:hAnsi="Tahoma" w:cs="Tahoma"/>
          <w:sz w:val="20"/>
          <w:szCs w:val="20"/>
        </w:rPr>
      </w:pPr>
    </w:p>
    <w:p w14:paraId="18228D0B" w14:textId="77777777" w:rsidR="00C103ED" w:rsidRPr="004F4DC8" w:rsidRDefault="00C103ED" w:rsidP="00963179">
      <w:pPr>
        <w:pBdr>
          <w:top w:val="nil"/>
          <w:left w:val="nil"/>
          <w:bottom w:val="nil"/>
          <w:right w:val="nil"/>
          <w:between w:val="nil"/>
        </w:pBdr>
        <w:tabs>
          <w:tab w:val="center" w:pos="4513"/>
          <w:tab w:val="right" w:pos="9026"/>
        </w:tabs>
        <w:jc w:val="both"/>
        <w:rPr>
          <w:rFonts w:ascii="Tahoma" w:eastAsia="Tahoma" w:hAnsi="Tahoma" w:cs="Tahoma"/>
          <w:sz w:val="20"/>
          <w:szCs w:val="20"/>
        </w:rPr>
      </w:pPr>
    </w:p>
    <w:tbl>
      <w:tblPr>
        <w:tblW w:w="838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8"/>
        <w:gridCol w:w="3357"/>
      </w:tblGrid>
      <w:tr w:rsidR="00C103ED" w:rsidRPr="004F4DC8" w14:paraId="3C9371CA" w14:textId="77777777" w:rsidTr="00A469A3">
        <w:trPr>
          <w:cantSplit/>
        </w:trPr>
        <w:tc>
          <w:tcPr>
            <w:tcW w:w="8385" w:type="dxa"/>
            <w:gridSpan w:val="2"/>
            <w:tcBorders>
              <w:top w:val="nil"/>
              <w:bottom w:val="nil"/>
            </w:tcBorders>
          </w:tcPr>
          <w:p w14:paraId="0089ABE0"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Nome:</w:t>
            </w:r>
          </w:p>
        </w:tc>
      </w:tr>
      <w:tr w:rsidR="00C103ED" w:rsidRPr="004F4DC8" w14:paraId="1714E02B" w14:textId="77777777" w:rsidTr="00A469A3">
        <w:trPr>
          <w:cantSplit/>
        </w:trPr>
        <w:tc>
          <w:tcPr>
            <w:tcW w:w="8385" w:type="dxa"/>
            <w:gridSpan w:val="2"/>
            <w:tcBorders>
              <w:top w:val="nil"/>
              <w:bottom w:val="nil"/>
            </w:tcBorders>
          </w:tcPr>
          <w:p w14:paraId="7F811BCF" w14:textId="77777777" w:rsidR="00C103ED" w:rsidRPr="004F4DC8" w:rsidRDefault="00C103ED" w:rsidP="00963179">
            <w:pPr>
              <w:jc w:val="both"/>
              <w:rPr>
                <w:rFonts w:ascii="Tahoma" w:eastAsia="Tahoma" w:hAnsi="Tahoma" w:cs="Tahoma"/>
                <w:sz w:val="20"/>
                <w:szCs w:val="20"/>
              </w:rPr>
            </w:pPr>
          </w:p>
        </w:tc>
      </w:tr>
      <w:tr w:rsidR="00C103ED" w:rsidRPr="004F4DC8" w14:paraId="7A380971" w14:textId="77777777" w:rsidTr="00A469A3">
        <w:trPr>
          <w:cantSplit/>
        </w:trPr>
        <w:tc>
          <w:tcPr>
            <w:tcW w:w="5028" w:type="dxa"/>
            <w:tcBorders>
              <w:top w:val="nil"/>
            </w:tcBorders>
          </w:tcPr>
          <w:p w14:paraId="16E890CA"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Cargo:</w:t>
            </w:r>
          </w:p>
        </w:tc>
        <w:tc>
          <w:tcPr>
            <w:tcW w:w="3357" w:type="dxa"/>
            <w:tcBorders>
              <w:top w:val="nil"/>
            </w:tcBorders>
          </w:tcPr>
          <w:p w14:paraId="73074D94"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CPF:</w:t>
            </w:r>
          </w:p>
        </w:tc>
      </w:tr>
      <w:tr w:rsidR="00C103ED" w:rsidRPr="004F4DC8" w14:paraId="735C249D" w14:textId="77777777" w:rsidTr="00A469A3">
        <w:trPr>
          <w:cantSplit/>
        </w:trPr>
        <w:tc>
          <w:tcPr>
            <w:tcW w:w="8385" w:type="dxa"/>
            <w:gridSpan w:val="2"/>
            <w:tcBorders>
              <w:top w:val="nil"/>
              <w:bottom w:val="nil"/>
            </w:tcBorders>
          </w:tcPr>
          <w:p w14:paraId="52CF3CCB"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E-mail:</w:t>
            </w:r>
          </w:p>
        </w:tc>
      </w:tr>
      <w:tr w:rsidR="00C103ED" w:rsidRPr="004F4DC8" w14:paraId="58E129E0" w14:textId="77777777" w:rsidTr="00A469A3">
        <w:trPr>
          <w:cantSplit/>
          <w:trHeight w:val="483"/>
        </w:trPr>
        <w:tc>
          <w:tcPr>
            <w:tcW w:w="8385" w:type="dxa"/>
            <w:gridSpan w:val="2"/>
            <w:tcBorders>
              <w:top w:val="nil"/>
            </w:tcBorders>
          </w:tcPr>
          <w:p w14:paraId="30F59851" w14:textId="77777777" w:rsidR="00C103ED" w:rsidRPr="004F4DC8" w:rsidRDefault="00C103ED" w:rsidP="00963179">
            <w:pPr>
              <w:jc w:val="both"/>
              <w:rPr>
                <w:rFonts w:ascii="Tahoma" w:eastAsia="Tahoma" w:hAnsi="Tahoma" w:cs="Tahoma"/>
                <w:sz w:val="20"/>
                <w:szCs w:val="20"/>
              </w:rPr>
            </w:pPr>
          </w:p>
        </w:tc>
      </w:tr>
    </w:tbl>
    <w:p w14:paraId="51105708" w14:textId="2C01DE20" w:rsidR="00013AB2" w:rsidRPr="004F4DC8" w:rsidRDefault="00013AB2" w:rsidP="00963179">
      <w:pPr>
        <w:pBdr>
          <w:top w:val="nil"/>
          <w:left w:val="nil"/>
          <w:bottom w:val="nil"/>
          <w:right w:val="nil"/>
          <w:between w:val="nil"/>
        </w:pBdr>
        <w:tabs>
          <w:tab w:val="center" w:pos="4513"/>
          <w:tab w:val="right" w:pos="9026"/>
        </w:tabs>
        <w:jc w:val="both"/>
        <w:rPr>
          <w:rFonts w:ascii="Tahoma" w:eastAsia="Tahoma" w:hAnsi="Tahoma" w:cs="Tahoma"/>
          <w:sz w:val="20"/>
          <w:szCs w:val="20"/>
        </w:rPr>
      </w:pPr>
    </w:p>
    <w:p w14:paraId="7D150F88" w14:textId="1E93EF37" w:rsidR="00C103ED" w:rsidRPr="004F4DC8" w:rsidRDefault="00013AB2" w:rsidP="00963179">
      <w:pPr>
        <w:suppressAutoHyphens w:val="0"/>
        <w:autoSpaceDN/>
        <w:textAlignment w:val="auto"/>
        <w:rPr>
          <w:rFonts w:ascii="Tahoma" w:eastAsia="Tahoma" w:hAnsi="Tahoma" w:cs="Tahoma"/>
          <w:sz w:val="20"/>
          <w:szCs w:val="20"/>
        </w:rPr>
      </w:pPr>
      <w:r w:rsidRPr="004F4DC8">
        <w:rPr>
          <w:rFonts w:ascii="Tahoma" w:eastAsia="Tahoma" w:hAnsi="Tahoma" w:cs="Tahoma"/>
          <w:sz w:val="20"/>
          <w:szCs w:val="20"/>
        </w:rPr>
        <w:br w:type="page"/>
      </w:r>
    </w:p>
    <w:p w14:paraId="079F4721" w14:textId="209B3580" w:rsidR="00C103ED" w:rsidRPr="001D1152" w:rsidRDefault="00C103ED" w:rsidP="00963179">
      <w:pPr>
        <w:pStyle w:val="PargrafodaLista"/>
        <w:pBdr>
          <w:top w:val="nil"/>
          <w:left w:val="nil"/>
          <w:bottom w:val="nil"/>
          <w:right w:val="nil"/>
          <w:between w:val="nil"/>
        </w:pBdr>
        <w:tabs>
          <w:tab w:val="left" w:pos="8505"/>
        </w:tabs>
        <w:suppressAutoHyphens w:val="0"/>
        <w:autoSpaceDN/>
        <w:ind w:left="0"/>
        <w:jc w:val="both"/>
        <w:textAlignment w:val="auto"/>
        <w:rPr>
          <w:rFonts w:ascii="Tahoma" w:eastAsia="Tahoma" w:hAnsi="Tahoma" w:cs="Tahoma"/>
          <w:b/>
          <w:sz w:val="20"/>
          <w:szCs w:val="20"/>
        </w:rPr>
      </w:pPr>
      <w:r w:rsidRPr="004F4DC8">
        <w:rPr>
          <w:rFonts w:ascii="Tahoma" w:eastAsia="Tahoma" w:hAnsi="Tahoma" w:cs="Tahoma"/>
          <w:b/>
          <w:sz w:val="20"/>
          <w:szCs w:val="20"/>
        </w:rPr>
        <w:lastRenderedPageBreak/>
        <w:t>QUADRO TÉCNICO</w:t>
      </w:r>
    </w:p>
    <w:tbl>
      <w:tblPr>
        <w:tblW w:w="838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2551"/>
        <w:gridCol w:w="3357"/>
      </w:tblGrid>
      <w:tr w:rsidR="00C103ED" w:rsidRPr="004F4DC8" w14:paraId="1D1A6469" w14:textId="77777777" w:rsidTr="00A469A3">
        <w:trPr>
          <w:cantSplit/>
        </w:trPr>
        <w:tc>
          <w:tcPr>
            <w:tcW w:w="8385" w:type="dxa"/>
            <w:gridSpan w:val="3"/>
            <w:tcBorders>
              <w:top w:val="nil"/>
              <w:bottom w:val="nil"/>
            </w:tcBorders>
          </w:tcPr>
          <w:p w14:paraId="04787B2F" w14:textId="34A97B4A" w:rsidR="00C103ED" w:rsidRPr="004F4DC8" w:rsidRDefault="00C103ED" w:rsidP="00963179">
            <w:pPr>
              <w:pStyle w:val="PargrafodaLista"/>
              <w:suppressAutoHyphens w:val="0"/>
              <w:autoSpaceDN/>
              <w:ind w:left="0"/>
              <w:jc w:val="center"/>
              <w:textAlignment w:val="auto"/>
              <w:rPr>
                <w:rFonts w:ascii="Tahoma" w:eastAsia="Tahoma" w:hAnsi="Tahoma" w:cs="Tahoma"/>
                <w:b/>
                <w:bCs/>
                <w:sz w:val="20"/>
                <w:szCs w:val="20"/>
              </w:rPr>
            </w:pPr>
            <w:r w:rsidRPr="004F4DC8">
              <w:rPr>
                <w:rFonts w:ascii="Tahoma" w:eastAsia="Tahoma" w:hAnsi="Tahoma" w:cs="Tahoma"/>
                <w:b/>
                <w:bCs/>
                <w:sz w:val="20"/>
                <w:szCs w:val="20"/>
              </w:rPr>
              <w:t>RESP. TÉCNICO</w:t>
            </w:r>
          </w:p>
        </w:tc>
      </w:tr>
      <w:tr w:rsidR="00C103ED" w:rsidRPr="004F4DC8" w14:paraId="221A32EC" w14:textId="77777777" w:rsidTr="00A469A3">
        <w:trPr>
          <w:cantSplit/>
        </w:trPr>
        <w:tc>
          <w:tcPr>
            <w:tcW w:w="8385" w:type="dxa"/>
            <w:gridSpan w:val="3"/>
            <w:tcBorders>
              <w:top w:val="nil"/>
              <w:bottom w:val="nil"/>
            </w:tcBorders>
          </w:tcPr>
          <w:p w14:paraId="188ADBAD" w14:textId="77777777" w:rsidR="00C103ED" w:rsidRPr="004F4DC8" w:rsidRDefault="00C103ED" w:rsidP="00963179">
            <w:pPr>
              <w:jc w:val="both"/>
              <w:rPr>
                <w:rFonts w:ascii="Tahoma" w:eastAsia="Tahoma" w:hAnsi="Tahoma" w:cs="Tahoma"/>
                <w:b/>
                <w:bCs/>
                <w:sz w:val="20"/>
                <w:szCs w:val="20"/>
              </w:rPr>
            </w:pPr>
          </w:p>
        </w:tc>
      </w:tr>
      <w:tr w:rsidR="00C103ED" w:rsidRPr="004F4DC8" w14:paraId="0C74D6CC" w14:textId="77777777" w:rsidTr="00A469A3">
        <w:trPr>
          <w:cantSplit/>
        </w:trPr>
        <w:tc>
          <w:tcPr>
            <w:tcW w:w="8385" w:type="dxa"/>
            <w:gridSpan w:val="3"/>
            <w:tcBorders>
              <w:top w:val="nil"/>
            </w:tcBorders>
          </w:tcPr>
          <w:p w14:paraId="62204E9D"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Nome:</w:t>
            </w:r>
          </w:p>
        </w:tc>
      </w:tr>
      <w:tr w:rsidR="00C103ED" w:rsidRPr="004F4DC8" w14:paraId="7AF1446D" w14:textId="77777777" w:rsidTr="00A469A3">
        <w:trPr>
          <w:cantSplit/>
          <w:trHeight w:val="493"/>
        </w:trPr>
        <w:tc>
          <w:tcPr>
            <w:tcW w:w="5028" w:type="dxa"/>
            <w:gridSpan w:val="2"/>
            <w:vAlign w:val="bottom"/>
          </w:tcPr>
          <w:p w14:paraId="796109F3" w14:textId="77777777" w:rsidR="00C103ED" w:rsidRPr="004F4DC8" w:rsidRDefault="00C103ED" w:rsidP="00963179">
            <w:pPr>
              <w:rPr>
                <w:rFonts w:ascii="Tahoma" w:eastAsia="Tahoma" w:hAnsi="Tahoma" w:cs="Tahoma"/>
                <w:sz w:val="20"/>
                <w:szCs w:val="20"/>
              </w:rPr>
            </w:pPr>
            <w:r w:rsidRPr="004F4DC8">
              <w:rPr>
                <w:rFonts w:ascii="Tahoma" w:eastAsia="Tahoma" w:hAnsi="Tahoma" w:cs="Tahoma"/>
                <w:sz w:val="20"/>
                <w:szCs w:val="20"/>
              </w:rPr>
              <w:t>Formação:</w:t>
            </w:r>
          </w:p>
        </w:tc>
        <w:tc>
          <w:tcPr>
            <w:tcW w:w="3357" w:type="dxa"/>
          </w:tcPr>
          <w:p w14:paraId="1AC7B82D" w14:textId="77777777" w:rsidR="00C103ED" w:rsidRPr="004F4DC8" w:rsidRDefault="00C103ED" w:rsidP="00963179">
            <w:pPr>
              <w:jc w:val="both"/>
              <w:rPr>
                <w:rFonts w:ascii="Tahoma" w:eastAsia="Tahoma" w:hAnsi="Tahoma" w:cs="Tahoma"/>
                <w:sz w:val="20"/>
                <w:szCs w:val="20"/>
              </w:rPr>
            </w:pPr>
          </w:p>
        </w:tc>
      </w:tr>
      <w:tr w:rsidR="00C103ED" w:rsidRPr="004F4DC8" w14:paraId="0E08B5DE" w14:textId="77777777" w:rsidTr="00A469A3">
        <w:trPr>
          <w:cantSplit/>
        </w:trPr>
        <w:tc>
          <w:tcPr>
            <w:tcW w:w="5028" w:type="dxa"/>
            <w:gridSpan w:val="2"/>
            <w:tcBorders>
              <w:top w:val="nil"/>
            </w:tcBorders>
          </w:tcPr>
          <w:p w14:paraId="14DAFEA3"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Tempo de formado (anos):</w:t>
            </w:r>
          </w:p>
        </w:tc>
        <w:tc>
          <w:tcPr>
            <w:tcW w:w="3357" w:type="dxa"/>
            <w:tcBorders>
              <w:top w:val="nil"/>
            </w:tcBorders>
          </w:tcPr>
          <w:p w14:paraId="30678291"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CPF:</w:t>
            </w:r>
          </w:p>
        </w:tc>
      </w:tr>
      <w:tr w:rsidR="00C103ED" w:rsidRPr="004F4DC8" w14:paraId="0E673C11" w14:textId="77777777" w:rsidTr="00A469A3">
        <w:trPr>
          <w:cantSplit/>
        </w:trPr>
        <w:tc>
          <w:tcPr>
            <w:tcW w:w="2477" w:type="dxa"/>
            <w:tcBorders>
              <w:bottom w:val="nil"/>
            </w:tcBorders>
          </w:tcPr>
          <w:p w14:paraId="7F35BA2B" w14:textId="77777777" w:rsidR="00C103ED" w:rsidRPr="004F4DC8" w:rsidRDefault="00C103ED" w:rsidP="00963179">
            <w:pPr>
              <w:jc w:val="both"/>
              <w:rPr>
                <w:rFonts w:ascii="Tahoma" w:eastAsia="Tahoma" w:hAnsi="Tahoma" w:cs="Tahoma"/>
                <w:sz w:val="20"/>
                <w:szCs w:val="20"/>
              </w:rPr>
            </w:pPr>
          </w:p>
        </w:tc>
        <w:tc>
          <w:tcPr>
            <w:tcW w:w="2551" w:type="dxa"/>
            <w:tcBorders>
              <w:bottom w:val="nil"/>
            </w:tcBorders>
          </w:tcPr>
          <w:p w14:paraId="4B34107C" w14:textId="77777777" w:rsidR="00C103ED" w:rsidRPr="004F4DC8" w:rsidRDefault="00C103ED" w:rsidP="00963179">
            <w:pPr>
              <w:jc w:val="both"/>
              <w:rPr>
                <w:rFonts w:ascii="Tahoma" w:eastAsia="Tahoma" w:hAnsi="Tahoma" w:cs="Tahoma"/>
                <w:sz w:val="20"/>
                <w:szCs w:val="20"/>
              </w:rPr>
            </w:pPr>
          </w:p>
        </w:tc>
        <w:tc>
          <w:tcPr>
            <w:tcW w:w="3357" w:type="dxa"/>
            <w:tcBorders>
              <w:bottom w:val="nil"/>
            </w:tcBorders>
          </w:tcPr>
          <w:p w14:paraId="27695178" w14:textId="77777777" w:rsidR="00C103ED" w:rsidRPr="004F4DC8" w:rsidRDefault="00C103ED" w:rsidP="00963179">
            <w:pPr>
              <w:jc w:val="both"/>
              <w:rPr>
                <w:rFonts w:ascii="Tahoma" w:eastAsia="Tahoma" w:hAnsi="Tahoma" w:cs="Tahoma"/>
                <w:sz w:val="20"/>
                <w:szCs w:val="20"/>
              </w:rPr>
            </w:pPr>
          </w:p>
        </w:tc>
      </w:tr>
      <w:tr w:rsidR="00C103ED" w:rsidRPr="004F4DC8" w14:paraId="2854B208" w14:textId="77777777" w:rsidTr="00A469A3">
        <w:trPr>
          <w:cantSplit/>
        </w:trPr>
        <w:tc>
          <w:tcPr>
            <w:tcW w:w="2477" w:type="dxa"/>
            <w:tcBorders>
              <w:top w:val="nil"/>
            </w:tcBorders>
          </w:tcPr>
          <w:p w14:paraId="297818FE"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Telefone:</w:t>
            </w:r>
          </w:p>
        </w:tc>
        <w:tc>
          <w:tcPr>
            <w:tcW w:w="2551" w:type="dxa"/>
            <w:tcBorders>
              <w:top w:val="nil"/>
            </w:tcBorders>
          </w:tcPr>
          <w:p w14:paraId="7F638051"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Celular:</w:t>
            </w:r>
          </w:p>
        </w:tc>
        <w:tc>
          <w:tcPr>
            <w:tcW w:w="3357" w:type="dxa"/>
            <w:tcBorders>
              <w:top w:val="nil"/>
            </w:tcBorders>
          </w:tcPr>
          <w:p w14:paraId="273E9E89"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E-mail:</w:t>
            </w:r>
          </w:p>
        </w:tc>
      </w:tr>
      <w:tr w:rsidR="00C103ED" w:rsidRPr="004F4DC8" w14:paraId="01F051DA" w14:textId="77777777" w:rsidTr="00A469A3">
        <w:trPr>
          <w:cantSplit/>
        </w:trPr>
        <w:tc>
          <w:tcPr>
            <w:tcW w:w="8385" w:type="dxa"/>
            <w:gridSpan w:val="3"/>
            <w:tcBorders>
              <w:bottom w:val="nil"/>
            </w:tcBorders>
          </w:tcPr>
          <w:p w14:paraId="543EA297" w14:textId="77777777" w:rsidR="00C103ED" w:rsidRPr="004F4DC8" w:rsidRDefault="00C103ED" w:rsidP="00963179">
            <w:pPr>
              <w:jc w:val="both"/>
              <w:rPr>
                <w:rFonts w:ascii="Tahoma" w:eastAsia="Tahoma" w:hAnsi="Tahoma" w:cs="Tahoma"/>
                <w:sz w:val="20"/>
                <w:szCs w:val="20"/>
              </w:rPr>
            </w:pPr>
          </w:p>
        </w:tc>
      </w:tr>
    </w:tbl>
    <w:p w14:paraId="53F630BD" w14:textId="77777777" w:rsidR="00C103ED" w:rsidRPr="004F4DC8" w:rsidRDefault="00C103ED" w:rsidP="00963179">
      <w:pPr>
        <w:pBdr>
          <w:top w:val="nil"/>
          <w:left w:val="nil"/>
          <w:bottom w:val="nil"/>
          <w:right w:val="nil"/>
          <w:between w:val="nil"/>
        </w:pBdr>
        <w:tabs>
          <w:tab w:val="left" w:pos="8505"/>
        </w:tabs>
        <w:jc w:val="both"/>
        <w:rPr>
          <w:rFonts w:ascii="Tahoma" w:eastAsia="Tahoma" w:hAnsi="Tahoma" w:cs="Tahoma"/>
          <w:sz w:val="20"/>
          <w:szCs w:val="20"/>
        </w:rPr>
      </w:pPr>
    </w:p>
    <w:tbl>
      <w:tblPr>
        <w:tblW w:w="838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2551"/>
        <w:gridCol w:w="3357"/>
      </w:tblGrid>
      <w:tr w:rsidR="00C103ED" w:rsidRPr="004F4DC8" w14:paraId="1358AC2D" w14:textId="77777777" w:rsidTr="00A469A3">
        <w:trPr>
          <w:cantSplit/>
        </w:trPr>
        <w:tc>
          <w:tcPr>
            <w:tcW w:w="8385" w:type="dxa"/>
            <w:gridSpan w:val="3"/>
            <w:tcBorders>
              <w:top w:val="nil"/>
              <w:bottom w:val="nil"/>
            </w:tcBorders>
          </w:tcPr>
          <w:p w14:paraId="26B89C80" w14:textId="125940A6" w:rsidR="00C103ED" w:rsidRPr="004F4DC8" w:rsidRDefault="00C103ED" w:rsidP="00963179">
            <w:pPr>
              <w:pStyle w:val="PargrafodaLista"/>
              <w:suppressAutoHyphens w:val="0"/>
              <w:autoSpaceDN/>
              <w:ind w:left="0"/>
              <w:jc w:val="center"/>
              <w:textAlignment w:val="auto"/>
              <w:rPr>
                <w:rFonts w:ascii="Tahoma" w:eastAsia="Tahoma" w:hAnsi="Tahoma" w:cs="Tahoma"/>
                <w:b/>
                <w:bCs/>
                <w:sz w:val="20"/>
                <w:szCs w:val="20"/>
              </w:rPr>
            </w:pPr>
            <w:r w:rsidRPr="004F4DC8">
              <w:rPr>
                <w:rFonts w:ascii="Tahoma" w:eastAsia="Tahoma" w:hAnsi="Tahoma" w:cs="Tahoma"/>
                <w:b/>
                <w:bCs/>
                <w:sz w:val="20"/>
                <w:szCs w:val="20"/>
              </w:rPr>
              <w:t xml:space="preserve">PROFISSIONAL ADMINISTRAÇÃO LOCAL </w:t>
            </w:r>
            <w:r w:rsidRPr="004F4DC8">
              <w:rPr>
                <w:rStyle w:val="Refdenotaderodap"/>
                <w:rFonts w:ascii="Tahoma" w:eastAsia="Tahoma" w:hAnsi="Tahoma" w:cs="Tahoma"/>
                <w:b/>
                <w:bCs/>
                <w:sz w:val="20"/>
                <w:szCs w:val="20"/>
              </w:rPr>
              <w:footnoteReference w:id="2"/>
            </w:r>
          </w:p>
        </w:tc>
      </w:tr>
      <w:tr w:rsidR="00C103ED" w:rsidRPr="004F4DC8" w14:paraId="4F8C4A19" w14:textId="77777777" w:rsidTr="00A469A3">
        <w:trPr>
          <w:cantSplit/>
        </w:trPr>
        <w:tc>
          <w:tcPr>
            <w:tcW w:w="8385" w:type="dxa"/>
            <w:gridSpan w:val="3"/>
            <w:tcBorders>
              <w:top w:val="nil"/>
              <w:bottom w:val="nil"/>
            </w:tcBorders>
          </w:tcPr>
          <w:p w14:paraId="4BD1ED60" w14:textId="77777777" w:rsidR="00C103ED" w:rsidRPr="004F4DC8" w:rsidRDefault="00C103ED" w:rsidP="00963179">
            <w:pPr>
              <w:jc w:val="both"/>
              <w:rPr>
                <w:rFonts w:ascii="Tahoma" w:eastAsia="Tahoma" w:hAnsi="Tahoma" w:cs="Tahoma"/>
                <w:b/>
                <w:bCs/>
                <w:sz w:val="20"/>
                <w:szCs w:val="20"/>
              </w:rPr>
            </w:pPr>
          </w:p>
        </w:tc>
      </w:tr>
      <w:tr w:rsidR="00C103ED" w:rsidRPr="004F4DC8" w14:paraId="2832D782" w14:textId="77777777" w:rsidTr="00A469A3">
        <w:trPr>
          <w:cantSplit/>
        </w:trPr>
        <w:tc>
          <w:tcPr>
            <w:tcW w:w="8385" w:type="dxa"/>
            <w:gridSpan w:val="3"/>
            <w:tcBorders>
              <w:top w:val="nil"/>
            </w:tcBorders>
          </w:tcPr>
          <w:p w14:paraId="54039332"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Nome:</w:t>
            </w:r>
          </w:p>
        </w:tc>
      </w:tr>
      <w:tr w:rsidR="00C103ED" w:rsidRPr="004F4DC8" w14:paraId="74B130EC" w14:textId="77777777" w:rsidTr="00A469A3">
        <w:trPr>
          <w:cantSplit/>
          <w:trHeight w:val="493"/>
        </w:trPr>
        <w:tc>
          <w:tcPr>
            <w:tcW w:w="5028" w:type="dxa"/>
            <w:gridSpan w:val="2"/>
            <w:vAlign w:val="bottom"/>
          </w:tcPr>
          <w:p w14:paraId="418250BF" w14:textId="77777777" w:rsidR="00C103ED" w:rsidRPr="004F4DC8" w:rsidRDefault="00C103ED" w:rsidP="00963179">
            <w:pPr>
              <w:rPr>
                <w:rFonts w:ascii="Tahoma" w:eastAsia="Tahoma" w:hAnsi="Tahoma" w:cs="Tahoma"/>
                <w:sz w:val="20"/>
                <w:szCs w:val="20"/>
              </w:rPr>
            </w:pPr>
            <w:r w:rsidRPr="004F4DC8">
              <w:rPr>
                <w:rFonts w:ascii="Tahoma" w:eastAsia="Tahoma" w:hAnsi="Tahoma" w:cs="Tahoma"/>
                <w:sz w:val="20"/>
                <w:szCs w:val="20"/>
              </w:rPr>
              <w:t>Formação:</w:t>
            </w:r>
          </w:p>
        </w:tc>
        <w:tc>
          <w:tcPr>
            <w:tcW w:w="3357" w:type="dxa"/>
          </w:tcPr>
          <w:p w14:paraId="3F6083E8" w14:textId="77777777" w:rsidR="00C103ED" w:rsidRPr="004F4DC8" w:rsidRDefault="00C103ED" w:rsidP="00963179">
            <w:pPr>
              <w:jc w:val="both"/>
              <w:rPr>
                <w:rFonts w:ascii="Tahoma" w:eastAsia="Tahoma" w:hAnsi="Tahoma" w:cs="Tahoma"/>
                <w:sz w:val="20"/>
                <w:szCs w:val="20"/>
              </w:rPr>
            </w:pPr>
          </w:p>
        </w:tc>
      </w:tr>
      <w:tr w:rsidR="00C103ED" w:rsidRPr="004F4DC8" w14:paraId="1304B198" w14:textId="77777777" w:rsidTr="00A469A3">
        <w:trPr>
          <w:cantSplit/>
        </w:trPr>
        <w:tc>
          <w:tcPr>
            <w:tcW w:w="5028" w:type="dxa"/>
            <w:gridSpan w:val="2"/>
            <w:tcBorders>
              <w:top w:val="nil"/>
            </w:tcBorders>
          </w:tcPr>
          <w:p w14:paraId="4CAEBF2D"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Tempo de formado (anos):</w:t>
            </w:r>
          </w:p>
        </w:tc>
        <w:tc>
          <w:tcPr>
            <w:tcW w:w="3357" w:type="dxa"/>
            <w:tcBorders>
              <w:top w:val="nil"/>
            </w:tcBorders>
          </w:tcPr>
          <w:p w14:paraId="66E8FB7C"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CPF:</w:t>
            </w:r>
          </w:p>
        </w:tc>
      </w:tr>
      <w:tr w:rsidR="00C103ED" w:rsidRPr="004F4DC8" w14:paraId="47BCCC11" w14:textId="77777777" w:rsidTr="00A469A3">
        <w:trPr>
          <w:cantSplit/>
        </w:trPr>
        <w:tc>
          <w:tcPr>
            <w:tcW w:w="2477" w:type="dxa"/>
            <w:tcBorders>
              <w:bottom w:val="nil"/>
            </w:tcBorders>
          </w:tcPr>
          <w:p w14:paraId="361DDD20" w14:textId="77777777" w:rsidR="00C103ED" w:rsidRPr="004F4DC8" w:rsidRDefault="00C103ED" w:rsidP="00963179">
            <w:pPr>
              <w:jc w:val="both"/>
              <w:rPr>
                <w:rFonts w:ascii="Tahoma" w:eastAsia="Tahoma" w:hAnsi="Tahoma" w:cs="Tahoma"/>
                <w:sz w:val="20"/>
                <w:szCs w:val="20"/>
              </w:rPr>
            </w:pPr>
          </w:p>
        </w:tc>
        <w:tc>
          <w:tcPr>
            <w:tcW w:w="2551" w:type="dxa"/>
            <w:tcBorders>
              <w:bottom w:val="nil"/>
            </w:tcBorders>
          </w:tcPr>
          <w:p w14:paraId="32B8E45A" w14:textId="77777777" w:rsidR="00C103ED" w:rsidRPr="004F4DC8" w:rsidRDefault="00C103ED" w:rsidP="00963179">
            <w:pPr>
              <w:jc w:val="both"/>
              <w:rPr>
                <w:rFonts w:ascii="Tahoma" w:eastAsia="Tahoma" w:hAnsi="Tahoma" w:cs="Tahoma"/>
                <w:sz w:val="20"/>
                <w:szCs w:val="20"/>
              </w:rPr>
            </w:pPr>
          </w:p>
        </w:tc>
        <w:tc>
          <w:tcPr>
            <w:tcW w:w="3357" w:type="dxa"/>
            <w:tcBorders>
              <w:bottom w:val="nil"/>
            </w:tcBorders>
          </w:tcPr>
          <w:p w14:paraId="7A1D0E5C" w14:textId="77777777" w:rsidR="00C103ED" w:rsidRPr="004F4DC8" w:rsidRDefault="00C103ED" w:rsidP="00963179">
            <w:pPr>
              <w:jc w:val="both"/>
              <w:rPr>
                <w:rFonts w:ascii="Tahoma" w:eastAsia="Tahoma" w:hAnsi="Tahoma" w:cs="Tahoma"/>
                <w:sz w:val="20"/>
                <w:szCs w:val="20"/>
              </w:rPr>
            </w:pPr>
          </w:p>
        </w:tc>
      </w:tr>
      <w:tr w:rsidR="00C103ED" w:rsidRPr="004F4DC8" w14:paraId="381D4D6C" w14:textId="77777777" w:rsidTr="00A469A3">
        <w:trPr>
          <w:cantSplit/>
        </w:trPr>
        <w:tc>
          <w:tcPr>
            <w:tcW w:w="2477" w:type="dxa"/>
            <w:tcBorders>
              <w:top w:val="nil"/>
            </w:tcBorders>
          </w:tcPr>
          <w:p w14:paraId="30ED90B4"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 xml:space="preserve">Telefone: </w:t>
            </w:r>
          </w:p>
        </w:tc>
        <w:tc>
          <w:tcPr>
            <w:tcW w:w="2551" w:type="dxa"/>
            <w:tcBorders>
              <w:top w:val="nil"/>
            </w:tcBorders>
          </w:tcPr>
          <w:p w14:paraId="24D50BC7"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 xml:space="preserve">Celular: </w:t>
            </w:r>
          </w:p>
        </w:tc>
        <w:tc>
          <w:tcPr>
            <w:tcW w:w="3357" w:type="dxa"/>
            <w:tcBorders>
              <w:top w:val="nil"/>
            </w:tcBorders>
          </w:tcPr>
          <w:p w14:paraId="1C31A896" w14:textId="77777777" w:rsidR="00C103ED" w:rsidRPr="004F4DC8" w:rsidRDefault="00C103ED" w:rsidP="00963179">
            <w:pPr>
              <w:jc w:val="both"/>
              <w:rPr>
                <w:rFonts w:ascii="Tahoma" w:eastAsia="Tahoma" w:hAnsi="Tahoma" w:cs="Tahoma"/>
                <w:sz w:val="20"/>
                <w:szCs w:val="20"/>
              </w:rPr>
            </w:pPr>
            <w:r w:rsidRPr="004F4DC8">
              <w:rPr>
                <w:rFonts w:ascii="Tahoma" w:eastAsia="Tahoma" w:hAnsi="Tahoma" w:cs="Tahoma"/>
                <w:sz w:val="20"/>
                <w:szCs w:val="20"/>
              </w:rPr>
              <w:t>E-mail:</w:t>
            </w:r>
          </w:p>
        </w:tc>
      </w:tr>
      <w:tr w:rsidR="00C103ED" w:rsidRPr="004F4DC8" w14:paraId="65BB7C5E" w14:textId="77777777" w:rsidTr="00A469A3">
        <w:trPr>
          <w:cantSplit/>
        </w:trPr>
        <w:tc>
          <w:tcPr>
            <w:tcW w:w="8385" w:type="dxa"/>
            <w:gridSpan w:val="3"/>
            <w:tcBorders>
              <w:bottom w:val="nil"/>
            </w:tcBorders>
          </w:tcPr>
          <w:p w14:paraId="572FF449" w14:textId="77777777" w:rsidR="00C103ED" w:rsidRPr="004F4DC8" w:rsidRDefault="00C103ED" w:rsidP="00963179">
            <w:pPr>
              <w:jc w:val="both"/>
              <w:rPr>
                <w:rFonts w:ascii="Tahoma" w:eastAsia="Tahoma" w:hAnsi="Tahoma" w:cs="Tahoma"/>
                <w:sz w:val="20"/>
                <w:szCs w:val="20"/>
              </w:rPr>
            </w:pPr>
          </w:p>
        </w:tc>
      </w:tr>
    </w:tbl>
    <w:p w14:paraId="4871049A" w14:textId="09353949" w:rsidR="00C103ED" w:rsidRPr="004F4DC8" w:rsidRDefault="00C103ED" w:rsidP="00963179">
      <w:pPr>
        <w:pStyle w:val="PargrafodaLista"/>
        <w:pBdr>
          <w:top w:val="nil"/>
          <w:left w:val="nil"/>
          <w:bottom w:val="nil"/>
          <w:right w:val="nil"/>
          <w:between w:val="nil"/>
        </w:pBdr>
        <w:ind w:left="0"/>
        <w:jc w:val="both"/>
        <w:rPr>
          <w:rFonts w:ascii="Tahoma" w:eastAsia="Tahoma" w:hAnsi="Tahoma" w:cs="Tahoma"/>
          <w:b/>
          <w:bCs/>
          <w:sz w:val="20"/>
          <w:szCs w:val="20"/>
        </w:rPr>
      </w:pPr>
      <w:r w:rsidRPr="004F4DC8">
        <w:rPr>
          <w:rFonts w:ascii="Tahoma" w:eastAsia="Tahoma" w:hAnsi="Tahoma" w:cs="Tahoma"/>
          <w:b/>
          <w:bCs/>
          <w:sz w:val="20"/>
          <w:szCs w:val="20"/>
        </w:rPr>
        <w:t>PROPOSTA DE PREÇO</w:t>
      </w:r>
    </w:p>
    <w:p w14:paraId="32CA5AF5" w14:textId="77777777" w:rsidR="00C103ED" w:rsidRPr="004F4DC8" w:rsidRDefault="00C103ED" w:rsidP="00963179">
      <w:pPr>
        <w:pBdr>
          <w:top w:val="nil"/>
          <w:left w:val="nil"/>
          <w:bottom w:val="nil"/>
          <w:right w:val="nil"/>
          <w:between w:val="nil"/>
        </w:pBdr>
        <w:jc w:val="both"/>
        <w:rPr>
          <w:rFonts w:ascii="Tahoma" w:eastAsia="Tahoma" w:hAnsi="Tahoma" w:cs="Tahoma"/>
          <w:sz w:val="20"/>
          <w:szCs w:val="20"/>
        </w:rPr>
      </w:pPr>
    </w:p>
    <w:tbl>
      <w:tblPr>
        <w:tblStyle w:val="TabeladeGrade4-nfase1"/>
        <w:tblW w:w="8513" w:type="dxa"/>
        <w:tblLook w:val="04A0" w:firstRow="1" w:lastRow="0" w:firstColumn="1" w:lastColumn="0" w:noHBand="0" w:noVBand="1"/>
      </w:tblPr>
      <w:tblGrid>
        <w:gridCol w:w="5669"/>
        <w:gridCol w:w="579"/>
        <w:gridCol w:w="998"/>
        <w:gridCol w:w="1267"/>
      </w:tblGrid>
      <w:tr w:rsidR="00551B2C" w:rsidRPr="004F4DC8" w14:paraId="7F8DA5B5" w14:textId="77777777" w:rsidTr="00551B2C">
        <w:trPr>
          <w:cnfStyle w:val="100000000000" w:firstRow="1" w:lastRow="0" w:firstColumn="0" w:lastColumn="0" w:oddVBand="0" w:evenVBand="0" w:oddHBand="0" w:evenHBand="0" w:firstRowFirstColumn="0" w:firstRowLastColumn="0" w:lastRowFirstColumn="0" w:lastRowLastColumn="0"/>
          <w:trHeight w:val="164"/>
        </w:trPr>
        <w:tc>
          <w:tcPr>
            <w:cnfStyle w:val="001000000000" w:firstRow="0" w:lastRow="0" w:firstColumn="1" w:lastColumn="0" w:oddVBand="0" w:evenVBand="0" w:oddHBand="0" w:evenHBand="0" w:firstRowFirstColumn="0" w:firstRowLastColumn="0" w:lastRowFirstColumn="0" w:lastRowLastColumn="0"/>
            <w:tcW w:w="5669" w:type="dxa"/>
          </w:tcPr>
          <w:p w14:paraId="42123374" w14:textId="77777777" w:rsidR="00551B2C" w:rsidRPr="004F4DC8" w:rsidRDefault="00551B2C" w:rsidP="00963179">
            <w:pPr>
              <w:adjustRightInd w:val="0"/>
              <w:jc w:val="center"/>
              <w:rPr>
                <w:rFonts w:ascii="Tahoma" w:hAnsi="Tahoma" w:cs="Tahoma"/>
                <w:b w:val="0"/>
                <w:iCs/>
                <w:sz w:val="16"/>
                <w:szCs w:val="16"/>
              </w:rPr>
            </w:pPr>
            <w:r w:rsidRPr="004F4DC8">
              <w:rPr>
                <w:rFonts w:ascii="Tahoma" w:hAnsi="Tahoma" w:cs="Tahoma"/>
                <w:iCs/>
                <w:sz w:val="16"/>
                <w:szCs w:val="16"/>
              </w:rPr>
              <w:t>DESCRIÇÃO</w:t>
            </w:r>
          </w:p>
        </w:tc>
        <w:tc>
          <w:tcPr>
            <w:tcW w:w="579" w:type="dxa"/>
          </w:tcPr>
          <w:p w14:paraId="4F4CB857" w14:textId="77777777" w:rsidR="00551B2C" w:rsidRPr="004F4DC8" w:rsidRDefault="00551B2C" w:rsidP="00963179">
            <w:pPr>
              <w:adjustRightInd w:val="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iCs/>
                <w:sz w:val="16"/>
                <w:szCs w:val="16"/>
              </w:rPr>
            </w:pPr>
            <w:r w:rsidRPr="004F4DC8">
              <w:rPr>
                <w:rFonts w:ascii="Tahoma" w:hAnsi="Tahoma" w:cs="Tahoma"/>
                <w:iCs/>
                <w:sz w:val="16"/>
                <w:szCs w:val="16"/>
              </w:rPr>
              <w:t>UND</w:t>
            </w:r>
          </w:p>
        </w:tc>
        <w:tc>
          <w:tcPr>
            <w:tcW w:w="998" w:type="dxa"/>
          </w:tcPr>
          <w:p w14:paraId="4D48BB38" w14:textId="77777777" w:rsidR="00551B2C" w:rsidRPr="004F4DC8" w:rsidRDefault="00551B2C" w:rsidP="00963179">
            <w:pPr>
              <w:adjustRightInd w:val="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iCs/>
                <w:sz w:val="16"/>
                <w:szCs w:val="16"/>
              </w:rPr>
            </w:pPr>
            <w:r w:rsidRPr="004F4DC8">
              <w:rPr>
                <w:rFonts w:ascii="Tahoma" w:hAnsi="Tahoma" w:cs="Tahoma"/>
                <w:iCs/>
                <w:sz w:val="16"/>
                <w:szCs w:val="16"/>
              </w:rPr>
              <w:t>QUANT.</w:t>
            </w:r>
          </w:p>
        </w:tc>
        <w:tc>
          <w:tcPr>
            <w:tcW w:w="1267" w:type="dxa"/>
          </w:tcPr>
          <w:p w14:paraId="7A433678" w14:textId="77777777" w:rsidR="00551B2C" w:rsidRPr="004F4DC8" w:rsidRDefault="00551B2C" w:rsidP="00963179">
            <w:pPr>
              <w:adjustRightInd w:val="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iCs/>
                <w:sz w:val="16"/>
                <w:szCs w:val="16"/>
              </w:rPr>
            </w:pPr>
            <w:r w:rsidRPr="004F4DC8">
              <w:rPr>
                <w:rFonts w:ascii="Tahoma" w:hAnsi="Tahoma" w:cs="Tahoma"/>
                <w:iCs/>
                <w:sz w:val="16"/>
                <w:szCs w:val="16"/>
              </w:rPr>
              <w:t>TOTAL</w:t>
            </w:r>
          </w:p>
        </w:tc>
      </w:tr>
      <w:tr w:rsidR="00551B2C" w:rsidRPr="004F4DC8" w14:paraId="3135D31D" w14:textId="77777777" w:rsidTr="00551B2C">
        <w:trPr>
          <w:cnfStyle w:val="000000100000" w:firstRow="0" w:lastRow="0" w:firstColumn="0" w:lastColumn="0" w:oddVBand="0" w:evenVBand="0" w:oddHBand="1" w:evenHBand="0" w:firstRowFirstColumn="0" w:firstRowLastColumn="0" w:lastRowFirstColumn="0" w:lastRowLastColumn="0"/>
        </w:trPr>
        <w:sdt>
          <w:sdtPr>
            <w:rPr>
              <w:rFonts w:ascii="Tahoma" w:hAnsi="Tahoma" w:cs="Tahoma"/>
              <w:iCs/>
              <w:color w:val="FF0000"/>
              <w:sz w:val="16"/>
              <w:szCs w:val="16"/>
            </w:rPr>
            <w:alias w:val="Resumo"/>
            <w:tag w:val=""/>
            <w:id w:val="1474259704"/>
            <w:placeholder>
              <w:docPart w:val="F4251EDE43D64BC29B38EAFA07D09202"/>
            </w:placeholder>
            <w:dataBinding w:prefixMappings="xmlns:ns0='http://schemas.microsoft.com/office/2006/coverPageProps' " w:xpath="/ns0:CoverPageProperties[1]/ns0:Abstract[1]" w:storeItemID="{55AF091B-3C7A-41E3-B477-F2FDAA23CFDA}"/>
            <w:text/>
          </w:sdtPr>
          <w:sdtContent>
            <w:tc>
              <w:tcPr>
                <w:cnfStyle w:val="001000000000" w:firstRow="0" w:lastRow="0" w:firstColumn="1" w:lastColumn="0" w:oddVBand="0" w:evenVBand="0" w:oddHBand="0" w:evenHBand="0" w:firstRowFirstColumn="0" w:firstRowLastColumn="0" w:lastRowFirstColumn="0" w:lastRowLastColumn="0"/>
                <w:tcW w:w="5669" w:type="dxa"/>
                <w:vAlign w:val="center"/>
              </w:tcPr>
              <w:p w14:paraId="3F836E7A" w14:textId="030149AF" w:rsidR="00551B2C" w:rsidRPr="00A36450" w:rsidRDefault="00656425" w:rsidP="00963179">
                <w:pPr>
                  <w:adjustRightInd w:val="0"/>
                  <w:jc w:val="both"/>
                  <w:rPr>
                    <w:rFonts w:ascii="Tahoma" w:hAnsi="Tahoma" w:cs="Tahoma"/>
                    <w:b w:val="0"/>
                    <w:bCs w:val="0"/>
                    <w:iCs/>
                    <w:color w:val="FF0000"/>
                    <w:sz w:val="16"/>
                    <w:szCs w:val="16"/>
                  </w:rPr>
                </w:pPr>
                <w:r>
                  <w:rPr>
                    <w:rFonts w:ascii="Tahoma" w:hAnsi="Tahoma" w:cs="Tahoma"/>
                    <w:iCs/>
                    <w:color w:val="FF0000"/>
                    <w:sz w:val="16"/>
                    <w:szCs w:val="16"/>
                  </w:rPr>
                  <w:t>CONTRATAÇÃO DE EMPRESA DE ENGENHARIA PARA EXECUÇÃO DA OBRA DE IMPLANTAÇÃO E PAVIMENTAÇÃO EM TRATAMENTO SUPERFICIAL DUPLO (TSD) DA RUA XINGU, COM 873,13 METROS DE EXTENSÃO, INCLUSIVE EXECUÇÃO DE PASSEIO PÚBLICO, COM RECURSOS ORIUNDOS DO CONTRATO DE REPASSE N.º 954932/2023, FIRMADO COM O MINISTÉRIO DAS CIDADES, POR INTERMÉDIO DA CAIXA ECONÔMICA FEDERAL</w:t>
                </w:r>
              </w:p>
            </w:tc>
          </w:sdtContent>
        </w:sdt>
        <w:tc>
          <w:tcPr>
            <w:tcW w:w="579" w:type="dxa"/>
            <w:vAlign w:val="center"/>
          </w:tcPr>
          <w:p w14:paraId="3032208D" w14:textId="77777777" w:rsidR="00551B2C" w:rsidRPr="004F4DC8" w:rsidRDefault="00551B2C" w:rsidP="00963179">
            <w:pPr>
              <w:adjustRightInd w:val="0"/>
              <w:jc w:val="center"/>
              <w:cnfStyle w:val="000000100000" w:firstRow="0" w:lastRow="0" w:firstColumn="0" w:lastColumn="0" w:oddVBand="0" w:evenVBand="0" w:oddHBand="1" w:evenHBand="0" w:firstRowFirstColumn="0" w:firstRowLastColumn="0" w:lastRowFirstColumn="0" w:lastRowLastColumn="0"/>
              <w:rPr>
                <w:rFonts w:ascii="Tahoma" w:hAnsi="Tahoma" w:cs="Tahoma"/>
                <w:iCs/>
                <w:sz w:val="16"/>
                <w:szCs w:val="16"/>
              </w:rPr>
            </w:pPr>
            <w:r w:rsidRPr="004F4DC8">
              <w:rPr>
                <w:rFonts w:ascii="Tahoma" w:hAnsi="Tahoma" w:cs="Tahoma"/>
                <w:iCs/>
                <w:sz w:val="16"/>
                <w:szCs w:val="16"/>
              </w:rPr>
              <w:t>UN</w:t>
            </w:r>
          </w:p>
        </w:tc>
        <w:tc>
          <w:tcPr>
            <w:tcW w:w="998" w:type="dxa"/>
            <w:vAlign w:val="center"/>
          </w:tcPr>
          <w:p w14:paraId="0E17A016" w14:textId="77777777" w:rsidR="00551B2C" w:rsidRPr="004F4DC8" w:rsidRDefault="00551B2C" w:rsidP="00963179">
            <w:pPr>
              <w:adjustRightInd w:val="0"/>
              <w:jc w:val="center"/>
              <w:cnfStyle w:val="000000100000" w:firstRow="0" w:lastRow="0" w:firstColumn="0" w:lastColumn="0" w:oddVBand="0" w:evenVBand="0" w:oddHBand="1" w:evenHBand="0" w:firstRowFirstColumn="0" w:firstRowLastColumn="0" w:lastRowFirstColumn="0" w:lastRowLastColumn="0"/>
              <w:rPr>
                <w:rFonts w:ascii="Tahoma" w:hAnsi="Tahoma" w:cs="Tahoma"/>
                <w:iCs/>
                <w:sz w:val="16"/>
                <w:szCs w:val="16"/>
              </w:rPr>
            </w:pPr>
            <w:r w:rsidRPr="004F4DC8">
              <w:rPr>
                <w:rFonts w:ascii="Tahoma" w:hAnsi="Tahoma" w:cs="Tahoma"/>
                <w:iCs/>
                <w:sz w:val="16"/>
                <w:szCs w:val="16"/>
              </w:rPr>
              <w:t>1</w:t>
            </w:r>
          </w:p>
        </w:tc>
        <w:tc>
          <w:tcPr>
            <w:tcW w:w="1267" w:type="dxa"/>
            <w:vAlign w:val="center"/>
          </w:tcPr>
          <w:p w14:paraId="3B651DD2" w14:textId="77777777" w:rsidR="00551B2C" w:rsidRPr="004F4DC8" w:rsidRDefault="00551B2C" w:rsidP="00963179">
            <w:pPr>
              <w:adjustRightInd w:val="0"/>
              <w:jc w:val="center"/>
              <w:cnfStyle w:val="000000100000" w:firstRow="0" w:lastRow="0" w:firstColumn="0" w:lastColumn="0" w:oddVBand="0" w:evenVBand="0" w:oddHBand="1" w:evenHBand="0" w:firstRowFirstColumn="0" w:firstRowLastColumn="0" w:lastRowFirstColumn="0" w:lastRowLastColumn="0"/>
              <w:rPr>
                <w:rFonts w:ascii="Tahoma" w:hAnsi="Tahoma" w:cs="Tahoma"/>
                <w:iCs/>
                <w:sz w:val="16"/>
                <w:szCs w:val="16"/>
              </w:rPr>
            </w:pPr>
          </w:p>
        </w:tc>
      </w:tr>
    </w:tbl>
    <w:p w14:paraId="78F0C07F" w14:textId="77777777" w:rsidR="00C103ED" w:rsidRPr="004F4DC8" w:rsidRDefault="00C103ED" w:rsidP="00963179">
      <w:pPr>
        <w:pBdr>
          <w:top w:val="nil"/>
          <w:left w:val="nil"/>
          <w:bottom w:val="nil"/>
          <w:right w:val="nil"/>
          <w:between w:val="nil"/>
        </w:pBdr>
        <w:jc w:val="both"/>
        <w:rPr>
          <w:rFonts w:ascii="Tahoma" w:eastAsia="Tahoma" w:hAnsi="Tahoma" w:cs="Tahoma"/>
          <w:sz w:val="20"/>
          <w:szCs w:val="20"/>
        </w:rPr>
      </w:pPr>
    </w:p>
    <w:p w14:paraId="4715B47C" w14:textId="3C769EA7" w:rsidR="00C103ED" w:rsidRPr="004F4DC8" w:rsidRDefault="00C103ED" w:rsidP="00963179">
      <w:pPr>
        <w:pStyle w:val="PargrafodaLista"/>
        <w:pBdr>
          <w:top w:val="nil"/>
          <w:left w:val="nil"/>
          <w:bottom w:val="nil"/>
          <w:right w:val="nil"/>
          <w:between w:val="nil"/>
        </w:pBdr>
        <w:ind w:left="0"/>
        <w:jc w:val="both"/>
        <w:rPr>
          <w:rFonts w:ascii="Tahoma" w:eastAsia="Tahoma" w:hAnsi="Tahoma" w:cs="Tahoma"/>
          <w:b/>
          <w:sz w:val="20"/>
          <w:szCs w:val="20"/>
        </w:rPr>
      </w:pPr>
      <w:r w:rsidRPr="004F4DC8">
        <w:rPr>
          <w:rFonts w:ascii="Tahoma" w:eastAsia="Tahoma" w:hAnsi="Tahoma" w:cs="Tahoma"/>
          <w:b/>
          <w:sz w:val="20"/>
          <w:szCs w:val="20"/>
        </w:rPr>
        <w:t>PRAZO DE EXECUÇÃO:</w:t>
      </w:r>
      <w:r w:rsidRPr="004F4DC8">
        <w:rPr>
          <w:rFonts w:ascii="Tahoma" w:eastAsia="Tahoma" w:hAnsi="Tahoma" w:cs="Tahoma"/>
          <w:sz w:val="20"/>
          <w:szCs w:val="20"/>
        </w:rPr>
        <w:t xml:space="preserve"> Conforme o Cronograma Físico-financeiro em anexo.</w:t>
      </w:r>
    </w:p>
    <w:p w14:paraId="26B9C5B3" w14:textId="77777777" w:rsidR="00C103ED" w:rsidRPr="004F4DC8" w:rsidRDefault="00C103ED" w:rsidP="00963179">
      <w:pPr>
        <w:pBdr>
          <w:top w:val="nil"/>
          <w:left w:val="nil"/>
          <w:bottom w:val="nil"/>
          <w:right w:val="nil"/>
          <w:between w:val="nil"/>
        </w:pBdr>
        <w:jc w:val="both"/>
        <w:rPr>
          <w:rFonts w:ascii="Tahoma" w:eastAsia="Tahoma" w:hAnsi="Tahoma" w:cs="Tahoma"/>
          <w:b/>
          <w:sz w:val="20"/>
          <w:szCs w:val="20"/>
        </w:rPr>
      </w:pPr>
    </w:p>
    <w:p w14:paraId="3FE236E6" w14:textId="5DD3FE7B" w:rsidR="00C103ED" w:rsidRPr="004F4DC8" w:rsidRDefault="00C103ED" w:rsidP="00963179">
      <w:pPr>
        <w:pStyle w:val="PargrafodaLista"/>
        <w:pBdr>
          <w:top w:val="nil"/>
          <w:left w:val="nil"/>
          <w:bottom w:val="nil"/>
          <w:right w:val="nil"/>
          <w:between w:val="nil"/>
        </w:pBdr>
        <w:ind w:left="0"/>
        <w:jc w:val="both"/>
        <w:rPr>
          <w:rFonts w:ascii="Tahoma" w:eastAsia="Tahoma" w:hAnsi="Tahoma" w:cs="Tahoma"/>
          <w:sz w:val="20"/>
          <w:szCs w:val="20"/>
        </w:rPr>
      </w:pPr>
      <w:r w:rsidRPr="004F4DC8">
        <w:rPr>
          <w:rFonts w:ascii="Tahoma" w:eastAsia="Tahoma" w:hAnsi="Tahoma" w:cs="Tahoma"/>
          <w:b/>
          <w:sz w:val="20"/>
          <w:szCs w:val="20"/>
        </w:rPr>
        <w:t>VALIDADE DA PROPOSTA:</w:t>
      </w:r>
      <w:r w:rsidRPr="004F4DC8">
        <w:rPr>
          <w:rFonts w:ascii="Tahoma" w:eastAsia="Tahoma" w:hAnsi="Tahoma" w:cs="Tahoma"/>
          <w:sz w:val="20"/>
          <w:szCs w:val="20"/>
        </w:rPr>
        <w:t xml:space="preserve"> 60 (sessenta) dias, a contar da data da apresentação desta proposta.</w:t>
      </w:r>
    </w:p>
    <w:p w14:paraId="6460EB58" w14:textId="77777777" w:rsidR="00C103ED" w:rsidRPr="004F4DC8" w:rsidRDefault="00C103ED" w:rsidP="00963179">
      <w:pPr>
        <w:pBdr>
          <w:top w:val="nil"/>
          <w:left w:val="nil"/>
          <w:bottom w:val="nil"/>
          <w:right w:val="nil"/>
          <w:between w:val="nil"/>
        </w:pBdr>
        <w:jc w:val="both"/>
        <w:rPr>
          <w:rFonts w:ascii="Tahoma" w:eastAsia="Tahoma" w:hAnsi="Tahoma" w:cs="Tahoma"/>
          <w:sz w:val="20"/>
          <w:szCs w:val="20"/>
        </w:rPr>
      </w:pPr>
    </w:p>
    <w:p w14:paraId="75318E58" w14:textId="77777777" w:rsidR="00C103ED" w:rsidRPr="004F4DC8" w:rsidRDefault="00C103ED" w:rsidP="00963179">
      <w:pPr>
        <w:pBdr>
          <w:top w:val="nil"/>
          <w:left w:val="nil"/>
          <w:bottom w:val="nil"/>
          <w:right w:val="nil"/>
          <w:between w:val="nil"/>
        </w:pBdr>
        <w:jc w:val="both"/>
        <w:rPr>
          <w:rFonts w:ascii="Tahoma" w:eastAsia="Tahoma" w:hAnsi="Tahoma" w:cs="Tahoma"/>
          <w:sz w:val="20"/>
          <w:szCs w:val="20"/>
        </w:rPr>
      </w:pPr>
      <w:r w:rsidRPr="004F4DC8">
        <w:rPr>
          <w:rFonts w:ascii="Tahoma" w:eastAsia="Tahoma" w:hAnsi="Tahoma" w:cs="Tahoma"/>
          <w:sz w:val="20"/>
          <w:szCs w:val="20"/>
        </w:rPr>
        <w:t>Declara, por oportuno, que incluem nos preços propostos, todos os tributos, encargos sociais e trabalhistas, custos diretos e indiretos, mão de obra, equipamentos e materiais (se for o caso), despesas com transporte, bem como quaisquer outras, necessárias ou que possam incidir sobre a realização dos serviços.</w:t>
      </w:r>
    </w:p>
    <w:p w14:paraId="092EBE15" w14:textId="77777777" w:rsidR="00C103ED" w:rsidRPr="004F4DC8" w:rsidRDefault="00C103ED" w:rsidP="00963179">
      <w:pPr>
        <w:pBdr>
          <w:top w:val="nil"/>
          <w:left w:val="nil"/>
          <w:bottom w:val="nil"/>
          <w:right w:val="nil"/>
          <w:between w:val="nil"/>
        </w:pBdr>
        <w:jc w:val="both"/>
        <w:rPr>
          <w:rFonts w:ascii="Tahoma" w:eastAsia="Tahoma" w:hAnsi="Tahoma" w:cs="Tahoma"/>
          <w:sz w:val="20"/>
          <w:szCs w:val="20"/>
        </w:rPr>
      </w:pPr>
    </w:p>
    <w:p w14:paraId="613EE5B2" w14:textId="77777777" w:rsidR="00C103ED" w:rsidRPr="004F4DC8" w:rsidRDefault="00C103ED" w:rsidP="00963179">
      <w:pPr>
        <w:pBdr>
          <w:top w:val="nil"/>
          <w:left w:val="nil"/>
          <w:bottom w:val="nil"/>
          <w:right w:val="nil"/>
          <w:between w:val="nil"/>
        </w:pBdr>
        <w:jc w:val="both"/>
        <w:rPr>
          <w:rFonts w:ascii="Tahoma" w:eastAsia="Tahoma" w:hAnsi="Tahoma" w:cs="Tahoma"/>
          <w:sz w:val="20"/>
          <w:szCs w:val="20"/>
        </w:rPr>
      </w:pPr>
      <w:r w:rsidRPr="004F4DC8">
        <w:rPr>
          <w:rFonts w:ascii="Tahoma" w:eastAsia="Tahoma" w:hAnsi="Tahoma" w:cs="Tahoma"/>
          <w:sz w:val="20"/>
          <w:szCs w:val="20"/>
        </w:rPr>
        <w:t>Ademais, que tomou conhecimento de todas as informações, projetos e das condições locais para o cumprimento das obrigações, objeto da licitação e que concorda com as condições estabelecidas no instrumento convocatório.</w:t>
      </w:r>
    </w:p>
    <w:p w14:paraId="44FED51A" w14:textId="77777777" w:rsidR="00C103ED" w:rsidRPr="004F4DC8" w:rsidRDefault="00C103ED" w:rsidP="00963179">
      <w:pPr>
        <w:pBdr>
          <w:top w:val="nil"/>
          <w:left w:val="nil"/>
          <w:bottom w:val="nil"/>
          <w:right w:val="nil"/>
          <w:between w:val="nil"/>
        </w:pBdr>
        <w:jc w:val="both"/>
        <w:rPr>
          <w:rFonts w:ascii="Tahoma" w:eastAsia="Tahoma" w:hAnsi="Tahoma" w:cs="Tahoma"/>
          <w:sz w:val="20"/>
          <w:szCs w:val="20"/>
        </w:rPr>
      </w:pPr>
    </w:p>
    <w:p w14:paraId="7F420E73" w14:textId="77777777" w:rsidR="00C103ED" w:rsidRPr="004F4DC8" w:rsidRDefault="00C103ED" w:rsidP="00963179">
      <w:pPr>
        <w:pBdr>
          <w:top w:val="nil"/>
          <w:left w:val="nil"/>
          <w:bottom w:val="nil"/>
          <w:right w:val="nil"/>
          <w:between w:val="nil"/>
        </w:pBdr>
        <w:jc w:val="both"/>
        <w:rPr>
          <w:rFonts w:ascii="Tahoma" w:eastAsia="Tahoma" w:hAnsi="Tahoma" w:cs="Tahoma"/>
          <w:sz w:val="20"/>
          <w:szCs w:val="20"/>
        </w:rPr>
      </w:pPr>
      <w:r w:rsidRPr="004F4DC8">
        <w:rPr>
          <w:rFonts w:ascii="Tahoma" w:eastAsia="Tahoma" w:hAnsi="Tahoma" w:cs="Tahoma"/>
          <w:sz w:val="20"/>
          <w:szCs w:val="20"/>
        </w:rPr>
        <w:t>Por fim, declara que para qualquer divergência entre esse documento e o edital da licitação em tela, prevalecerá sempre os dispostos neste último.</w:t>
      </w:r>
    </w:p>
    <w:p w14:paraId="243140F9" w14:textId="77777777" w:rsidR="00C103ED" w:rsidRPr="004F4DC8" w:rsidRDefault="00C103ED" w:rsidP="00963179">
      <w:pPr>
        <w:pBdr>
          <w:top w:val="nil"/>
          <w:left w:val="nil"/>
          <w:bottom w:val="nil"/>
          <w:right w:val="nil"/>
          <w:between w:val="nil"/>
        </w:pBdr>
        <w:jc w:val="both"/>
        <w:rPr>
          <w:rFonts w:ascii="Tahoma" w:eastAsia="Tahoma" w:hAnsi="Tahoma" w:cs="Tahoma"/>
          <w:sz w:val="20"/>
          <w:szCs w:val="20"/>
        </w:rPr>
      </w:pPr>
    </w:p>
    <w:p w14:paraId="72E954C4" w14:textId="61694A63" w:rsidR="00C103ED" w:rsidRPr="004F4DC8" w:rsidRDefault="00C103ED" w:rsidP="00963179">
      <w:pPr>
        <w:pBdr>
          <w:top w:val="nil"/>
          <w:left w:val="nil"/>
          <w:bottom w:val="nil"/>
          <w:right w:val="nil"/>
          <w:between w:val="nil"/>
        </w:pBdr>
        <w:tabs>
          <w:tab w:val="left" w:pos="8505"/>
        </w:tabs>
        <w:jc w:val="right"/>
        <w:rPr>
          <w:rFonts w:ascii="Tahoma" w:eastAsia="Tahoma" w:hAnsi="Tahoma" w:cs="Tahoma"/>
          <w:sz w:val="20"/>
          <w:szCs w:val="20"/>
        </w:rPr>
      </w:pPr>
      <w:r w:rsidRPr="004F4DC8">
        <w:rPr>
          <w:rFonts w:ascii="Tahoma" w:eastAsia="Tahoma" w:hAnsi="Tahoma" w:cs="Tahoma"/>
          <w:sz w:val="20"/>
          <w:szCs w:val="20"/>
        </w:rPr>
        <w:t>CIDADE - UF, XX de XXXXX de 2021.</w:t>
      </w:r>
    </w:p>
    <w:p w14:paraId="7C65CF79" w14:textId="77777777" w:rsidR="00C103ED" w:rsidRPr="004F4DC8" w:rsidRDefault="00C103ED" w:rsidP="00963179">
      <w:pPr>
        <w:pBdr>
          <w:top w:val="nil"/>
          <w:left w:val="nil"/>
          <w:bottom w:val="nil"/>
          <w:right w:val="nil"/>
          <w:between w:val="nil"/>
        </w:pBdr>
        <w:tabs>
          <w:tab w:val="left" w:pos="8505"/>
        </w:tabs>
        <w:jc w:val="center"/>
        <w:rPr>
          <w:rFonts w:ascii="Tahoma" w:eastAsia="Tahoma" w:hAnsi="Tahoma" w:cs="Tahoma"/>
          <w:sz w:val="20"/>
          <w:szCs w:val="20"/>
        </w:rPr>
      </w:pPr>
      <w:r w:rsidRPr="004F4DC8">
        <w:rPr>
          <w:rFonts w:ascii="Tahoma" w:eastAsia="Tahoma" w:hAnsi="Tahoma" w:cs="Tahoma"/>
          <w:sz w:val="20"/>
          <w:szCs w:val="20"/>
        </w:rPr>
        <w:t>NOME COMPLETO</w:t>
      </w:r>
    </w:p>
    <w:p w14:paraId="305CBD1F" w14:textId="7A190758" w:rsidR="00551B2C" w:rsidRPr="004F4DC8" w:rsidRDefault="00C103ED" w:rsidP="00963179">
      <w:pPr>
        <w:pBdr>
          <w:top w:val="nil"/>
          <w:left w:val="nil"/>
          <w:bottom w:val="nil"/>
          <w:right w:val="nil"/>
          <w:between w:val="nil"/>
        </w:pBdr>
        <w:tabs>
          <w:tab w:val="left" w:pos="8505"/>
        </w:tabs>
        <w:jc w:val="center"/>
        <w:rPr>
          <w:rFonts w:ascii="Tahoma" w:eastAsia="Tahoma" w:hAnsi="Tahoma" w:cs="Tahoma"/>
          <w:sz w:val="20"/>
          <w:szCs w:val="20"/>
        </w:rPr>
      </w:pPr>
      <w:r w:rsidRPr="004F4DC8">
        <w:rPr>
          <w:rFonts w:ascii="Tahoma" w:eastAsia="Tahoma" w:hAnsi="Tahoma" w:cs="Tahoma"/>
          <w:sz w:val="20"/>
          <w:szCs w:val="20"/>
        </w:rPr>
        <w:t>Representante de Empresa</w:t>
      </w:r>
    </w:p>
    <w:p w14:paraId="68BBEAF7" w14:textId="18F2A083" w:rsidR="00551B2C" w:rsidRPr="004F4DC8" w:rsidRDefault="00551B2C" w:rsidP="00963179">
      <w:pPr>
        <w:suppressAutoHyphens w:val="0"/>
        <w:autoSpaceDN/>
        <w:textAlignment w:val="auto"/>
        <w:rPr>
          <w:rFonts w:ascii="Tahoma" w:eastAsia="Tahoma" w:hAnsi="Tahoma" w:cs="Tahoma"/>
          <w:sz w:val="20"/>
          <w:szCs w:val="20"/>
        </w:rPr>
      </w:pPr>
      <w:r w:rsidRPr="004F4DC8">
        <w:rPr>
          <w:rFonts w:ascii="Tahoma" w:eastAsia="Tahoma" w:hAnsi="Tahoma" w:cs="Tahoma"/>
          <w:sz w:val="20"/>
          <w:szCs w:val="20"/>
        </w:rPr>
        <w:br w:type="page"/>
      </w:r>
    </w:p>
    <w:p w14:paraId="7DB97681" w14:textId="27F75EC7" w:rsidR="00551B2C" w:rsidRPr="004F4DC8" w:rsidRDefault="00551B2C" w:rsidP="00963179">
      <w:pPr>
        <w:pStyle w:val="TJTR-Ttulo"/>
        <w:shd w:val="clear" w:color="auto" w:fill="auto"/>
        <w:spacing w:before="0" w:after="0"/>
        <w:ind w:left="0" w:right="0"/>
        <w:outlineLvl w:val="9"/>
        <w:rPr>
          <w:rFonts w:ascii="Tahoma" w:hAnsi="Tahoma" w:cs="Tahoma"/>
          <w:sz w:val="20"/>
          <w:szCs w:val="20"/>
        </w:rPr>
      </w:pPr>
      <w:r w:rsidRPr="004F4DC8">
        <w:rPr>
          <w:rFonts w:ascii="Tahoma" w:hAnsi="Tahoma" w:cs="Tahoma"/>
          <w:sz w:val="20"/>
          <w:szCs w:val="20"/>
        </w:rPr>
        <w:lastRenderedPageBreak/>
        <w:t>ANEXO B – TERMO DE JUSTIFICATIVAS TÉCNICAS RELEVANTES</w:t>
      </w:r>
    </w:p>
    <w:p w14:paraId="7652C2F7" w14:textId="77777777" w:rsidR="00551B2C" w:rsidRPr="004F4DC8" w:rsidRDefault="00551B2C" w:rsidP="00963179">
      <w:pPr>
        <w:pStyle w:val="Normal-TJTR"/>
        <w:spacing w:after="0" w:line="240" w:lineRule="auto"/>
        <w:jc w:val="left"/>
        <w:rPr>
          <w:rFonts w:ascii="Tahoma" w:hAnsi="Tahoma" w:cs="Tahoma"/>
          <w:sz w:val="20"/>
          <w:szCs w:val="20"/>
          <w:u w:val="single"/>
        </w:rPr>
      </w:pPr>
    </w:p>
    <w:p w14:paraId="7D586D44" w14:textId="77777777" w:rsidR="0056431C" w:rsidRPr="00551B2C" w:rsidRDefault="0056431C" w:rsidP="0056431C">
      <w:pPr>
        <w:pStyle w:val="TJTRSubTT"/>
        <w:shd w:val="clear" w:color="auto" w:fill="auto"/>
        <w:jc w:val="left"/>
        <w:outlineLvl w:val="9"/>
        <w:rPr>
          <w:rFonts w:cs="Tahoma"/>
          <w:szCs w:val="20"/>
        </w:rPr>
      </w:pPr>
      <w:bookmarkStart w:id="29" w:name="nt_1_retorno"/>
      <w:r>
        <w:rPr>
          <w:rFonts w:cs="Tahoma"/>
          <w:caps w:val="0"/>
          <w:szCs w:val="20"/>
        </w:rPr>
        <w:t xml:space="preserve">1. </w:t>
      </w:r>
      <w:r w:rsidRPr="00551B2C">
        <w:rPr>
          <w:rFonts w:cs="Tahoma"/>
          <w:caps w:val="0"/>
          <w:szCs w:val="20"/>
        </w:rPr>
        <w:t>ENQUADRAMENTO DO OBJETO</w:t>
      </w:r>
      <w:bookmarkEnd w:id="29"/>
    </w:p>
    <w:p w14:paraId="4464D0A6" w14:textId="77777777" w:rsidR="0056431C" w:rsidRPr="00551B2C" w:rsidRDefault="0056431C" w:rsidP="0056431C">
      <w:pPr>
        <w:pStyle w:val="TJTRSubTT-Nv2"/>
        <w:outlineLvl w:val="9"/>
        <w:rPr>
          <w:rFonts w:cs="Tahoma"/>
          <w:szCs w:val="20"/>
        </w:rPr>
      </w:pPr>
    </w:p>
    <w:p w14:paraId="6AA54F63" w14:textId="77777777" w:rsidR="0056431C" w:rsidRPr="002D42C8" w:rsidRDefault="0056431C" w:rsidP="0056431C">
      <w:pPr>
        <w:pStyle w:val="TJTRSubTT-Nv2"/>
        <w:outlineLvl w:val="9"/>
        <w:rPr>
          <w:rFonts w:cs="Tahoma"/>
          <w:color w:val="auto"/>
          <w:szCs w:val="20"/>
        </w:rPr>
      </w:pPr>
      <w:r w:rsidRPr="002D42C8">
        <w:rPr>
          <w:rFonts w:cs="Tahoma"/>
          <w:color w:val="auto"/>
          <w:szCs w:val="20"/>
        </w:rPr>
        <w:t>Classificação como obra ou serviço de engenharia</w:t>
      </w:r>
    </w:p>
    <w:p w14:paraId="62E3760F" w14:textId="77777777" w:rsidR="0056431C" w:rsidRPr="00551B2C" w:rsidRDefault="0056431C" w:rsidP="0056431C">
      <w:pPr>
        <w:pStyle w:val="TJTRSubTT-Nv2"/>
        <w:outlineLvl w:val="9"/>
        <w:rPr>
          <w:rFonts w:cs="Tahoma"/>
          <w:szCs w:val="20"/>
        </w:rPr>
      </w:pPr>
    </w:p>
    <w:p w14:paraId="4B350945" w14:textId="77777777" w:rsidR="0056431C" w:rsidRPr="002B0629"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O objeto da presente licitação constitui </w:t>
      </w: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 </w:t>
      </w:r>
      <w:r w:rsidRPr="00551B2C">
        <w:rPr>
          <w:rFonts w:ascii="Tahoma" w:hAnsi="Tahoma" w:cs="Tahoma"/>
          <w:sz w:val="20"/>
          <w:szCs w:val="20"/>
        </w:rPr>
        <w:t xml:space="preserve">OBRA / (   ) SERVIÇO DE ENGENHARIA, sob a seguinte </w:t>
      </w:r>
      <w:r w:rsidRPr="002B0629">
        <w:rPr>
          <w:rFonts w:ascii="Tahoma" w:hAnsi="Tahoma" w:cs="Tahoma"/>
          <w:sz w:val="20"/>
          <w:szCs w:val="20"/>
        </w:rPr>
        <w:t>justificativa:</w:t>
      </w:r>
    </w:p>
    <w:p w14:paraId="4CB18484" w14:textId="77777777" w:rsidR="0056431C" w:rsidRPr="00551B2C" w:rsidRDefault="0056431C" w:rsidP="0056431C">
      <w:pPr>
        <w:pStyle w:val="Normal-TJTR"/>
        <w:spacing w:after="0" w:line="240" w:lineRule="auto"/>
        <w:jc w:val="left"/>
        <w:rPr>
          <w:rFonts w:ascii="Tahoma" w:hAnsi="Tahoma" w:cs="Tahoma"/>
          <w:sz w:val="20"/>
          <w:szCs w:val="20"/>
          <w:lang w:eastAsia="pt-BR"/>
        </w:rPr>
      </w:pPr>
    </w:p>
    <w:tbl>
      <w:tblPr>
        <w:tblStyle w:val="Tabelacomgrade"/>
        <w:tblW w:w="0" w:type="auto"/>
        <w:tblLook w:val="04A0" w:firstRow="1" w:lastRow="0" w:firstColumn="1" w:lastColumn="0" w:noHBand="0" w:noVBand="1"/>
      </w:tblPr>
      <w:tblGrid>
        <w:gridCol w:w="8494"/>
      </w:tblGrid>
      <w:tr w:rsidR="0056431C" w14:paraId="10F110B6" w14:textId="77777777" w:rsidTr="00A616AD">
        <w:tc>
          <w:tcPr>
            <w:tcW w:w="8494" w:type="dxa"/>
          </w:tcPr>
          <w:p w14:paraId="51359DBC" w14:textId="77777777" w:rsidR="0056431C" w:rsidRDefault="0056431C" w:rsidP="00A616AD">
            <w:pPr>
              <w:pStyle w:val="Normal-TJTR"/>
              <w:spacing w:after="0" w:line="240" w:lineRule="auto"/>
              <w:jc w:val="left"/>
              <w:rPr>
                <w:rFonts w:ascii="Tahoma" w:hAnsi="Tahoma" w:cs="Tahoma"/>
                <w:sz w:val="20"/>
                <w:szCs w:val="20"/>
                <w:lang w:eastAsia="pt-BR"/>
              </w:rPr>
            </w:pPr>
            <w:bookmarkStart w:id="30" w:name="_Hlk161817888"/>
            <w:r w:rsidRPr="00551B2C">
              <w:rPr>
                <w:rFonts w:ascii="Tahoma" w:hAnsi="Tahoma" w:cs="Tahoma"/>
                <w:b/>
                <w:bCs/>
                <w:lang w:eastAsia="pt-BR"/>
              </w:rPr>
              <w:t>JUSTIFICATIVA:</w:t>
            </w:r>
            <w:r w:rsidRPr="00551B2C">
              <w:rPr>
                <w:rFonts w:ascii="Tahoma" w:hAnsi="Tahoma" w:cs="Tahoma"/>
                <w:lang w:eastAsia="pt-BR"/>
              </w:rPr>
              <w:t xml:space="preserve"> </w:t>
            </w:r>
            <w:r w:rsidRPr="00551B2C">
              <w:rPr>
                <w:rFonts w:ascii="Tahoma" w:hAnsi="Tahoma" w:cs="Tahoma"/>
                <w:sz w:val="20"/>
                <w:szCs w:val="20"/>
                <w:lang w:eastAsia="pt-BR"/>
              </w:rPr>
              <w:t>Obra de engenharia é a ação de construir, reformar, fabricar, recuperar ou ampliar um bem, na qual seja necessária a utilização de conhecimentos técnicos específicos envolvendo a participação de profissionais habilitados conforme o disposto na Lei Federal nº 5.194/66.</w:t>
            </w:r>
          </w:p>
        </w:tc>
      </w:tr>
      <w:bookmarkEnd w:id="30"/>
    </w:tbl>
    <w:p w14:paraId="0B1AE0AD" w14:textId="77777777" w:rsidR="0056431C" w:rsidRDefault="0056431C" w:rsidP="0056431C">
      <w:pPr>
        <w:pStyle w:val="TextoAGU"/>
        <w:numPr>
          <w:ilvl w:val="0"/>
          <w:numId w:val="0"/>
        </w:numPr>
        <w:tabs>
          <w:tab w:val="clear" w:pos="1418"/>
        </w:tabs>
        <w:spacing w:before="0" w:after="0"/>
        <w:jc w:val="left"/>
        <w:rPr>
          <w:rFonts w:ascii="Tahoma" w:hAnsi="Tahoma" w:cs="Tahoma"/>
          <w:color w:val="0000FF"/>
        </w:rPr>
      </w:pPr>
    </w:p>
    <w:p w14:paraId="2129F60F" w14:textId="77777777" w:rsidR="0056431C" w:rsidRPr="006133EC" w:rsidRDefault="0056431C" w:rsidP="0056431C">
      <w:pPr>
        <w:pStyle w:val="TextoAGU"/>
        <w:numPr>
          <w:ilvl w:val="0"/>
          <w:numId w:val="0"/>
        </w:numPr>
        <w:tabs>
          <w:tab w:val="clear" w:pos="1418"/>
        </w:tabs>
        <w:spacing w:before="0" w:after="0"/>
        <w:jc w:val="left"/>
        <w:rPr>
          <w:rFonts w:ascii="Tahoma" w:hAnsi="Tahoma" w:cs="Tahoma"/>
        </w:rPr>
      </w:pPr>
      <w:r>
        <w:rPr>
          <w:rFonts w:ascii="Tahoma" w:hAnsi="Tahoma" w:cs="Tahoma"/>
        </w:rPr>
        <w:t>Portanto, a presente licitação será realizada na modalidade: CONCORRÊNCIA.</w:t>
      </w:r>
    </w:p>
    <w:p w14:paraId="61D1738A" w14:textId="77777777" w:rsidR="0056431C" w:rsidRPr="00551B2C" w:rsidRDefault="0056431C" w:rsidP="0056431C">
      <w:pPr>
        <w:pStyle w:val="TextoAGU"/>
        <w:numPr>
          <w:ilvl w:val="0"/>
          <w:numId w:val="0"/>
        </w:numPr>
        <w:tabs>
          <w:tab w:val="clear" w:pos="1418"/>
        </w:tabs>
        <w:spacing w:before="0" w:after="0"/>
        <w:jc w:val="left"/>
        <w:rPr>
          <w:rFonts w:ascii="Tahoma" w:hAnsi="Tahoma" w:cs="Tahoma"/>
          <w:color w:val="0000FF"/>
        </w:rPr>
      </w:pPr>
    </w:p>
    <w:p w14:paraId="3B4A6A06" w14:textId="77777777" w:rsidR="0056431C" w:rsidRPr="00551B2C" w:rsidRDefault="0056431C" w:rsidP="0056431C">
      <w:pPr>
        <w:pStyle w:val="TJTRSubTT"/>
        <w:shd w:val="clear" w:color="auto" w:fill="D9D9D9" w:themeFill="background1" w:themeFillShade="D9"/>
        <w:jc w:val="left"/>
        <w:outlineLvl w:val="9"/>
        <w:rPr>
          <w:rFonts w:cs="Tahoma"/>
          <w:szCs w:val="20"/>
        </w:rPr>
      </w:pPr>
      <w:bookmarkStart w:id="31" w:name="nt_2_retorno"/>
      <w:r w:rsidRPr="002D42C8">
        <w:rPr>
          <w:rFonts w:cs="Tahoma"/>
          <w:caps w:val="0"/>
          <w:szCs w:val="20"/>
        </w:rPr>
        <w:t>2. REGIMES DE EXECUÇÃO</w:t>
      </w:r>
    </w:p>
    <w:bookmarkEnd w:id="31"/>
    <w:p w14:paraId="30D22972" w14:textId="77777777" w:rsidR="0056431C" w:rsidRPr="00551B2C" w:rsidRDefault="0056431C" w:rsidP="0056431C">
      <w:pPr>
        <w:pStyle w:val="Normal-TJTR"/>
        <w:spacing w:after="0" w:line="240" w:lineRule="auto"/>
        <w:jc w:val="left"/>
        <w:rPr>
          <w:rFonts w:ascii="Tahoma" w:hAnsi="Tahoma" w:cs="Tahoma"/>
          <w:sz w:val="20"/>
          <w:szCs w:val="20"/>
        </w:rPr>
      </w:pPr>
    </w:p>
    <w:p w14:paraId="098CB5E9"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Para a execução indireta do objeto, será adotado o seguinte regime, de acordo com a </w:t>
      </w:r>
      <w:r w:rsidRPr="00551B2C">
        <w:rPr>
          <w:rFonts w:ascii="Tahoma" w:hAnsi="Tahoma" w:cs="Tahoma"/>
          <w:b/>
          <w:sz w:val="20"/>
          <w:szCs w:val="20"/>
        </w:rPr>
        <w:t>justificativa</w:t>
      </w:r>
      <w:r w:rsidRPr="00551B2C">
        <w:rPr>
          <w:rFonts w:ascii="Tahoma" w:hAnsi="Tahoma" w:cs="Tahoma"/>
          <w:sz w:val="20"/>
          <w:szCs w:val="20"/>
        </w:rPr>
        <w:t xml:space="preserve"> abaixo:</w:t>
      </w:r>
    </w:p>
    <w:p w14:paraId="762B67A9" w14:textId="77777777" w:rsidR="0056431C" w:rsidRPr="00551B2C" w:rsidRDefault="0056431C" w:rsidP="0056431C">
      <w:pPr>
        <w:pStyle w:val="Normal-TJTR"/>
        <w:spacing w:after="0" w:line="240" w:lineRule="auto"/>
        <w:jc w:val="left"/>
        <w:rPr>
          <w:rFonts w:ascii="Tahoma" w:hAnsi="Tahoma" w:cs="Tahoma"/>
          <w:sz w:val="20"/>
          <w:szCs w:val="20"/>
        </w:rPr>
      </w:pPr>
    </w:p>
    <w:p w14:paraId="7A34AB30"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empreitada por preço unitário</w:t>
      </w:r>
    </w:p>
    <w:p w14:paraId="519846C0"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 </w:t>
      </w:r>
      <w:r w:rsidRPr="00551B2C">
        <w:rPr>
          <w:rFonts w:ascii="Tahoma" w:hAnsi="Tahoma" w:cs="Tahoma"/>
          <w:sz w:val="20"/>
          <w:szCs w:val="20"/>
        </w:rPr>
        <w:t>empreitada por preço global</w:t>
      </w:r>
    </w:p>
    <w:p w14:paraId="59DF0665"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empreitada integral</w:t>
      </w:r>
    </w:p>
    <w:p w14:paraId="5C0537F1"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contratação por tarefa</w:t>
      </w:r>
    </w:p>
    <w:p w14:paraId="4F3FFDEE"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contratação integrada</w:t>
      </w:r>
    </w:p>
    <w:p w14:paraId="64FD6415"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contratação </w:t>
      </w:r>
      <w:proofErr w:type="spellStart"/>
      <w:r w:rsidRPr="00551B2C">
        <w:rPr>
          <w:rFonts w:ascii="Tahoma" w:hAnsi="Tahoma" w:cs="Tahoma"/>
          <w:sz w:val="20"/>
          <w:szCs w:val="20"/>
        </w:rPr>
        <w:t>semi-integrada</w:t>
      </w:r>
      <w:proofErr w:type="spellEnd"/>
    </w:p>
    <w:p w14:paraId="67F5648D"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fornecimento e prestação de serviço associado</w:t>
      </w:r>
    </w:p>
    <w:p w14:paraId="4C1F56C7" w14:textId="77777777" w:rsidR="0056431C" w:rsidRPr="00551B2C" w:rsidRDefault="0056431C" w:rsidP="0056431C">
      <w:pPr>
        <w:pStyle w:val="TextoAGU"/>
        <w:numPr>
          <w:ilvl w:val="0"/>
          <w:numId w:val="0"/>
        </w:numPr>
        <w:spacing w:before="0" w:after="0"/>
        <w:jc w:val="left"/>
        <w:rPr>
          <w:rFonts w:ascii="Tahoma" w:hAnsi="Tahoma" w:cs="Tahoma"/>
          <w:lang w:eastAsia="pt-BR"/>
        </w:rPr>
      </w:pPr>
    </w:p>
    <w:tbl>
      <w:tblPr>
        <w:tblStyle w:val="Tabelacomgrade"/>
        <w:tblW w:w="0" w:type="auto"/>
        <w:tblLook w:val="04A0" w:firstRow="1" w:lastRow="0" w:firstColumn="1" w:lastColumn="0" w:noHBand="0" w:noVBand="1"/>
      </w:tblPr>
      <w:tblGrid>
        <w:gridCol w:w="8494"/>
      </w:tblGrid>
      <w:tr w:rsidR="0056431C" w:rsidRPr="00551B2C" w14:paraId="630D0B2C" w14:textId="77777777" w:rsidTr="00A616AD">
        <w:tc>
          <w:tcPr>
            <w:tcW w:w="9060" w:type="dxa"/>
          </w:tcPr>
          <w:p w14:paraId="6950FD29" w14:textId="77777777" w:rsidR="0056431C" w:rsidRPr="00551B2C" w:rsidRDefault="0056431C" w:rsidP="00A616AD">
            <w:pPr>
              <w:pStyle w:val="TextoAGU"/>
              <w:numPr>
                <w:ilvl w:val="0"/>
                <w:numId w:val="0"/>
              </w:numPr>
              <w:spacing w:before="0" w:after="0"/>
              <w:rPr>
                <w:rFonts w:ascii="Tahoma" w:hAnsi="Tahoma" w:cs="Tahoma"/>
                <w:lang w:eastAsia="pt-BR"/>
              </w:rPr>
            </w:pPr>
            <w:r w:rsidRPr="00551B2C">
              <w:rPr>
                <w:rFonts w:ascii="Tahoma" w:hAnsi="Tahoma" w:cs="Tahoma"/>
                <w:b/>
                <w:bCs/>
                <w:lang w:eastAsia="pt-BR"/>
              </w:rPr>
              <w:t>JUSTIFICATIVA:</w:t>
            </w:r>
            <w:r w:rsidRPr="00551B2C">
              <w:rPr>
                <w:rFonts w:ascii="Tahoma" w:hAnsi="Tahoma" w:cs="Tahoma"/>
                <w:lang w:eastAsia="pt-BR"/>
              </w:rPr>
              <w:t xml:space="preserve"> A adoção do regime de empreitada por preço global na execução de uma obra é justificada pela sua capacidade de oferecer maior previsibilidade e controle dos custos para a Administração Pública. Quando os projetos possuem um alto nível de precisão nas especificações e quantitativos, esse regime se torna o mais adequado, pois assegura que todos os elementos e informações necessárias estejam disponíveis para os licitantes elaborarem propostas precisas e completas. Isso minimiza os riscos de distorções significativas durante a execução do contrato, protegendo tanto os interesses da Administração quanto os da contratada. Em outras palavras, ao garantir que o preço fixado reflita fielmente o escopo do projeto, com base em projetos bem elaborados, o regime de empreitada por preço global promove a eficiência na alocação de recursos e a eficácia na gestão de obras públicas, contribuindo para a entrega de projetos dentro do orçamento e do prazo estabelecidos.</w:t>
            </w:r>
          </w:p>
        </w:tc>
      </w:tr>
    </w:tbl>
    <w:p w14:paraId="06728BCD" w14:textId="77777777" w:rsidR="0056431C" w:rsidRPr="00551B2C" w:rsidRDefault="0056431C" w:rsidP="0056431C">
      <w:pPr>
        <w:pStyle w:val="TextoAGU"/>
        <w:numPr>
          <w:ilvl w:val="0"/>
          <w:numId w:val="0"/>
        </w:numPr>
        <w:spacing w:before="0" w:after="0"/>
        <w:jc w:val="left"/>
        <w:rPr>
          <w:rFonts w:ascii="Tahoma" w:hAnsi="Tahoma" w:cs="Tahoma"/>
          <w:lang w:eastAsia="pt-BR"/>
        </w:rPr>
      </w:pPr>
    </w:p>
    <w:p w14:paraId="7369F1C4" w14:textId="77777777" w:rsidR="0056431C" w:rsidRPr="00551B2C" w:rsidRDefault="0056431C" w:rsidP="0056431C">
      <w:pPr>
        <w:pStyle w:val="TextoAGU"/>
        <w:numPr>
          <w:ilvl w:val="0"/>
          <w:numId w:val="0"/>
        </w:numPr>
        <w:spacing w:before="0" w:after="0"/>
        <w:jc w:val="left"/>
        <w:rPr>
          <w:rFonts w:ascii="Tahoma" w:hAnsi="Tahoma" w:cs="Tahoma"/>
          <w:lang w:eastAsia="pt-BR"/>
        </w:rPr>
      </w:pPr>
      <w:r w:rsidRPr="00551B2C">
        <w:rPr>
          <w:rFonts w:ascii="Tahoma" w:hAnsi="Tahoma" w:cs="Tahoma"/>
          <w:lang w:eastAsia="pt-BR"/>
        </w:rPr>
        <w:t xml:space="preserve">Uma vez adotado o regime de </w:t>
      </w:r>
      <w:r w:rsidRPr="00551B2C">
        <w:rPr>
          <w:rFonts w:ascii="Tahoma" w:hAnsi="Tahoma" w:cs="Tahoma"/>
          <w:b/>
          <w:bCs/>
          <w:lang w:eastAsia="pt-BR"/>
        </w:rPr>
        <w:t>empreitada por preço global</w:t>
      </w:r>
      <w:r w:rsidRPr="00551B2C">
        <w:rPr>
          <w:rFonts w:ascii="Tahoma" w:hAnsi="Tahoma" w:cs="Tahoma"/>
          <w:lang w:eastAsia="pt-BR"/>
        </w:rPr>
        <w:t xml:space="preserve"> / </w:t>
      </w:r>
      <w:r w:rsidRPr="00551B2C">
        <w:rPr>
          <w:rFonts w:ascii="Tahoma" w:hAnsi="Tahoma" w:cs="Tahoma"/>
          <w:b/>
          <w:bCs/>
          <w:lang w:eastAsia="pt-BR"/>
        </w:rPr>
        <w:t>empreitada integral</w:t>
      </w:r>
      <w:r w:rsidRPr="00551B2C">
        <w:rPr>
          <w:rFonts w:ascii="Tahoma" w:hAnsi="Tahoma" w:cs="Tahoma"/>
          <w:lang w:eastAsia="pt-BR"/>
        </w:rPr>
        <w:t xml:space="preserve">, o Projeto Básico </w:t>
      </w:r>
      <w:proofErr w:type="gramStart"/>
      <w:r w:rsidRPr="00551B2C">
        <w:rPr>
          <w:rFonts w:ascii="Tahoma" w:hAnsi="Tahoma" w:cs="Tahoma"/>
          <w:lang w:eastAsia="pt-BR"/>
        </w:rPr>
        <w:t xml:space="preserve">( </w:t>
      </w:r>
      <w:r w:rsidRPr="00551B2C">
        <w:rPr>
          <w:rFonts w:ascii="Tahoma" w:hAnsi="Tahoma" w:cs="Tahoma"/>
          <w:b/>
          <w:bCs/>
          <w:lang w:eastAsia="pt-BR"/>
        </w:rPr>
        <w:t>X</w:t>
      </w:r>
      <w:proofErr w:type="gramEnd"/>
      <w:r w:rsidRPr="00551B2C">
        <w:rPr>
          <w:rFonts w:ascii="Tahoma" w:hAnsi="Tahoma" w:cs="Tahoma"/>
          <w:b/>
          <w:bCs/>
          <w:lang w:eastAsia="pt-BR"/>
        </w:rPr>
        <w:t xml:space="preserve"> </w:t>
      </w:r>
      <w:r w:rsidRPr="00551B2C">
        <w:rPr>
          <w:rFonts w:ascii="Tahoma" w:hAnsi="Tahoma" w:cs="Tahoma"/>
          <w:lang w:eastAsia="pt-BR"/>
        </w:rPr>
        <w:t>) DEFINIU as subestimativas e superestimativas técnicas relevantes dos serviços relativos à presente contratação, segundo as diretrizes do Acórdão n. 1.977/2013-Plenário TCU, adotando os seguintes parâmetros descritos no documento abaixo identificado:</w:t>
      </w:r>
    </w:p>
    <w:p w14:paraId="426CD22E" w14:textId="77777777" w:rsidR="0056431C" w:rsidRPr="00551B2C" w:rsidRDefault="0056431C" w:rsidP="0056431C">
      <w:pPr>
        <w:pStyle w:val="TextoAGU"/>
        <w:numPr>
          <w:ilvl w:val="0"/>
          <w:numId w:val="0"/>
        </w:numPr>
        <w:spacing w:before="0" w:after="0"/>
        <w:jc w:val="left"/>
        <w:rPr>
          <w:rFonts w:ascii="Tahoma" w:hAnsi="Tahoma" w:cs="Tahoma"/>
          <w:lang w:eastAsia="pt-BR"/>
        </w:rPr>
      </w:pPr>
    </w:p>
    <w:p w14:paraId="63C810CA" w14:textId="77777777" w:rsidR="0056431C" w:rsidRPr="00551B2C" w:rsidRDefault="0056431C" w:rsidP="0056431C">
      <w:pPr>
        <w:pStyle w:val="TextoAGU"/>
        <w:numPr>
          <w:ilvl w:val="0"/>
          <w:numId w:val="0"/>
        </w:numPr>
        <w:spacing w:before="0" w:after="0"/>
        <w:jc w:val="left"/>
        <w:rPr>
          <w:rFonts w:ascii="Tahoma" w:hAnsi="Tahoma" w:cs="Tahoma"/>
          <w:lang w:eastAsia="pt-BR"/>
        </w:rPr>
      </w:pPr>
      <w:r w:rsidRPr="00551B2C">
        <w:rPr>
          <w:rFonts w:ascii="Tahoma" w:hAnsi="Tahoma" w:cs="Tahoma"/>
          <w:lang w:eastAsia="pt-BR"/>
        </w:rPr>
        <w:t xml:space="preserve">Utilizou-se o parâmetro de </w:t>
      </w:r>
      <w:r w:rsidRPr="00B24FF4">
        <w:rPr>
          <w:rFonts w:ascii="Tahoma" w:hAnsi="Tahoma" w:cs="Tahoma"/>
          <w:lang w:eastAsia="pt-BR"/>
        </w:rPr>
        <w:t>0,56%</w:t>
      </w:r>
      <w:r>
        <w:rPr>
          <w:rFonts w:ascii="Tahoma" w:hAnsi="Tahoma" w:cs="Tahoma"/>
          <w:lang w:eastAsia="pt-BR"/>
        </w:rPr>
        <w:t xml:space="preserve"> </w:t>
      </w:r>
      <w:r w:rsidRPr="00551B2C">
        <w:rPr>
          <w:rFonts w:ascii="Tahoma" w:hAnsi="Tahoma" w:cs="Tahoma"/>
          <w:lang w:eastAsia="pt-BR"/>
        </w:rPr>
        <w:t xml:space="preserve">para o risco de </w:t>
      </w:r>
      <w:r w:rsidRPr="00B24FF4">
        <w:rPr>
          <w:rFonts w:ascii="Tahoma" w:hAnsi="Tahoma" w:cs="Tahoma"/>
          <w:lang w:eastAsia="pt-BR"/>
        </w:rPr>
        <w:t>CONSTRUÇÃO DE RODOVIAS E FERROVIAS</w:t>
      </w:r>
      <w:r w:rsidRPr="00551B2C">
        <w:rPr>
          <w:rFonts w:ascii="Tahoma" w:hAnsi="Tahoma" w:cs="Tahoma"/>
          <w:lang w:eastAsia="pt-BR"/>
        </w:rPr>
        <w:t>, conforme orientado pelo Acórdão nº 2622/2013 – TCU – Plenário, o Projeto Básico alinha-se com uma prática reconhecida de quantificação de riscos que considera experiências anteriores e análises estatísticas detalhadas.</w:t>
      </w:r>
    </w:p>
    <w:p w14:paraId="0D390CAC" w14:textId="77777777" w:rsidR="0056431C" w:rsidRPr="00551B2C" w:rsidRDefault="0056431C" w:rsidP="0056431C">
      <w:pPr>
        <w:pStyle w:val="TextoAGU"/>
        <w:numPr>
          <w:ilvl w:val="0"/>
          <w:numId w:val="0"/>
        </w:numPr>
        <w:tabs>
          <w:tab w:val="clear" w:pos="1418"/>
        </w:tabs>
        <w:spacing w:before="0" w:after="0"/>
        <w:jc w:val="left"/>
        <w:rPr>
          <w:rFonts w:ascii="Tahoma" w:hAnsi="Tahoma" w:cs="Tahoma"/>
          <w:color w:val="0000FF"/>
        </w:rPr>
      </w:pPr>
    </w:p>
    <w:p w14:paraId="60A7DC8D" w14:textId="77777777" w:rsidR="0056431C" w:rsidRPr="00551B2C" w:rsidRDefault="0056431C" w:rsidP="0056431C">
      <w:pPr>
        <w:pStyle w:val="TJTRSubTT"/>
        <w:shd w:val="clear" w:color="auto" w:fill="auto"/>
        <w:jc w:val="left"/>
        <w:outlineLvl w:val="9"/>
        <w:rPr>
          <w:rFonts w:cs="Tahoma"/>
          <w:szCs w:val="20"/>
        </w:rPr>
      </w:pPr>
      <w:bookmarkStart w:id="32" w:name="nt_3_retorno"/>
      <w:r w:rsidRPr="002D42C8">
        <w:rPr>
          <w:rFonts w:cs="Tahoma"/>
          <w:caps w:val="0"/>
          <w:szCs w:val="20"/>
        </w:rPr>
        <w:t>3. ELABORAÇÃO DE PROJETOS / DOCUMENTOS TÉCNICOS POR PROFISSIONAL HABILITADO E COMPROVAÇÃO DE RESPONSABILIDADE TÉCNICA</w:t>
      </w:r>
      <w:bookmarkStart w:id="33" w:name="_Hlk141260540"/>
    </w:p>
    <w:bookmarkEnd w:id="32"/>
    <w:bookmarkEnd w:id="33"/>
    <w:p w14:paraId="22C504A9" w14:textId="77777777" w:rsidR="0056431C" w:rsidRPr="00551B2C" w:rsidRDefault="0056431C" w:rsidP="0056431C">
      <w:pPr>
        <w:pStyle w:val="Normal-TJTR"/>
        <w:spacing w:after="0" w:line="240" w:lineRule="auto"/>
        <w:jc w:val="left"/>
        <w:rPr>
          <w:rFonts w:ascii="Tahoma" w:hAnsi="Tahoma" w:cs="Tahoma"/>
          <w:sz w:val="20"/>
          <w:szCs w:val="20"/>
          <w:lang w:eastAsia="pt-BR"/>
        </w:rPr>
      </w:pPr>
    </w:p>
    <w:p w14:paraId="7B508F66" w14:textId="77777777" w:rsidR="0056431C" w:rsidRDefault="0056431C" w:rsidP="0056431C">
      <w:pPr>
        <w:pStyle w:val="Normal-TJTR"/>
        <w:spacing w:after="0" w:line="240" w:lineRule="auto"/>
        <w:jc w:val="left"/>
        <w:rPr>
          <w:rFonts w:ascii="Tahoma" w:hAnsi="Tahoma" w:cs="Tahoma"/>
          <w:sz w:val="20"/>
          <w:szCs w:val="20"/>
          <w:lang w:eastAsia="pt-BR"/>
        </w:rPr>
      </w:pPr>
      <w:r w:rsidRPr="00551B2C">
        <w:rPr>
          <w:rFonts w:ascii="Tahoma" w:hAnsi="Tahoma" w:cs="Tahoma"/>
          <w:sz w:val="20"/>
          <w:szCs w:val="20"/>
          <w:lang w:eastAsia="pt-BR"/>
        </w:rPr>
        <w:lastRenderedPageBreak/>
        <w:t xml:space="preserve">No presente feito, o </w:t>
      </w:r>
      <w:proofErr w:type="gramStart"/>
      <w:r w:rsidRPr="00551B2C">
        <w:rPr>
          <w:rFonts w:ascii="Tahoma" w:hAnsi="Tahoma" w:cs="Tahoma"/>
          <w:sz w:val="20"/>
          <w:szCs w:val="20"/>
          <w:lang w:eastAsia="pt-BR"/>
        </w:rPr>
        <w:t xml:space="preserve">( </w:t>
      </w:r>
      <w:r w:rsidRPr="00551B2C">
        <w:rPr>
          <w:rFonts w:ascii="Tahoma" w:hAnsi="Tahoma" w:cs="Tahoma"/>
          <w:b/>
          <w:bCs/>
          <w:sz w:val="20"/>
          <w:szCs w:val="20"/>
        </w:rPr>
        <w:t>X</w:t>
      </w:r>
      <w:proofErr w:type="gramEnd"/>
      <w:r w:rsidRPr="00551B2C">
        <w:rPr>
          <w:rFonts w:ascii="Tahoma" w:hAnsi="Tahoma" w:cs="Tahoma"/>
          <w:sz w:val="20"/>
          <w:szCs w:val="20"/>
          <w:lang w:eastAsia="pt-BR"/>
        </w:rPr>
        <w:t xml:space="preserve"> ) Projeto Básico / documentos técnicos foram elaborados por profissional habilitado de (  </w:t>
      </w:r>
      <w:r w:rsidRPr="00551B2C">
        <w:rPr>
          <w:rFonts w:ascii="Tahoma" w:hAnsi="Tahoma" w:cs="Tahoma"/>
          <w:b/>
          <w:bCs/>
          <w:sz w:val="20"/>
          <w:szCs w:val="20"/>
        </w:rPr>
        <w:t>X</w:t>
      </w:r>
      <w:r w:rsidRPr="00551B2C">
        <w:rPr>
          <w:rFonts w:ascii="Tahoma" w:hAnsi="Tahoma" w:cs="Tahoma"/>
          <w:sz w:val="20"/>
          <w:szCs w:val="20"/>
          <w:lang w:eastAsia="pt-BR"/>
        </w:rPr>
        <w:t xml:space="preserve">  ) engenharia, (   ) arquitetura ou (   ) técnico industrial, com a emissão da (   ) ART, (   ) RRT ou (   ) TRT.</w:t>
      </w:r>
    </w:p>
    <w:p w14:paraId="5C9A2B3F" w14:textId="77777777" w:rsidR="0056431C" w:rsidRPr="002D42C8" w:rsidRDefault="0056431C" w:rsidP="0056431C">
      <w:pPr>
        <w:pStyle w:val="Normal-TJTR"/>
        <w:spacing w:after="0" w:line="240" w:lineRule="auto"/>
        <w:jc w:val="left"/>
        <w:rPr>
          <w:rFonts w:ascii="Tahoma" w:hAnsi="Tahoma" w:cs="Tahoma"/>
          <w:sz w:val="20"/>
          <w:szCs w:val="20"/>
          <w:lang w:eastAsia="pt-BR"/>
        </w:rPr>
      </w:pPr>
    </w:p>
    <w:p w14:paraId="2179FF02" w14:textId="77777777" w:rsidR="0056431C" w:rsidRPr="00B24FF4" w:rsidRDefault="0056431C" w:rsidP="0056431C">
      <w:pPr>
        <w:pStyle w:val="TJTRSubTT"/>
        <w:shd w:val="clear" w:color="auto" w:fill="auto"/>
        <w:jc w:val="left"/>
        <w:outlineLvl w:val="9"/>
        <w:rPr>
          <w:rFonts w:cs="Tahoma"/>
          <w:szCs w:val="20"/>
        </w:rPr>
      </w:pPr>
      <w:bookmarkStart w:id="34" w:name="nt_4_retorno"/>
      <w:r w:rsidRPr="00B24FF4">
        <w:rPr>
          <w:rFonts w:cs="Tahoma"/>
          <w:caps w:val="0"/>
          <w:szCs w:val="20"/>
        </w:rPr>
        <w:t>4. DEFINIÇÃO DOS CUSTOS UNITÁRIOS DE REFERÊNCIA</w:t>
      </w:r>
    </w:p>
    <w:bookmarkEnd w:id="34"/>
    <w:p w14:paraId="6038B183" w14:textId="77777777" w:rsidR="0056431C" w:rsidRPr="00551B2C" w:rsidRDefault="0056431C" w:rsidP="0056431C">
      <w:pPr>
        <w:pStyle w:val="Normal-TJTR"/>
        <w:spacing w:after="0" w:line="240" w:lineRule="auto"/>
        <w:jc w:val="left"/>
        <w:rPr>
          <w:rFonts w:ascii="Tahoma" w:hAnsi="Tahoma" w:cs="Tahoma"/>
          <w:sz w:val="20"/>
          <w:szCs w:val="20"/>
          <w:lang w:eastAsia="pt-BR"/>
        </w:rPr>
      </w:pPr>
    </w:p>
    <w:p w14:paraId="79FEDADC" w14:textId="77777777" w:rsidR="0056431C" w:rsidRPr="00551B2C" w:rsidRDefault="0056431C" w:rsidP="0056431C">
      <w:pPr>
        <w:pStyle w:val="Normal-TJTR"/>
        <w:spacing w:after="0" w:line="240" w:lineRule="auto"/>
        <w:jc w:val="left"/>
        <w:rPr>
          <w:rFonts w:ascii="Tahoma" w:hAnsi="Tahoma" w:cs="Tahoma"/>
          <w:sz w:val="20"/>
          <w:szCs w:val="20"/>
          <w:lang w:eastAsia="pt-BR"/>
        </w:rPr>
      </w:pPr>
      <w:r w:rsidRPr="00551B2C">
        <w:rPr>
          <w:rFonts w:ascii="Tahoma" w:hAnsi="Tahoma" w:cs="Tahoma"/>
          <w:sz w:val="20"/>
          <w:szCs w:val="20"/>
          <w:lang w:eastAsia="pt-BR"/>
        </w:rPr>
        <w:t>Na presente licitação:</w:t>
      </w:r>
    </w:p>
    <w:p w14:paraId="411F15D2" w14:textId="77777777" w:rsidR="0056431C" w:rsidRPr="00551B2C" w:rsidRDefault="0056431C" w:rsidP="0056431C">
      <w:pPr>
        <w:pStyle w:val="Normal-TJTR"/>
        <w:spacing w:after="0" w:line="240" w:lineRule="auto"/>
        <w:jc w:val="left"/>
        <w:rPr>
          <w:rFonts w:ascii="Tahoma" w:hAnsi="Tahoma" w:cs="Tahoma"/>
          <w:sz w:val="20"/>
          <w:szCs w:val="20"/>
          <w:lang w:eastAsia="pt-BR"/>
        </w:rPr>
      </w:pPr>
    </w:p>
    <w:p w14:paraId="6094E258" w14:textId="77777777" w:rsidR="0056431C" w:rsidRPr="00551B2C" w:rsidRDefault="0056431C" w:rsidP="0056431C">
      <w:pPr>
        <w:pStyle w:val="Normal-TJTR"/>
        <w:spacing w:after="0" w:line="240" w:lineRule="auto"/>
        <w:jc w:val="left"/>
        <w:rPr>
          <w:rFonts w:ascii="Tahoma" w:hAnsi="Tahoma" w:cs="Tahoma"/>
          <w:sz w:val="20"/>
          <w:szCs w:val="20"/>
          <w:lang w:eastAsia="pt-BR"/>
        </w:rPr>
      </w:pPr>
      <w:proofErr w:type="gramStart"/>
      <w:r w:rsidRPr="00551B2C">
        <w:rPr>
          <w:rFonts w:ascii="Tahoma" w:hAnsi="Tahoma" w:cs="Tahoma"/>
          <w:sz w:val="20"/>
          <w:szCs w:val="20"/>
          <w:lang w:eastAsia="pt-BR"/>
        </w:rPr>
        <w:t xml:space="preserve">( </w:t>
      </w:r>
      <w:r w:rsidRPr="00551B2C">
        <w:rPr>
          <w:rFonts w:ascii="Tahoma" w:hAnsi="Tahoma" w:cs="Tahoma"/>
          <w:b/>
          <w:bCs/>
          <w:sz w:val="20"/>
          <w:szCs w:val="20"/>
        </w:rPr>
        <w:t>X</w:t>
      </w:r>
      <w:proofErr w:type="gramEnd"/>
      <w:r w:rsidRPr="00551B2C">
        <w:rPr>
          <w:rFonts w:ascii="Tahoma" w:hAnsi="Tahoma" w:cs="Tahoma"/>
          <w:sz w:val="20"/>
          <w:szCs w:val="20"/>
          <w:lang w:eastAsia="pt-BR"/>
        </w:rPr>
        <w:t xml:space="preserve"> ) FOI observada a ordem prioritária dos parâmetros do art. 23, § 2º, da Lei n. 14.133, de 2021;</w:t>
      </w:r>
    </w:p>
    <w:p w14:paraId="4ABC27A1" w14:textId="77777777" w:rsidR="0056431C" w:rsidRPr="00551B2C" w:rsidRDefault="0056431C" w:rsidP="0056431C">
      <w:pPr>
        <w:pStyle w:val="Normal-TJTR"/>
        <w:spacing w:after="0" w:line="240" w:lineRule="auto"/>
        <w:jc w:val="left"/>
        <w:rPr>
          <w:rFonts w:ascii="Tahoma" w:hAnsi="Tahoma" w:cs="Tahoma"/>
          <w:sz w:val="20"/>
          <w:szCs w:val="20"/>
          <w:lang w:eastAsia="pt-BR"/>
        </w:rPr>
      </w:pPr>
      <w:proofErr w:type="gramStart"/>
      <w:r w:rsidRPr="00551B2C">
        <w:rPr>
          <w:rFonts w:ascii="Tahoma" w:hAnsi="Tahoma" w:cs="Tahoma"/>
          <w:sz w:val="20"/>
          <w:szCs w:val="20"/>
          <w:lang w:eastAsia="pt-BR"/>
        </w:rPr>
        <w:t xml:space="preserve">( </w:t>
      </w:r>
      <w:r w:rsidRPr="00551B2C">
        <w:rPr>
          <w:rFonts w:ascii="Tahoma" w:hAnsi="Tahoma" w:cs="Tahoma"/>
          <w:b/>
          <w:bCs/>
          <w:sz w:val="20"/>
          <w:szCs w:val="20"/>
        </w:rPr>
        <w:t>X</w:t>
      </w:r>
      <w:proofErr w:type="gramEnd"/>
      <w:r w:rsidRPr="00551B2C">
        <w:rPr>
          <w:rFonts w:ascii="Tahoma" w:hAnsi="Tahoma" w:cs="Tahoma"/>
          <w:sz w:val="20"/>
          <w:szCs w:val="20"/>
          <w:lang w:eastAsia="pt-BR"/>
        </w:rPr>
        <w:t xml:space="preserve"> ) FORAM adotados custos unitários menores ou iguais aos custos unitários de referência do SINAPI, para todos os itens relacionados à construção civil;</w:t>
      </w:r>
    </w:p>
    <w:p w14:paraId="2F492747" w14:textId="77777777" w:rsidR="0056431C" w:rsidRPr="00551B2C" w:rsidRDefault="0056431C" w:rsidP="0056431C">
      <w:pPr>
        <w:pStyle w:val="Normal-TJTR"/>
        <w:spacing w:after="0" w:line="240" w:lineRule="auto"/>
        <w:jc w:val="left"/>
        <w:rPr>
          <w:rFonts w:ascii="Tahoma" w:hAnsi="Tahoma" w:cs="Tahoma"/>
          <w:sz w:val="20"/>
          <w:szCs w:val="20"/>
          <w:lang w:eastAsia="pt-BR"/>
        </w:rPr>
      </w:pPr>
      <w:bookmarkStart w:id="35" w:name="_Hlk142404220"/>
      <w:proofErr w:type="gramStart"/>
      <w:r w:rsidRPr="00551B2C">
        <w:rPr>
          <w:rFonts w:ascii="Tahoma" w:hAnsi="Tahoma" w:cs="Tahoma"/>
          <w:sz w:val="20"/>
          <w:szCs w:val="20"/>
          <w:lang w:eastAsia="pt-BR"/>
        </w:rPr>
        <w:t xml:space="preserve">(  </w:t>
      </w:r>
      <w:proofErr w:type="gramEnd"/>
      <w:r w:rsidRPr="00551B2C">
        <w:rPr>
          <w:rFonts w:ascii="Tahoma" w:hAnsi="Tahoma" w:cs="Tahoma"/>
          <w:sz w:val="20"/>
          <w:szCs w:val="20"/>
          <w:lang w:eastAsia="pt-BR"/>
        </w:rPr>
        <w:t xml:space="preserve"> ) FORAM adotados custos unitários superiores aos custos unitários de referência do SINAPI para determinados itens do orçamento, conforme justificativa do relatório técnico elaborado por profissional habilitado e aprovado pelo órgão gestor dos recursos.</w:t>
      </w:r>
    </w:p>
    <w:p w14:paraId="247495D4" w14:textId="77777777" w:rsidR="0056431C" w:rsidRPr="00551B2C" w:rsidRDefault="0056431C" w:rsidP="0056431C">
      <w:pPr>
        <w:pStyle w:val="Normal-TJTR"/>
        <w:spacing w:after="0" w:line="240" w:lineRule="auto"/>
        <w:jc w:val="left"/>
        <w:rPr>
          <w:rFonts w:ascii="Tahoma" w:hAnsi="Tahoma" w:cs="Tahoma"/>
          <w:sz w:val="20"/>
          <w:szCs w:val="20"/>
          <w:lang w:eastAsia="pt-BR"/>
        </w:rPr>
      </w:pPr>
    </w:p>
    <w:bookmarkEnd w:id="35"/>
    <w:p w14:paraId="27A4A0FC" w14:textId="77777777" w:rsidR="0056431C" w:rsidRPr="00551B2C" w:rsidRDefault="0056431C" w:rsidP="0056431C">
      <w:pPr>
        <w:pStyle w:val="Normal-TJTR"/>
        <w:spacing w:after="0" w:line="240" w:lineRule="auto"/>
        <w:jc w:val="left"/>
        <w:rPr>
          <w:rFonts w:ascii="Tahoma" w:hAnsi="Tahoma" w:cs="Tahoma"/>
          <w:sz w:val="20"/>
          <w:szCs w:val="20"/>
          <w:lang w:eastAsia="pt-BR"/>
        </w:rPr>
      </w:pPr>
      <w:r w:rsidRPr="00551B2C">
        <w:rPr>
          <w:rFonts w:ascii="Tahoma" w:hAnsi="Tahoma" w:cs="Tahoma"/>
          <w:sz w:val="20"/>
          <w:szCs w:val="20"/>
          <w:lang w:eastAsia="pt-BR"/>
        </w:rPr>
        <w:t xml:space="preserve">No orçamento da presente obra ou serviço, para os itens não contemplados no SINAPI, </w:t>
      </w:r>
      <w:r w:rsidRPr="00551B2C">
        <w:rPr>
          <w:rFonts w:ascii="Tahoma" w:hAnsi="Tahoma" w:cs="Tahoma"/>
          <w:sz w:val="20"/>
          <w:szCs w:val="20"/>
          <w:lang w:eastAsia="pt-BR"/>
        </w:rPr>
        <w:br/>
        <w:t xml:space="preserve">( </w:t>
      </w:r>
      <w:r w:rsidRPr="00551B2C">
        <w:rPr>
          <w:rFonts w:ascii="Tahoma" w:hAnsi="Tahoma" w:cs="Tahoma"/>
          <w:b/>
          <w:bCs/>
          <w:sz w:val="20"/>
          <w:szCs w:val="20"/>
        </w:rPr>
        <w:t>X</w:t>
      </w:r>
      <w:r w:rsidRPr="00551B2C">
        <w:rPr>
          <w:rFonts w:ascii="Tahoma" w:hAnsi="Tahoma" w:cs="Tahoma"/>
          <w:sz w:val="20"/>
          <w:szCs w:val="20"/>
          <w:lang w:eastAsia="pt-BR"/>
        </w:rPr>
        <w:t xml:space="preserve"> ) FORAM adotados custos obtidos das seguintes fontes admitidas no art. 23, § 2º, da Lei n. 14.133, de 2021, observada a ordem de prioridades nele estabelecida:</w:t>
      </w:r>
    </w:p>
    <w:p w14:paraId="71C0BB83" w14:textId="77777777" w:rsidR="0056431C" w:rsidRPr="00551B2C" w:rsidRDefault="0056431C" w:rsidP="0056431C">
      <w:pPr>
        <w:pStyle w:val="Normal-TJTR"/>
        <w:spacing w:after="0" w:line="240" w:lineRule="auto"/>
        <w:jc w:val="left"/>
        <w:rPr>
          <w:rFonts w:ascii="Tahoma" w:hAnsi="Tahoma" w:cs="Tahoma"/>
          <w:sz w:val="20"/>
          <w:szCs w:val="20"/>
          <w:lang w:eastAsia="pt-BR"/>
        </w:rPr>
      </w:pPr>
      <w:proofErr w:type="gramStart"/>
      <w:r w:rsidRPr="00551B2C">
        <w:rPr>
          <w:rFonts w:ascii="Tahoma" w:hAnsi="Tahoma" w:cs="Tahoma"/>
          <w:sz w:val="20"/>
          <w:szCs w:val="20"/>
          <w:lang w:eastAsia="pt-BR"/>
        </w:rPr>
        <w:t xml:space="preserve">( </w:t>
      </w:r>
      <w:r w:rsidRPr="00551B2C">
        <w:rPr>
          <w:rFonts w:ascii="Tahoma" w:hAnsi="Tahoma" w:cs="Tahoma"/>
          <w:b/>
          <w:bCs/>
          <w:sz w:val="20"/>
          <w:szCs w:val="20"/>
        </w:rPr>
        <w:t>X</w:t>
      </w:r>
      <w:proofErr w:type="gramEnd"/>
      <w:r w:rsidRPr="00551B2C">
        <w:rPr>
          <w:rFonts w:ascii="Tahoma" w:hAnsi="Tahoma" w:cs="Tahoma"/>
          <w:sz w:val="20"/>
          <w:szCs w:val="20"/>
          <w:lang w:eastAsia="pt-BR"/>
        </w:rPr>
        <w:t xml:space="preserve"> ) utilização de dados de pesquisa publicada em mídia especializada, de tabela de referência formalmente aprovada pelo Poder Executivo federal e de sítios eletrônicos especializados ou de domínio amplo, desde que contenham a data e a hora de acesso (</w:t>
      </w:r>
      <w:r w:rsidRPr="00551B2C">
        <w:rPr>
          <w:rFonts w:ascii="Tahoma" w:hAnsi="Tahoma" w:cs="Tahoma"/>
          <w:i/>
          <w:sz w:val="20"/>
          <w:szCs w:val="20"/>
          <w:lang w:eastAsia="pt-BR"/>
        </w:rPr>
        <w:t>citar as fontes e justificar a pertinência técnica da opção</w:t>
      </w:r>
      <w:r w:rsidRPr="00551B2C">
        <w:rPr>
          <w:rFonts w:ascii="Tahoma" w:hAnsi="Tahoma" w:cs="Tahoma"/>
          <w:sz w:val="20"/>
          <w:szCs w:val="20"/>
          <w:lang w:eastAsia="pt-BR"/>
        </w:rPr>
        <w:t xml:space="preserve">): </w:t>
      </w:r>
    </w:p>
    <w:p w14:paraId="09E673E0" w14:textId="77777777" w:rsidR="0056431C" w:rsidRDefault="0056431C" w:rsidP="0056431C">
      <w:pPr>
        <w:pStyle w:val="Normal-TJTR"/>
        <w:spacing w:after="0" w:line="240" w:lineRule="auto"/>
        <w:jc w:val="left"/>
        <w:rPr>
          <w:rFonts w:ascii="Tahoma" w:hAnsi="Tahoma" w:cs="Tahoma"/>
          <w:sz w:val="20"/>
          <w:szCs w:val="20"/>
          <w:lang w:eastAsia="pt-BR"/>
        </w:rPr>
      </w:pPr>
    </w:p>
    <w:tbl>
      <w:tblPr>
        <w:tblStyle w:val="Tabelacomgrade"/>
        <w:tblW w:w="0" w:type="auto"/>
        <w:tblLook w:val="04A0" w:firstRow="1" w:lastRow="0" w:firstColumn="1" w:lastColumn="0" w:noHBand="0" w:noVBand="1"/>
      </w:tblPr>
      <w:tblGrid>
        <w:gridCol w:w="8494"/>
      </w:tblGrid>
      <w:tr w:rsidR="0056431C" w14:paraId="0D0E5157" w14:textId="77777777" w:rsidTr="00A616AD">
        <w:tc>
          <w:tcPr>
            <w:tcW w:w="8494" w:type="dxa"/>
          </w:tcPr>
          <w:p w14:paraId="68F7FF69" w14:textId="77777777" w:rsidR="0056431C" w:rsidRDefault="0056431C" w:rsidP="00A616AD">
            <w:pPr>
              <w:pStyle w:val="Normal-TJTR"/>
              <w:spacing w:after="0" w:line="240" w:lineRule="auto"/>
              <w:jc w:val="left"/>
              <w:rPr>
                <w:rFonts w:ascii="Tahoma" w:hAnsi="Tahoma" w:cs="Tahoma"/>
                <w:sz w:val="20"/>
                <w:szCs w:val="20"/>
                <w:lang w:eastAsia="pt-BR"/>
              </w:rPr>
            </w:pPr>
            <w:r w:rsidRPr="00551B2C">
              <w:rPr>
                <w:rFonts w:ascii="Tahoma" w:hAnsi="Tahoma" w:cs="Tahoma"/>
                <w:b/>
                <w:bCs/>
                <w:lang w:eastAsia="pt-BR"/>
              </w:rPr>
              <w:t>JUSTIFICATIVA:</w:t>
            </w:r>
            <w:r w:rsidRPr="00551B2C">
              <w:rPr>
                <w:rFonts w:ascii="Tahoma" w:hAnsi="Tahoma" w:cs="Tahoma"/>
                <w:lang w:eastAsia="pt-BR"/>
              </w:rPr>
              <w:t xml:space="preserve"> </w:t>
            </w:r>
            <w:r>
              <w:rPr>
                <w:rFonts w:ascii="Tahoma" w:hAnsi="Tahoma" w:cs="Tahoma"/>
                <w:sz w:val="20"/>
                <w:szCs w:val="20"/>
                <w:lang w:eastAsia="pt-BR"/>
              </w:rPr>
              <w:t xml:space="preserve">Para </w:t>
            </w:r>
            <w:r w:rsidRPr="00B24FF4">
              <w:rPr>
                <w:rFonts w:ascii="Tahoma" w:hAnsi="Tahoma" w:cs="Tahoma"/>
                <w:sz w:val="20"/>
                <w:szCs w:val="20"/>
                <w:lang w:eastAsia="pt-BR"/>
              </w:rPr>
              <w:t>AQUISIÇÃO DOS PRODUTOS ASFÁLTICOS</w:t>
            </w:r>
            <w:r>
              <w:rPr>
                <w:rFonts w:ascii="Tahoma" w:hAnsi="Tahoma" w:cs="Tahoma"/>
                <w:sz w:val="20"/>
                <w:szCs w:val="20"/>
                <w:lang w:eastAsia="pt-BR"/>
              </w:rPr>
              <w:t xml:space="preserve"> foram adotados custos obtidos da Agência Nacional de Petróleo (ANP).</w:t>
            </w:r>
          </w:p>
        </w:tc>
      </w:tr>
    </w:tbl>
    <w:p w14:paraId="7953232F" w14:textId="77777777" w:rsidR="0056431C" w:rsidRDefault="0056431C" w:rsidP="0056431C">
      <w:pPr>
        <w:pStyle w:val="TextoAGU"/>
        <w:numPr>
          <w:ilvl w:val="0"/>
          <w:numId w:val="0"/>
        </w:numPr>
        <w:tabs>
          <w:tab w:val="clear" w:pos="1418"/>
        </w:tabs>
        <w:spacing w:before="0" w:after="0"/>
        <w:jc w:val="left"/>
        <w:rPr>
          <w:rFonts w:ascii="Tahoma" w:hAnsi="Tahoma" w:cs="Tahoma"/>
          <w:color w:val="0000FF"/>
        </w:rPr>
      </w:pPr>
    </w:p>
    <w:p w14:paraId="0579C534" w14:textId="77777777" w:rsidR="0056431C" w:rsidRDefault="0056431C" w:rsidP="0056431C">
      <w:pPr>
        <w:pStyle w:val="TextoAGU"/>
        <w:numPr>
          <w:ilvl w:val="0"/>
          <w:numId w:val="0"/>
        </w:numPr>
        <w:tabs>
          <w:tab w:val="clear" w:pos="1418"/>
        </w:tabs>
        <w:spacing w:before="0" w:after="0"/>
        <w:jc w:val="left"/>
        <w:rPr>
          <w:rFonts w:ascii="Tahoma" w:hAnsi="Tahoma" w:cs="Tahoma"/>
          <w:lang w:eastAsia="pt-BR"/>
        </w:rPr>
      </w:pPr>
      <w:bookmarkStart w:id="36" w:name="_Hlk161817934"/>
      <w:r w:rsidRPr="00551B2C">
        <w:rPr>
          <w:rFonts w:ascii="Tahoma" w:hAnsi="Tahoma" w:cs="Tahoma"/>
          <w:lang w:eastAsia="pt-BR"/>
        </w:rPr>
        <w:t>Na presente licitação:</w:t>
      </w:r>
    </w:p>
    <w:p w14:paraId="2B8F0A93" w14:textId="77777777" w:rsidR="0056431C" w:rsidRDefault="0056431C" w:rsidP="0056431C">
      <w:pPr>
        <w:pStyle w:val="TextoAGU"/>
        <w:numPr>
          <w:ilvl w:val="0"/>
          <w:numId w:val="0"/>
        </w:numPr>
        <w:tabs>
          <w:tab w:val="clear" w:pos="1418"/>
        </w:tabs>
        <w:spacing w:before="0" w:after="0"/>
        <w:jc w:val="left"/>
        <w:rPr>
          <w:rFonts w:ascii="Tahoma" w:hAnsi="Tahoma" w:cs="Tahoma"/>
          <w:lang w:eastAsia="pt-BR"/>
        </w:rPr>
      </w:pPr>
    </w:p>
    <w:p w14:paraId="29956319" w14:textId="77777777" w:rsidR="0056431C" w:rsidRDefault="0056431C" w:rsidP="0056431C">
      <w:pPr>
        <w:pStyle w:val="TextoAGU"/>
        <w:numPr>
          <w:ilvl w:val="0"/>
          <w:numId w:val="0"/>
        </w:numPr>
        <w:tabs>
          <w:tab w:val="clear" w:pos="1418"/>
        </w:tabs>
        <w:spacing w:before="0" w:after="0"/>
        <w:jc w:val="left"/>
        <w:rPr>
          <w:rFonts w:ascii="Tahoma" w:hAnsi="Tahoma" w:cs="Tahoma"/>
          <w:color w:val="0000FF"/>
        </w:rPr>
      </w:pPr>
      <w:proofErr w:type="gramStart"/>
      <w:r w:rsidRPr="00551B2C">
        <w:rPr>
          <w:rFonts w:ascii="Tahoma" w:hAnsi="Tahoma" w:cs="Tahoma"/>
          <w:lang w:eastAsia="pt-BR"/>
        </w:rPr>
        <w:t xml:space="preserve">( </w:t>
      </w:r>
      <w:r w:rsidRPr="00551B2C">
        <w:rPr>
          <w:rFonts w:ascii="Tahoma" w:hAnsi="Tahoma" w:cs="Tahoma"/>
          <w:b/>
          <w:bCs/>
        </w:rPr>
        <w:t>X</w:t>
      </w:r>
      <w:proofErr w:type="gramEnd"/>
      <w:r w:rsidRPr="00551B2C">
        <w:rPr>
          <w:rFonts w:ascii="Tahoma" w:hAnsi="Tahoma" w:cs="Tahoma"/>
          <w:lang w:eastAsia="pt-BR"/>
        </w:rPr>
        <w:t xml:space="preserve"> )</w:t>
      </w:r>
      <w:r>
        <w:rPr>
          <w:rFonts w:ascii="Tahoma" w:hAnsi="Tahoma" w:cs="Tahoma"/>
          <w:lang w:eastAsia="pt-BR"/>
        </w:rPr>
        <w:t xml:space="preserve"> Não será adotado orçamento sigiloso;</w:t>
      </w:r>
    </w:p>
    <w:p w14:paraId="63078AAD" w14:textId="77777777" w:rsidR="0056431C" w:rsidRPr="002B0629" w:rsidRDefault="0056431C" w:rsidP="0056431C">
      <w:pPr>
        <w:pStyle w:val="TextoAGU"/>
        <w:numPr>
          <w:ilvl w:val="0"/>
          <w:numId w:val="0"/>
        </w:numPr>
        <w:tabs>
          <w:tab w:val="clear" w:pos="1418"/>
        </w:tabs>
        <w:spacing w:before="0" w:after="0"/>
        <w:jc w:val="left"/>
        <w:rPr>
          <w:rFonts w:ascii="Tahoma" w:hAnsi="Tahoma" w:cs="Tahoma"/>
          <w:lang w:eastAsia="pt-BR"/>
        </w:rPr>
      </w:pPr>
      <w:proofErr w:type="gramStart"/>
      <w:r w:rsidRPr="002B0629">
        <w:rPr>
          <w:rFonts w:ascii="Tahoma" w:hAnsi="Tahoma" w:cs="Tahoma"/>
          <w:lang w:eastAsia="pt-BR"/>
        </w:rPr>
        <w:t xml:space="preserve">(  </w:t>
      </w:r>
      <w:proofErr w:type="gramEnd"/>
      <w:r w:rsidRPr="002B0629">
        <w:rPr>
          <w:rFonts w:ascii="Tahoma" w:hAnsi="Tahoma" w:cs="Tahoma"/>
          <w:lang w:eastAsia="pt-BR"/>
        </w:rPr>
        <w:t xml:space="preserve">  ) Será adotado orçamento sigiloso, </w:t>
      </w:r>
      <w:r w:rsidRPr="002B0629">
        <w:rPr>
          <w:rFonts w:ascii="Tahoma" w:hAnsi="Tahoma" w:cs="Tahoma"/>
        </w:rPr>
        <w:t>, sob a seguinte justificativa:</w:t>
      </w:r>
    </w:p>
    <w:bookmarkEnd w:id="36"/>
    <w:p w14:paraId="335FEB76" w14:textId="77777777" w:rsidR="0056431C" w:rsidRPr="00551B2C" w:rsidRDefault="0056431C" w:rsidP="0056431C">
      <w:pPr>
        <w:pStyle w:val="TextoAGU"/>
        <w:numPr>
          <w:ilvl w:val="0"/>
          <w:numId w:val="0"/>
        </w:numPr>
        <w:tabs>
          <w:tab w:val="clear" w:pos="1418"/>
        </w:tabs>
        <w:spacing w:before="0" w:after="0"/>
        <w:jc w:val="left"/>
        <w:rPr>
          <w:rFonts w:ascii="Tahoma" w:hAnsi="Tahoma" w:cs="Tahoma"/>
          <w:color w:val="0000FF"/>
        </w:rPr>
      </w:pPr>
    </w:p>
    <w:p w14:paraId="01D8D4D4" w14:textId="77777777" w:rsidR="0056431C" w:rsidRPr="00551B2C" w:rsidRDefault="0056431C" w:rsidP="0056431C">
      <w:pPr>
        <w:pStyle w:val="TJTRSubTT"/>
        <w:shd w:val="clear" w:color="auto" w:fill="auto"/>
        <w:jc w:val="left"/>
        <w:outlineLvl w:val="9"/>
        <w:rPr>
          <w:rFonts w:cs="Tahoma"/>
          <w:szCs w:val="20"/>
        </w:rPr>
      </w:pPr>
      <w:bookmarkStart w:id="37" w:name="nt_5_retorno"/>
      <w:r>
        <w:rPr>
          <w:rFonts w:cs="Tahoma"/>
          <w:caps w:val="0"/>
          <w:szCs w:val="20"/>
        </w:rPr>
        <w:t xml:space="preserve">5. </w:t>
      </w:r>
      <w:r w:rsidRPr="00551B2C">
        <w:rPr>
          <w:rFonts w:cs="Tahoma"/>
          <w:caps w:val="0"/>
          <w:szCs w:val="20"/>
        </w:rPr>
        <w:t>ORÇAMENTO DETALHADO EM PLANILHAS DE CUSTOS UNITÁRIOS</w:t>
      </w:r>
    </w:p>
    <w:bookmarkEnd w:id="37"/>
    <w:p w14:paraId="76697D03" w14:textId="77777777" w:rsidR="0056431C" w:rsidRPr="00551B2C" w:rsidRDefault="0056431C" w:rsidP="0056431C">
      <w:pPr>
        <w:pStyle w:val="Normal-TJTR"/>
        <w:spacing w:after="0" w:line="240" w:lineRule="auto"/>
        <w:jc w:val="left"/>
        <w:rPr>
          <w:rFonts w:ascii="Tahoma" w:hAnsi="Tahoma" w:cs="Tahoma"/>
          <w:sz w:val="20"/>
          <w:szCs w:val="20"/>
          <w:lang w:eastAsia="pt-BR"/>
        </w:rPr>
      </w:pPr>
    </w:p>
    <w:p w14:paraId="47EDDE8B" w14:textId="77777777" w:rsidR="0056431C" w:rsidRPr="00551B2C" w:rsidRDefault="0056431C" w:rsidP="0056431C">
      <w:pPr>
        <w:pStyle w:val="Normal-TJTR"/>
        <w:spacing w:after="0" w:line="240" w:lineRule="auto"/>
        <w:jc w:val="left"/>
        <w:rPr>
          <w:rFonts w:ascii="Tahoma" w:hAnsi="Tahoma" w:cs="Tahoma"/>
          <w:sz w:val="20"/>
          <w:szCs w:val="20"/>
          <w:lang w:eastAsia="pt-BR"/>
        </w:rPr>
      </w:pPr>
      <w:r w:rsidRPr="00551B2C">
        <w:rPr>
          <w:rFonts w:ascii="Tahoma" w:hAnsi="Tahoma" w:cs="Tahoma"/>
          <w:sz w:val="20"/>
          <w:szCs w:val="20"/>
          <w:lang w:eastAsia="pt-BR"/>
        </w:rPr>
        <w:t>No orçamento da presente obra ou serviço:</w:t>
      </w:r>
    </w:p>
    <w:p w14:paraId="0B7F4E0B" w14:textId="77777777" w:rsidR="0056431C" w:rsidRPr="00551B2C" w:rsidRDefault="0056431C" w:rsidP="0056431C">
      <w:pPr>
        <w:pStyle w:val="Normal-TJTR"/>
        <w:spacing w:after="0" w:line="240" w:lineRule="auto"/>
        <w:jc w:val="left"/>
        <w:rPr>
          <w:rFonts w:ascii="Tahoma" w:hAnsi="Tahoma" w:cs="Tahoma"/>
          <w:sz w:val="20"/>
          <w:szCs w:val="20"/>
          <w:lang w:eastAsia="pt-BR"/>
        </w:rPr>
      </w:pPr>
    </w:p>
    <w:p w14:paraId="2DE1C3C7" w14:textId="77777777" w:rsidR="0056431C" w:rsidRPr="00551B2C" w:rsidRDefault="0056431C" w:rsidP="0056431C">
      <w:pPr>
        <w:pStyle w:val="Normal-TJTR"/>
        <w:spacing w:after="0" w:line="240" w:lineRule="auto"/>
        <w:jc w:val="left"/>
        <w:rPr>
          <w:rFonts w:ascii="Tahoma" w:hAnsi="Tahoma" w:cs="Tahoma"/>
          <w:sz w:val="20"/>
          <w:szCs w:val="20"/>
          <w:lang w:eastAsia="pt-BR"/>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Pr>
          <w:rFonts w:ascii="Tahoma" w:hAnsi="Tahoma" w:cs="Tahoma"/>
          <w:sz w:val="20"/>
          <w:szCs w:val="20"/>
          <w:lang w:eastAsia="pt-BR"/>
        </w:rPr>
        <w:t xml:space="preserve"> </w:t>
      </w:r>
      <w:r w:rsidRPr="00551B2C">
        <w:rPr>
          <w:rFonts w:ascii="Tahoma" w:hAnsi="Tahoma" w:cs="Tahoma"/>
          <w:sz w:val="20"/>
          <w:szCs w:val="20"/>
          <w:lang w:eastAsia="pt-BR"/>
        </w:rPr>
        <w:t xml:space="preserve">foi/foram juntadas a(s) ( </w:t>
      </w:r>
      <w:r w:rsidRPr="00551B2C">
        <w:rPr>
          <w:rFonts w:ascii="Tahoma" w:hAnsi="Tahoma" w:cs="Tahoma"/>
          <w:b/>
          <w:bCs/>
          <w:lang w:eastAsia="pt-BR"/>
        </w:rPr>
        <w:t>X</w:t>
      </w:r>
      <w:r w:rsidRPr="00551B2C">
        <w:rPr>
          <w:rFonts w:ascii="Tahoma" w:hAnsi="Tahoma" w:cs="Tahoma"/>
          <w:sz w:val="20"/>
          <w:szCs w:val="20"/>
          <w:lang w:eastAsia="pt-BR"/>
        </w:rPr>
        <w:t xml:space="preserve"> ) planilha(s) sintética(s) e a(s) ( </w:t>
      </w:r>
      <w:r w:rsidRPr="00551B2C">
        <w:rPr>
          <w:rFonts w:ascii="Tahoma" w:hAnsi="Tahoma" w:cs="Tahoma"/>
          <w:b/>
          <w:bCs/>
          <w:lang w:eastAsia="pt-BR"/>
        </w:rPr>
        <w:t>X</w:t>
      </w:r>
      <w:r w:rsidRPr="00551B2C">
        <w:rPr>
          <w:rFonts w:ascii="Tahoma" w:hAnsi="Tahoma" w:cs="Tahoma"/>
          <w:sz w:val="20"/>
          <w:szCs w:val="20"/>
          <w:lang w:eastAsia="pt-BR"/>
        </w:rPr>
        <w:t xml:space="preserve"> )  planilha(s) analítica(s) </w:t>
      </w:r>
    </w:p>
    <w:p w14:paraId="49208395" w14:textId="77777777" w:rsidR="0056431C" w:rsidRPr="00551B2C" w:rsidRDefault="0056431C" w:rsidP="0056431C">
      <w:pPr>
        <w:pStyle w:val="Normal-TJTR"/>
        <w:spacing w:after="0" w:line="240" w:lineRule="auto"/>
        <w:jc w:val="left"/>
        <w:rPr>
          <w:rFonts w:ascii="Tahoma" w:hAnsi="Tahoma" w:cs="Tahoma"/>
          <w:sz w:val="20"/>
          <w:szCs w:val="20"/>
          <w:lang w:eastAsia="pt-BR"/>
        </w:rPr>
      </w:pPr>
      <w:proofErr w:type="gramStart"/>
      <w:r w:rsidRPr="00551B2C">
        <w:rPr>
          <w:rFonts w:ascii="Tahoma" w:hAnsi="Tahoma" w:cs="Tahoma"/>
          <w:sz w:val="20"/>
          <w:szCs w:val="20"/>
          <w:lang w:eastAsia="pt-BR"/>
        </w:rPr>
        <w:t xml:space="preserve">(  </w:t>
      </w:r>
      <w:proofErr w:type="gramEnd"/>
      <w:r w:rsidRPr="00551B2C">
        <w:rPr>
          <w:rFonts w:ascii="Tahoma" w:hAnsi="Tahoma" w:cs="Tahoma"/>
          <w:sz w:val="20"/>
          <w:szCs w:val="20"/>
          <w:lang w:eastAsia="pt-BR"/>
        </w:rPr>
        <w:t xml:space="preserve"> )  NÃO foi/foram juntadas a(s) (   ) planilha(s) sintética(s) e a(s) (   ) planilha(s) analítica(s). </w:t>
      </w:r>
    </w:p>
    <w:p w14:paraId="7F64C03E" w14:textId="77777777" w:rsidR="0056431C" w:rsidRPr="00551B2C" w:rsidRDefault="0056431C" w:rsidP="0056431C">
      <w:pPr>
        <w:pStyle w:val="Normal-TJTR"/>
        <w:spacing w:after="0" w:line="240" w:lineRule="auto"/>
        <w:jc w:val="left"/>
        <w:rPr>
          <w:rFonts w:ascii="Tahoma" w:hAnsi="Tahoma" w:cs="Tahoma"/>
          <w:sz w:val="20"/>
          <w:szCs w:val="20"/>
          <w:lang w:eastAsia="pt-BR"/>
        </w:rPr>
      </w:pPr>
      <w:r w:rsidRPr="00551B2C">
        <w:rPr>
          <w:rFonts w:ascii="Tahoma" w:hAnsi="Tahoma" w:cs="Tahoma"/>
          <w:sz w:val="20"/>
          <w:szCs w:val="20"/>
          <w:lang w:eastAsia="pt-BR"/>
        </w:rPr>
        <w:t>O documento de responsabilidade técnica relativo às planilhas orçamentárias:</w:t>
      </w:r>
    </w:p>
    <w:p w14:paraId="573017E9" w14:textId="77777777" w:rsidR="0056431C" w:rsidRPr="00551B2C" w:rsidRDefault="0056431C" w:rsidP="0056431C">
      <w:pPr>
        <w:pStyle w:val="Normal-TJTR"/>
        <w:spacing w:after="0" w:line="240" w:lineRule="auto"/>
        <w:jc w:val="left"/>
        <w:rPr>
          <w:rFonts w:ascii="Tahoma" w:hAnsi="Tahoma" w:cs="Tahoma"/>
          <w:sz w:val="20"/>
          <w:szCs w:val="20"/>
          <w:lang w:eastAsia="pt-BR"/>
        </w:rPr>
      </w:pPr>
    </w:p>
    <w:p w14:paraId="6B123C8E" w14:textId="77777777" w:rsidR="0056431C" w:rsidRPr="00551B2C" w:rsidRDefault="0056431C" w:rsidP="0056431C">
      <w:pPr>
        <w:pStyle w:val="Normal-TJTR"/>
        <w:spacing w:after="0" w:line="240" w:lineRule="auto"/>
        <w:jc w:val="left"/>
        <w:rPr>
          <w:rFonts w:ascii="Tahoma" w:hAnsi="Tahoma" w:cs="Tahoma"/>
          <w:sz w:val="20"/>
          <w:szCs w:val="20"/>
          <w:lang w:eastAsia="pt-BR"/>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 consta nos autos. </w:t>
      </w:r>
    </w:p>
    <w:p w14:paraId="35A9F78B" w14:textId="77777777" w:rsidR="0056431C" w:rsidRPr="00551B2C" w:rsidRDefault="0056431C" w:rsidP="0056431C">
      <w:pPr>
        <w:pStyle w:val="Normal-TJTR"/>
        <w:spacing w:after="0" w:line="240" w:lineRule="auto"/>
        <w:jc w:val="left"/>
        <w:rPr>
          <w:rFonts w:ascii="Tahoma" w:hAnsi="Tahoma" w:cs="Tahoma"/>
          <w:sz w:val="20"/>
          <w:szCs w:val="20"/>
          <w:lang w:eastAsia="pt-BR"/>
        </w:rPr>
      </w:pPr>
      <w:proofErr w:type="gramStart"/>
      <w:r w:rsidRPr="00551B2C">
        <w:rPr>
          <w:rFonts w:ascii="Tahoma" w:hAnsi="Tahoma" w:cs="Tahoma"/>
          <w:sz w:val="20"/>
          <w:szCs w:val="20"/>
          <w:lang w:eastAsia="pt-BR"/>
        </w:rPr>
        <w:t xml:space="preserve">(  </w:t>
      </w:r>
      <w:proofErr w:type="gramEnd"/>
      <w:r w:rsidRPr="00551B2C">
        <w:rPr>
          <w:rFonts w:ascii="Tahoma" w:hAnsi="Tahoma" w:cs="Tahoma"/>
          <w:sz w:val="20"/>
          <w:szCs w:val="20"/>
          <w:lang w:eastAsia="pt-BR"/>
        </w:rPr>
        <w:t xml:space="preserve"> )  NÃO consta nos autos. </w:t>
      </w:r>
    </w:p>
    <w:p w14:paraId="548A4EF6" w14:textId="77777777" w:rsidR="0056431C" w:rsidRPr="00551B2C" w:rsidRDefault="0056431C" w:rsidP="0056431C">
      <w:pPr>
        <w:pStyle w:val="Normal-TJTR"/>
        <w:spacing w:after="0" w:line="240" w:lineRule="auto"/>
        <w:jc w:val="left"/>
        <w:rPr>
          <w:rFonts w:ascii="Tahoma" w:hAnsi="Tahoma" w:cs="Tahoma"/>
          <w:sz w:val="20"/>
          <w:szCs w:val="20"/>
          <w:lang w:eastAsia="pt-BR"/>
        </w:rPr>
      </w:pPr>
    </w:p>
    <w:p w14:paraId="5904076F" w14:textId="77777777" w:rsidR="0056431C" w:rsidRPr="00551B2C" w:rsidRDefault="0056431C" w:rsidP="0056431C">
      <w:pPr>
        <w:pStyle w:val="Normal-TJTR"/>
        <w:spacing w:after="0" w:line="240" w:lineRule="auto"/>
        <w:jc w:val="left"/>
        <w:rPr>
          <w:rFonts w:ascii="Tahoma" w:hAnsi="Tahoma" w:cs="Tahoma"/>
          <w:sz w:val="20"/>
          <w:szCs w:val="20"/>
          <w:lang w:eastAsia="pt-BR"/>
        </w:rPr>
      </w:pPr>
      <w:r w:rsidRPr="00551B2C">
        <w:rPr>
          <w:rFonts w:ascii="Tahoma" w:hAnsi="Tahoma" w:cs="Tahoma"/>
          <w:sz w:val="20"/>
          <w:szCs w:val="20"/>
          <w:lang w:eastAsia="pt-BR"/>
        </w:rPr>
        <w:t>Na presente licitação:</w:t>
      </w:r>
    </w:p>
    <w:p w14:paraId="0A9E25E3" w14:textId="77777777" w:rsidR="0056431C" w:rsidRPr="00551B2C" w:rsidRDefault="0056431C" w:rsidP="0056431C">
      <w:pPr>
        <w:pStyle w:val="Normal-TJTR"/>
        <w:spacing w:after="0" w:line="240" w:lineRule="auto"/>
        <w:jc w:val="left"/>
        <w:rPr>
          <w:rFonts w:ascii="Tahoma" w:hAnsi="Tahoma" w:cs="Tahoma"/>
          <w:sz w:val="20"/>
          <w:szCs w:val="20"/>
          <w:lang w:eastAsia="pt-BR"/>
        </w:rPr>
      </w:pPr>
    </w:p>
    <w:p w14:paraId="702032E7" w14:textId="77777777" w:rsidR="0056431C" w:rsidRPr="00551B2C" w:rsidRDefault="0056431C" w:rsidP="0056431C">
      <w:pPr>
        <w:pStyle w:val="Normal-TJTR"/>
        <w:spacing w:after="0" w:line="240" w:lineRule="auto"/>
        <w:jc w:val="left"/>
        <w:rPr>
          <w:rFonts w:ascii="Tahoma" w:hAnsi="Tahoma" w:cs="Tahoma"/>
          <w:sz w:val="20"/>
          <w:szCs w:val="20"/>
          <w:lang w:eastAsia="pt-BR"/>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 foi/foram utilizada(s) a(s) tabela(s) de referência mais atualizada(s).</w:t>
      </w:r>
    </w:p>
    <w:p w14:paraId="1E4DC606" w14:textId="77777777" w:rsidR="0056431C" w:rsidRPr="00551B2C" w:rsidRDefault="0056431C" w:rsidP="0056431C">
      <w:pPr>
        <w:pStyle w:val="Normal-TJTR"/>
        <w:spacing w:after="0" w:line="240" w:lineRule="auto"/>
        <w:jc w:val="left"/>
        <w:rPr>
          <w:rFonts w:ascii="Tahoma" w:hAnsi="Tahoma" w:cs="Tahoma"/>
          <w:sz w:val="20"/>
          <w:szCs w:val="20"/>
          <w:lang w:eastAsia="pt-BR"/>
        </w:rPr>
      </w:pPr>
      <w:proofErr w:type="gramStart"/>
      <w:r w:rsidRPr="00551B2C">
        <w:rPr>
          <w:rFonts w:ascii="Tahoma" w:hAnsi="Tahoma" w:cs="Tahoma"/>
          <w:sz w:val="20"/>
          <w:szCs w:val="20"/>
          <w:lang w:eastAsia="pt-BR"/>
        </w:rPr>
        <w:t xml:space="preserve">(  </w:t>
      </w:r>
      <w:proofErr w:type="gramEnd"/>
      <w:r w:rsidRPr="00551B2C">
        <w:rPr>
          <w:rFonts w:ascii="Tahoma" w:hAnsi="Tahoma" w:cs="Tahoma"/>
          <w:sz w:val="20"/>
          <w:szCs w:val="20"/>
          <w:lang w:eastAsia="pt-BR"/>
        </w:rPr>
        <w:t xml:space="preserve"> ) NÃO foi/foram utilizada(s) a(s) tabela(s) de referência mais atualizada(s).</w:t>
      </w:r>
    </w:p>
    <w:p w14:paraId="28B2A2A2" w14:textId="77777777" w:rsidR="0056431C" w:rsidRPr="00551B2C" w:rsidRDefault="0056431C" w:rsidP="0056431C">
      <w:pPr>
        <w:pStyle w:val="TextoAGU"/>
        <w:numPr>
          <w:ilvl w:val="0"/>
          <w:numId w:val="0"/>
        </w:numPr>
        <w:tabs>
          <w:tab w:val="clear" w:pos="1418"/>
        </w:tabs>
        <w:spacing w:before="0" w:after="0"/>
        <w:jc w:val="left"/>
        <w:rPr>
          <w:rFonts w:ascii="Tahoma" w:hAnsi="Tahoma" w:cs="Tahoma"/>
          <w:color w:val="0000FF"/>
        </w:rPr>
      </w:pPr>
    </w:p>
    <w:p w14:paraId="6815DB25" w14:textId="77777777" w:rsidR="0056431C" w:rsidRPr="00B24FF4" w:rsidRDefault="0056431C" w:rsidP="0056431C">
      <w:pPr>
        <w:pStyle w:val="TJTRSubTT"/>
        <w:shd w:val="clear" w:color="auto" w:fill="auto"/>
        <w:jc w:val="left"/>
        <w:outlineLvl w:val="9"/>
        <w:rPr>
          <w:rFonts w:cs="Tahoma"/>
          <w:szCs w:val="20"/>
        </w:rPr>
      </w:pPr>
      <w:bookmarkStart w:id="38" w:name="nt_6_retorno"/>
      <w:r w:rsidRPr="00B24FF4">
        <w:rPr>
          <w:rFonts w:cs="Tahoma"/>
          <w:caps w:val="0"/>
          <w:szCs w:val="20"/>
        </w:rPr>
        <w:t>6. ELABORAÇÃO DAS COMPOSIÇÕES DE CUSTOS UNITÁRIOS</w:t>
      </w:r>
    </w:p>
    <w:bookmarkEnd w:id="38"/>
    <w:p w14:paraId="2985006C" w14:textId="77777777" w:rsidR="0056431C" w:rsidRPr="00551B2C" w:rsidRDefault="0056431C" w:rsidP="0056431C">
      <w:pPr>
        <w:pStyle w:val="Normal-TJTR"/>
        <w:spacing w:after="0" w:line="240" w:lineRule="auto"/>
        <w:jc w:val="left"/>
        <w:rPr>
          <w:rFonts w:ascii="Tahoma" w:hAnsi="Tahoma" w:cs="Tahoma"/>
          <w:sz w:val="20"/>
          <w:szCs w:val="20"/>
          <w:lang w:eastAsia="pt-BR"/>
        </w:rPr>
      </w:pPr>
    </w:p>
    <w:p w14:paraId="6E6DEAE0" w14:textId="77777777" w:rsidR="0056431C" w:rsidRPr="00551B2C" w:rsidRDefault="0056431C" w:rsidP="0056431C">
      <w:pPr>
        <w:pStyle w:val="Normal-TJTR"/>
        <w:spacing w:after="0" w:line="240" w:lineRule="auto"/>
        <w:jc w:val="left"/>
        <w:rPr>
          <w:rFonts w:ascii="Tahoma" w:hAnsi="Tahoma" w:cs="Tahoma"/>
          <w:sz w:val="20"/>
          <w:szCs w:val="20"/>
          <w:lang w:eastAsia="pt-BR"/>
        </w:rPr>
      </w:pPr>
      <w:r w:rsidRPr="00551B2C">
        <w:rPr>
          <w:rFonts w:ascii="Tahoma" w:hAnsi="Tahoma" w:cs="Tahoma"/>
          <w:sz w:val="20"/>
          <w:szCs w:val="20"/>
          <w:lang w:eastAsia="pt-BR"/>
        </w:rPr>
        <w:t>No orçamento de referência da presente licitação:</w:t>
      </w:r>
    </w:p>
    <w:p w14:paraId="09D883B2" w14:textId="77777777" w:rsidR="0056431C" w:rsidRPr="00551B2C" w:rsidRDefault="0056431C" w:rsidP="0056431C">
      <w:pPr>
        <w:pStyle w:val="Normal-TJTR"/>
        <w:spacing w:after="0" w:line="240" w:lineRule="auto"/>
        <w:jc w:val="left"/>
        <w:rPr>
          <w:rFonts w:ascii="Tahoma" w:hAnsi="Tahoma" w:cs="Tahoma"/>
          <w:sz w:val="20"/>
          <w:szCs w:val="20"/>
          <w:lang w:eastAsia="pt-BR"/>
        </w:rPr>
      </w:pPr>
      <w:proofErr w:type="gramStart"/>
      <w:r w:rsidRPr="00551B2C">
        <w:rPr>
          <w:rFonts w:ascii="Tahoma" w:hAnsi="Tahoma" w:cs="Tahoma"/>
          <w:sz w:val="20"/>
          <w:szCs w:val="20"/>
          <w:lang w:eastAsia="pt-BR"/>
        </w:rPr>
        <w:t xml:space="preserve">(  </w:t>
      </w:r>
      <w:proofErr w:type="gramEnd"/>
      <w:r w:rsidRPr="00551B2C">
        <w:rPr>
          <w:rFonts w:ascii="Tahoma" w:hAnsi="Tahoma" w:cs="Tahoma"/>
          <w:sz w:val="20"/>
          <w:szCs w:val="20"/>
          <w:lang w:eastAsia="pt-BR"/>
        </w:rPr>
        <w:t xml:space="preserve"> ) foram adotadas </w:t>
      </w:r>
      <w:r w:rsidRPr="00551B2C">
        <w:rPr>
          <w:rFonts w:ascii="Tahoma" w:hAnsi="Tahoma" w:cs="Tahoma"/>
          <w:b/>
          <w:sz w:val="20"/>
          <w:szCs w:val="20"/>
          <w:lang w:eastAsia="pt-BR"/>
        </w:rPr>
        <w:t>apenas</w:t>
      </w:r>
      <w:r w:rsidRPr="00551B2C">
        <w:rPr>
          <w:rFonts w:ascii="Tahoma" w:hAnsi="Tahoma" w:cs="Tahoma"/>
          <w:sz w:val="20"/>
          <w:szCs w:val="20"/>
          <w:lang w:eastAsia="pt-BR"/>
        </w:rPr>
        <w:t xml:space="preserve"> composições de custos unitários oriundas do </w:t>
      </w:r>
      <w:r w:rsidRPr="00551B2C">
        <w:rPr>
          <w:rFonts w:ascii="Tahoma" w:hAnsi="Tahoma" w:cs="Tahoma"/>
          <w:b/>
          <w:sz w:val="20"/>
          <w:szCs w:val="20"/>
          <w:lang w:eastAsia="pt-BR"/>
        </w:rPr>
        <w:t>SINAPI</w:t>
      </w:r>
      <w:r w:rsidRPr="00551B2C">
        <w:rPr>
          <w:rFonts w:ascii="Tahoma" w:hAnsi="Tahoma" w:cs="Tahoma"/>
          <w:sz w:val="20"/>
          <w:szCs w:val="20"/>
          <w:lang w:eastAsia="pt-BR"/>
        </w:rPr>
        <w:t xml:space="preserve">, </w:t>
      </w:r>
      <w:r w:rsidRPr="00551B2C">
        <w:rPr>
          <w:rFonts w:ascii="Tahoma" w:hAnsi="Tahoma" w:cs="Tahoma"/>
          <w:b/>
          <w:sz w:val="20"/>
          <w:szCs w:val="20"/>
          <w:lang w:eastAsia="pt-BR"/>
        </w:rPr>
        <w:t>sem</w:t>
      </w:r>
      <w:r w:rsidRPr="00551B2C">
        <w:rPr>
          <w:rFonts w:ascii="Tahoma" w:hAnsi="Tahoma" w:cs="Tahoma"/>
          <w:sz w:val="20"/>
          <w:szCs w:val="20"/>
          <w:lang w:eastAsia="pt-BR"/>
        </w:rPr>
        <w:t xml:space="preserve"> adaptações;</w:t>
      </w:r>
    </w:p>
    <w:p w14:paraId="524101EE" w14:textId="77777777" w:rsidR="0056431C" w:rsidRPr="00551B2C" w:rsidRDefault="0056431C" w:rsidP="0056431C">
      <w:pPr>
        <w:pStyle w:val="Normal-TJTR"/>
        <w:spacing w:after="0" w:line="240" w:lineRule="auto"/>
        <w:jc w:val="left"/>
        <w:rPr>
          <w:rFonts w:ascii="Tahoma" w:hAnsi="Tahoma" w:cs="Tahoma"/>
          <w:sz w:val="20"/>
          <w:szCs w:val="20"/>
          <w:lang w:eastAsia="pt-BR"/>
        </w:rPr>
      </w:pPr>
      <w:proofErr w:type="gramStart"/>
      <w:r w:rsidRPr="00551B2C">
        <w:rPr>
          <w:rFonts w:ascii="Tahoma" w:hAnsi="Tahoma" w:cs="Tahoma"/>
          <w:sz w:val="20"/>
          <w:szCs w:val="20"/>
          <w:lang w:eastAsia="pt-BR"/>
        </w:rPr>
        <w:lastRenderedPageBreak/>
        <w:t xml:space="preserve">(  </w:t>
      </w:r>
      <w:proofErr w:type="gramEnd"/>
      <w:r w:rsidRPr="00551B2C">
        <w:rPr>
          <w:rFonts w:ascii="Tahoma" w:hAnsi="Tahoma" w:cs="Tahoma"/>
          <w:sz w:val="20"/>
          <w:szCs w:val="20"/>
          <w:lang w:eastAsia="pt-BR"/>
        </w:rPr>
        <w:t xml:space="preserve"> ) foram adotadas composições “</w:t>
      </w:r>
      <w:r w:rsidRPr="00551B2C">
        <w:rPr>
          <w:rFonts w:ascii="Tahoma" w:hAnsi="Tahoma" w:cs="Tahoma"/>
          <w:b/>
          <w:sz w:val="20"/>
          <w:szCs w:val="20"/>
          <w:lang w:eastAsia="pt-BR"/>
        </w:rPr>
        <w:t>adaptadas</w:t>
      </w:r>
      <w:r w:rsidRPr="00551B2C">
        <w:rPr>
          <w:rFonts w:ascii="Tahoma" w:hAnsi="Tahoma" w:cs="Tahoma"/>
          <w:sz w:val="20"/>
          <w:szCs w:val="20"/>
          <w:lang w:eastAsia="pt-BR"/>
        </w:rPr>
        <w:t xml:space="preserve">” </w:t>
      </w:r>
      <w:r w:rsidRPr="00551B2C">
        <w:rPr>
          <w:rFonts w:ascii="Tahoma" w:hAnsi="Tahoma" w:cs="Tahoma"/>
          <w:b/>
          <w:sz w:val="20"/>
          <w:szCs w:val="20"/>
          <w:lang w:eastAsia="pt-BR"/>
        </w:rPr>
        <w:t>do SINAPI</w:t>
      </w:r>
      <w:r w:rsidRPr="00551B2C">
        <w:rPr>
          <w:rFonts w:ascii="Tahoma" w:hAnsi="Tahoma" w:cs="Tahoma"/>
          <w:sz w:val="20"/>
          <w:szCs w:val="20"/>
          <w:lang w:eastAsia="pt-BR"/>
        </w:rPr>
        <w:t>, nos termos do art. 8º do Decreto n. 7.983, de 2013, as quais foram devidamente juntadas aos autos</w:t>
      </w:r>
      <w:r w:rsidRPr="00551B2C">
        <w:rPr>
          <w:rFonts w:ascii="Tahoma" w:hAnsi="Tahoma" w:cs="Tahoma"/>
          <w:color w:val="000000"/>
          <w:sz w:val="20"/>
          <w:szCs w:val="20"/>
          <w:lang w:eastAsia="pt-BR"/>
        </w:rPr>
        <w:t xml:space="preserve"> para o conhecimento dos licitantes</w:t>
      </w:r>
      <w:r w:rsidRPr="00551B2C">
        <w:rPr>
          <w:rFonts w:ascii="Tahoma" w:hAnsi="Tahoma" w:cs="Tahoma"/>
          <w:sz w:val="20"/>
          <w:szCs w:val="20"/>
          <w:lang w:eastAsia="pt-BR"/>
        </w:rPr>
        <w:t>;</w:t>
      </w:r>
    </w:p>
    <w:p w14:paraId="22F3DF21" w14:textId="77777777" w:rsidR="0056431C" w:rsidRPr="00551B2C" w:rsidRDefault="0056431C" w:rsidP="0056431C">
      <w:pPr>
        <w:pStyle w:val="Normal-TJTR"/>
        <w:spacing w:after="0" w:line="240" w:lineRule="auto"/>
        <w:jc w:val="left"/>
        <w:rPr>
          <w:rFonts w:ascii="Tahoma" w:hAnsi="Tahoma" w:cs="Tahoma"/>
          <w:sz w:val="20"/>
          <w:szCs w:val="20"/>
          <w:lang w:eastAsia="pt-BR"/>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Pr>
          <w:rFonts w:ascii="Tahoma" w:hAnsi="Tahoma" w:cs="Tahoma"/>
          <w:sz w:val="20"/>
          <w:szCs w:val="20"/>
          <w:lang w:eastAsia="pt-BR"/>
        </w:rPr>
        <w:t xml:space="preserve"> </w:t>
      </w:r>
      <w:r w:rsidRPr="00551B2C">
        <w:rPr>
          <w:rFonts w:ascii="Tahoma" w:hAnsi="Tahoma" w:cs="Tahoma"/>
          <w:sz w:val="20"/>
          <w:szCs w:val="20"/>
          <w:lang w:eastAsia="pt-BR"/>
        </w:rPr>
        <w:t>foram adotadas composições “</w:t>
      </w:r>
      <w:r w:rsidRPr="00551B2C">
        <w:rPr>
          <w:rFonts w:ascii="Tahoma" w:hAnsi="Tahoma" w:cs="Tahoma"/>
          <w:b/>
          <w:sz w:val="20"/>
          <w:szCs w:val="20"/>
          <w:lang w:eastAsia="pt-BR"/>
        </w:rPr>
        <w:t>próprias</w:t>
      </w:r>
      <w:r w:rsidRPr="00551B2C">
        <w:rPr>
          <w:rFonts w:ascii="Tahoma" w:hAnsi="Tahoma" w:cs="Tahoma"/>
          <w:sz w:val="20"/>
          <w:szCs w:val="20"/>
          <w:lang w:eastAsia="pt-BR"/>
        </w:rPr>
        <w:t xml:space="preserve">”, extraídas de fontes </w:t>
      </w:r>
      <w:proofErr w:type="spellStart"/>
      <w:r w:rsidRPr="00551B2C">
        <w:rPr>
          <w:rFonts w:ascii="Tahoma" w:hAnsi="Tahoma" w:cs="Tahoma"/>
          <w:b/>
          <w:sz w:val="20"/>
          <w:szCs w:val="20"/>
          <w:lang w:eastAsia="pt-BR"/>
        </w:rPr>
        <w:t>extra-SINAPI</w:t>
      </w:r>
      <w:proofErr w:type="spellEnd"/>
      <w:r w:rsidRPr="00551B2C">
        <w:rPr>
          <w:rFonts w:ascii="Tahoma" w:hAnsi="Tahoma" w:cs="Tahoma"/>
          <w:sz w:val="20"/>
          <w:szCs w:val="20"/>
          <w:lang w:eastAsia="pt-BR"/>
        </w:rPr>
        <w:t>, nos termos do art. 23, § 2º, da Lei n. 14.133, de 2021, as quais foram devidamente juntadas aos autos</w:t>
      </w:r>
      <w:r w:rsidRPr="00551B2C">
        <w:rPr>
          <w:rFonts w:ascii="Tahoma" w:hAnsi="Tahoma" w:cs="Tahoma"/>
          <w:color w:val="000000"/>
          <w:sz w:val="20"/>
          <w:szCs w:val="20"/>
          <w:lang w:eastAsia="pt-BR"/>
        </w:rPr>
        <w:t xml:space="preserve"> para o conhecimento dos licitantes</w:t>
      </w:r>
      <w:r w:rsidRPr="00551B2C">
        <w:rPr>
          <w:rFonts w:ascii="Tahoma" w:hAnsi="Tahoma" w:cs="Tahoma"/>
          <w:sz w:val="20"/>
          <w:szCs w:val="20"/>
          <w:lang w:eastAsia="pt-BR"/>
        </w:rPr>
        <w:t>.</w:t>
      </w:r>
    </w:p>
    <w:p w14:paraId="00C3BC66" w14:textId="77777777" w:rsidR="0056431C" w:rsidRPr="00551B2C" w:rsidRDefault="0056431C" w:rsidP="0056431C">
      <w:pPr>
        <w:pStyle w:val="Normal-TJTR"/>
        <w:spacing w:after="0" w:line="240" w:lineRule="auto"/>
        <w:jc w:val="left"/>
        <w:rPr>
          <w:rFonts w:ascii="Tahoma" w:hAnsi="Tahoma" w:cs="Tahoma"/>
          <w:sz w:val="20"/>
          <w:szCs w:val="20"/>
          <w:lang w:eastAsia="pt-BR"/>
        </w:rPr>
      </w:pPr>
    </w:p>
    <w:p w14:paraId="701F4C80" w14:textId="77777777" w:rsidR="0056431C" w:rsidRPr="002D42C8" w:rsidRDefault="0056431C" w:rsidP="0056431C">
      <w:pPr>
        <w:pStyle w:val="TJTRSubTT"/>
        <w:shd w:val="clear" w:color="auto" w:fill="auto"/>
        <w:jc w:val="left"/>
        <w:outlineLvl w:val="9"/>
        <w:rPr>
          <w:rFonts w:cs="Tahoma"/>
          <w:szCs w:val="20"/>
        </w:rPr>
      </w:pPr>
      <w:bookmarkStart w:id="39" w:name="nt_7_retorno"/>
      <w:r w:rsidRPr="002D42C8">
        <w:rPr>
          <w:rFonts w:cs="Tahoma"/>
          <w:caps w:val="0"/>
          <w:szCs w:val="20"/>
        </w:rPr>
        <w:t>7. CUSTOS DIRETOS</w:t>
      </w:r>
    </w:p>
    <w:bookmarkEnd w:id="39"/>
    <w:p w14:paraId="7BC6B439" w14:textId="77777777" w:rsidR="0056431C" w:rsidRPr="00551B2C" w:rsidRDefault="0056431C" w:rsidP="0056431C">
      <w:pPr>
        <w:rPr>
          <w:rFonts w:ascii="Tahoma" w:hAnsi="Tahoma" w:cs="Tahoma"/>
          <w:sz w:val="20"/>
          <w:szCs w:val="20"/>
          <w:lang w:eastAsia="pt-BR"/>
        </w:rPr>
      </w:pPr>
    </w:p>
    <w:p w14:paraId="10FCDF7A" w14:textId="77777777" w:rsidR="0056431C" w:rsidRPr="00551B2C" w:rsidRDefault="0056431C" w:rsidP="0056431C">
      <w:pPr>
        <w:rPr>
          <w:rFonts w:ascii="Tahoma" w:hAnsi="Tahoma" w:cs="Tahoma"/>
          <w:sz w:val="20"/>
          <w:szCs w:val="20"/>
          <w:lang w:eastAsia="pt-BR"/>
        </w:rPr>
      </w:pPr>
      <w:r w:rsidRPr="00551B2C">
        <w:rPr>
          <w:rFonts w:ascii="Tahoma" w:hAnsi="Tahoma" w:cs="Tahoma"/>
          <w:sz w:val="20"/>
          <w:szCs w:val="20"/>
          <w:lang w:eastAsia="pt-BR"/>
        </w:rPr>
        <w:t xml:space="preserve">No orçamento de referência da presente licitação, os custos diretos </w:t>
      </w: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 compreendem </w:t>
      </w:r>
      <w:r w:rsidRPr="00551B2C">
        <w:rPr>
          <w:rFonts w:ascii="Tahoma" w:hAnsi="Tahoma" w:cs="Tahoma"/>
          <w:b/>
          <w:sz w:val="20"/>
          <w:szCs w:val="20"/>
          <w:lang w:eastAsia="pt-BR"/>
        </w:rPr>
        <w:t>apenas</w:t>
      </w:r>
      <w:r w:rsidRPr="00551B2C">
        <w:rPr>
          <w:rFonts w:ascii="Tahoma" w:hAnsi="Tahoma" w:cs="Tahoma"/>
          <w:sz w:val="20"/>
          <w:szCs w:val="20"/>
          <w:lang w:eastAsia="pt-BR"/>
        </w:rPr>
        <w:t xml:space="preserve"> os componentes de preço que podem ser devidamente identificados, quantificados e mensurados na planilha orçamentária.</w:t>
      </w:r>
    </w:p>
    <w:p w14:paraId="50160D08" w14:textId="77777777" w:rsidR="0056431C" w:rsidRPr="00551B2C" w:rsidRDefault="0056431C" w:rsidP="0056431C">
      <w:pPr>
        <w:rPr>
          <w:rFonts w:ascii="Tahoma" w:hAnsi="Tahoma" w:cs="Tahoma"/>
          <w:sz w:val="20"/>
          <w:szCs w:val="20"/>
          <w:lang w:eastAsia="pt-BR"/>
        </w:rPr>
      </w:pPr>
    </w:p>
    <w:p w14:paraId="78FED135" w14:textId="77777777" w:rsidR="0056431C" w:rsidRPr="00551B2C" w:rsidRDefault="0056431C" w:rsidP="0056431C">
      <w:pPr>
        <w:rPr>
          <w:rFonts w:ascii="Tahoma" w:hAnsi="Tahoma" w:cs="Tahoma"/>
          <w:sz w:val="20"/>
          <w:szCs w:val="20"/>
          <w:lang w:eastAsia="pt-BR"/>
        </w:rPr>
      </w:pPr>
      <w:r w:rsidRPr="00551B2C">
        <w:rPr>
          <w:rFonts w:ascii="Tahoma" w:hAnsi="Tahoma" w:cs="Tahoma"/>
          <w:sz w:val="20"/>
          <w:szCs w:val="20"/>
          <w:lang w:eastAsia="pt-BR"/>
        </w:rPr>
        <w:t xml:space="preserve">Especificamente em relação ao custo direto de </w:t>
      </w:r>
      <w:r w:rsidRPr="00551B2C">
        <w:rPr>
          <w:rFonts w:ascii="Tahoma" w:hAnsi="Tahoma" w:cs="Tahoma"/>
          <w:b/>
          <w:sz w:val="20"/>
          <w:szCs w:val="20"/>
          <w:lang w:eastAsia="pt-BR"/>
        </w:rPr>
        <w:t>administração local</w:t>
      </w:r>
      <w:r w:rsidRPr="00551B2C">
        <w:rPr>
          <w:rFonts w:ascii="Tahoma" w:hAnsi="Tahoma" w:cs="Tahoma"/>
          <w:sz w:val="20"/>
          <w:szCs w:val="20"/>
          <w:lang w:eastAsia="pt-BR"/>
        </w:rPr>
        <w:t>:</w:t>
      </w:r>
    </w:p>
    <w:p w14:paraId="62ACCE45" w14:textId="77777777" w:rsidR="0056431C" w:rsidRPr="00551B2C" w:rsidRDefault="0056431C" w:rsidP="0056431C">
      <w:pPr>
        <w:rPr>
          <w:rFonts w:ascii="Tahoma" w:hAnsi="Tahoma" w:cs="Tahoma"/>
          <w:sz w:val="20"/>
          <w:szCs w:val="20"/>
          <w:lang w:eastAsia="pt-BR"/>
        </w:rPr>
      </w:pPr>
    </w:p>
    <w:p w14:paraId="1A721C30" w14:textId="77777777" w:rsidR="0056431C" w:rsidRPr="00551B2C" w:rsidRDefault="0056431C" w:rsidP="0056431C">
      <w:pPr>
        <w:rPr>
          <w:rFonts w:ascii="Tahoma" w:hAnsi="Tahoma" w:cs="Tahoma"/>
          <w:sz w:val="20"/>
          <w:szCs w:val="20"/>
          <w:lang w:eastAsia="pt-BR"/>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 observa os parâmetros do Acórdão n. 2.622/2013 - Plenário do TCU;</w:t>
      </w:r>
    </w:p>
    <w:p w14:paraId="26B01F3A" w14:textId="77777777" w:rsidR="0056431C" w:rsidRPr="00551B2C" w:rsidRDefault="0056431C" w:rsidP="0056431C">
      <w:pPr>
        <w:rPr>
          <w:rFonts w:ascii="Tahoma" w:hAnsi="Tahoma" w:cs="Tahoma"/>
          <w:sz w:val="20"/>
          <w:szCs w:val="20"/>
          <w:lang w:eastAsia="pt-BR"/>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 adota o parâmetro do (   ) 1º quartil ou ( </w:t>
      </w:r>
      <w:r w:rsidRPr="00551B2C">
        <w:rPr>
          <w:rFonts w:ascii="Tahoma" w:hAnsi="Tahoma" w:cs="Tahoma"/>
          <w:b/>
          <w:bCs/>
          <w:lang w:eastAsia="pt-BR"/>
        </w:rPr>
        <w:t>X</w:t>
      </w:r>
      <w:r w:rsidRPr="00551B2C">
        <w:rPr>
          <w:rFonts w:ascii="Tahoma" w:hAnsi="Tahoma" w:cs="Tahoma"/>
          <w:sz w:val="20"/>
          <w:szCs w:val="20"/>
          <w:lang w:eastAsia="pt-BR"/>
        </w:rPr>
        <w:t xml:space="preserve"> ) médio ou (   ) 3º quartil.</w:t>
      </w:r>
    </w:p>
    <w:p w14:paraId="4DAAB9FA" w14:textId="77777777" w:rsidR="0056431C" w:rsidRPr="00551B2C" w:rsidRDefault="0056431C" w:rsidP="0056431C">
      <w:pPr>
        <w:rPr>
          <w:rFonts w:ascii="Tahoma" w:hAnsi="Tahoma" w:cs="Tahoma"/>
          <w:sz w:val="20"/>
          <w:szCs w:val="20"/>
          <w:lang w:eastAsia="pt-BR"/>
        </w:rPr>
      </w:pPr>
    </w:p>
    <w:p w14:paraId="29AD97B8" w14:textId="77777777" w:rsidR="0056431C" w:rsidRPr="00551B2C" w:rsidRDefault="0056431C" w:rsidP="0056431C">
      <w:pPr>
        <w:rPr>
          <w:rFonts w:ascii="Tahoma" w:hAnsi="Tahoma" w:cs="Tahoma"/>
          <w:sz w:val="20"/>
          <w:szCs w:val="20"/>
          <w:lang w:eastAsia="pt-BR"/>
        </w:rPr>
      </w:pPr>
      <w:r w:rsidRPr="00551B2C">
        <w:rPr>
          <w:rFonts w:ascii="Tahoma" w:hAnsi="Tahoma" w:cs="Tahoma"/>
          <w:sz w:val="20"/>
          <w:szCs w:val="20"/>
          <w:lang w:eastAsia="pt-BR"/>
        </w:rPr>
        <w:t>Em relação ao cronograma físico-financeiro:</w:t>
      </w:r>
    </w:p>
    <w:p w14:paraId="03A236E7" w14:textId="77777777" w:rsidR="0056431C" w:rsidRPr="00551B2C" w:rsidRDefault="0056431C" w:rsidP="0056431C">
      <w:pPr>
        <w:rPr>
          <w:rFonts w:ascii="Tahoma" w:hAnsi="Tahoma" w:cs="Tahoma"/>
          <w:sz w:val="20"/>
          <w:szCs w:val="20"/>
          <w:lang w:eastAsia="pt-BR"/>
        </w:rPr>
      </w:pPr>
    </w:p>
    <w:p w14:paraId="0120F338" w14:textId="77777777" w:rsidR="0056431C" w:rsidRPr="00551B2C" w:rsidRDefault="0056431C" w:rsidP="0056431C">
      <w:pPr>
        <w:rPr>
          <w:rFonts w:ascii="Tahoma" w:hAnsi="Tahoma" w:cs="Tahoma"/>
          <w:sz w:val="20"/>
          <w:szCs w:val="20"/>
          <w:lang w:eastAsia="pt-BR"/>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 PREVÊ pagamentos proporcionais para os custos diretos, em especial quanto ao de administração local, para cada período de execução contratual, refletindo adequadamente a evolução da execução da obra, ao invés de reproduzir percentuais fixos.</w:t>
      </w:r>
    </w:p>
    <w:p w14:paraId="681F60C4" w14:textId="77777777" w:rsidR="0056431C" w:rsidRPr="00551B2C" w:rsidRDefault="0056431C" w:rsidP="0056431C">
      <w:pPr>
        <w:rPr>
          <w:rFonts w:ascii="Tahoma" w:hAnsi="Tahoma" w:cs="Tahoma"/>
          <w:sz w:val="20"/>
          <w:szCs w:val="20"/>
          <w:lang w:eastAsia="pt-BR"/>
        </w:rPr>
      </w:pPr>
    </w:p>
    <w:p w14:paraId="16D02C9A" w14:textId="77777777" w:rsidR="0056431C" w:rsidRPr="002D42C8" w:rsidRDefault="0056431C" w:rsidP="0056431C">
      <w:pPr>
        <w:pStyle w:val="TJTRSubTT"/>
        <w:shd w:val="clear" w:color="auto" w:fill="auto"/>
        <w:jc w:val="left"/>
        <w:outlineLvl w:val="9"/>
        <w:rPr>
          <w:rFonts w:cs="Tahoma"/>
          <w:szCs w:val="20"/>
        </w:rPr>
      </w:pPr>
      <w:bookmarkStart w:id="40" w:name="nt_8_retorno"/>
      <w:r>
        <w:rPr>
          <w:rFonts w:cs="Tahoma"/>
          <w:caps w:val="0"/>
          <w:szCs w:val="20"/>
        </w:rPr>
        <w:t xml:space="preserve">8. </w:t>
      </w:r>
      <w:r w:rsidRPr="002D42C8">
        <w:rPr>
          <w:rFonts w:cs="Tahoma"/>
          <w:caps w:val="0"/>
          <w:szCs w:val="20"/>
        </w:rPr>
        <w:t>ELABORAÇÃO DAS CURVAS ABC DOS SERVIÇOS E INSUMOS</w:t>
      </w:r>
    </w:p>
    <w:bookmarkEnd w:id="40"/>
    <w:p w14:paraId="4B4BD661" w14:textId="77777777" w:rsidR="0056431C" w:rsidRPr="00551B2C" w:rsidRDefault="0056431C" w:rsidP="0056431C">
      <w:pPr>
        <w:pStyle w:val="Normal-TJTR"/>
        <w:spacing w:after="0" w:line="240" w:lineRule="auto"/>
        <w:jc w:val="left"/>
        <w:rPr>
          <w:rFonts w:ascii="Tahoma" w:hAnsi="Tahoma" w:cs="Tahoma"/>
          <w:sz w:val="20"/>
          <w:szCs w:val="20"/>
          <w:lang w:eastAsia="pt-BR"/>
        </w:rPr>
      </w:pPr>
    </w:p>
    <w:p w14:paraId="376C1730" w14:textId="77777777" w:rsidR="0056431C" w:rsidRPr="00551B2C" w:rsidRDefault="0056431C" w:rsidP="0056431C">
      <w:pPr>
        <w:pStyle w:val="Normal-TJTR"/>
        <w:spacing w:after="0" w:line="240" w:lineRule="auto"/>
        <w:jc w:val="left"/>
        <w:rPr>
          <w:rFonts w:ascii="Tahoma" w:hAnsi="Tahoma" w:cs="Tahoma"/>
          <w:sz w:val="20"/>
          <w:szCs w:val="20"/>
          <w:lang w:eastAsia="pt-BR"/>
        </w:rPr>
      </w:pPr>
      <w:r w:rsidRPr="00551B2C">
        <w:rPr>
          <w:rFonts w:ascii="Tahoma" w:hAnsi="Tahoma" w:cs="Tahoma"/>
          <w:sz w:val="20"/>
          <w:szCs w:val="20"/>
          <w:lang w:eastAsia="pt-BR"/>
        </w:rPr>
        <w:t>Na presente licitação:</w:t>
      </w:r>
    </w:p>
    <w:p w14:paraId="48C25F02" w14:textId="77777777" w:rsidR="0056431C" w:rsidRPr="00551B2C" w:rsidRDefault="0056431C" w:rsidP="0056431C">
      <w:pPr>
        <w:pStyle w:val="Normal-TJTR"/>
        <w:spacing w:after="0" w:line="240" w:lineRule="auto"/>
        <w:jc w:val="left"/>
        <w:rPr>
          <w:rFonts w:ascii="Tahoma" w:hAnsi="Tahoma" w:cs="Tahoma"/>
          <w:sz w:val="20"/>
          <w:szCs w:val="20"/>
          <w:lang w:eastAsia="pt-BR"/>
        </w:rPr>
      </w:pPr>
    </w:p>
    <w:p w14:paraId="63C3B002" w14:textId="77777777" w:rsidR="0056431C" w:rsidRPr="00551B2C" w:rsidRDefault="0056431C" w:rsidP="0056431C">
      <w:pPr>
        <w:pStyle w:val="Normal-TJTR"/>
        <w:spacing w:after="0" w:line="240" w:lineRule="auto"/>
        <w:jc w:val="left"/>
        <w:rPr>
          <w:rFonts w:ascii="Tahoma" w:hAnsi="Tahoma" w:cs="Tahoma"/>
          <w:sz w:val="20"/>
          <w:szCs w:val="20"/>
          <w:lang w:eastAsia="pt-BR"/>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b/>
          <w:bCs/>
          <w:lang w:eastAsia="pt-BR"/>
        </w:rPr>
        <w:t xml:space="preserve"> </w:t>
      </w:r>
      <w:r w:rsidRPr="00551B2C">
        <w:rPr>
          <w:rFonts w:ascii="Tahoma" w:hAnsi="Tahoma" w:cs="Tahoma"/>
          <w:sz w:val="20"/>
          <w:szCs w:val="20"/>
          <w:lang w:eastAsia="pt-BR"/>
        </w:rPr>
        <w:t xml:space="preserve">) foi/foram juntada(s) a(s) Curva(s) ABC relativas aos ( </w:t>
      </w:r>
      <w:r w:rsidRPr="00551B2C">
        <w:rPr>
          <w:rFonts w:ascii="Tahoma" w:hAnsi="Tahoma" w:cs="Tahoma"/>
          <w:b/>
          <w:bCs/>
          <w:lang w:eastAsia="pt-BR"/>
        </w:rPr>
        <w:t>X</w:t>
      </w:r>
      <w:r w:rsidRPr="00551B2C">
        <w:rPr>
          <w:rFonts w:ascii="Tahoma" w:hAnsi="Tahoma" w:cs="Tahoma"/>
          <w:sz w:val="20"/>
          <w:szCs w:val="20"/>
          <w:lang w:eastAsia="pt-BR"/>
        </w:rPr>
        <w:t xml:space="preserve"> ) INSUMOS e </w:t>
      </w:r>
      <w:r w:rsidRPr="00551B2C">
        <w:rPr>
          <w:rFonts w:ascii="Tahoma" w:hAnsi="Tahoma" w:cs="Tahoma"/>
          <w:sz w:val="20"/>
          <w:szCs w:val="20"/>
        </w:rPr>
        <w:br/>
      </w:r>
      <w:r w:rsidRPr="00551B2C">
        <w:rPr>
          <w:rFonts w:ascii="Tahoma" w:hAnsi="Tahoma" w:cs="Tahoma"/>
          <w:sz w:val="20"/>
          <w:szCs w:val="20"/>
          <w:lang w:eastAsia="pt-BR"/>
        </w:rPr>
        <w:t xml:space="preserve">( </w:t>
      </w:r>
      <w:r w:rsidRPr="00551B2C">
        <w:rPr>
          <w:rFonts w:ascii="Tahoma" w:hAnsi="Tahoma" w:cs="Tahoma"/>
          <w:b/>
          <w:bCs/>
          <w:lang w:eastAsia="pt-BR"/>
        </w:rPr>
        <w:t>X</w:t>
      </w:r>
      <w:r w:rsidRPr="00551B2C">
        <w:rPr>
          <w:rFonts w:ascii="Tahoma" w:hAnsi="Tahoma" w:cs="Tahoma"/>
          <w:sz w:val="20"/>
          <w:szCs w:val="20"/>
          <w:lang w:eastAsia="pt-BR"/>
        </w:rPr>
        <w:t xml:space="preserve"> ) SERVIÇOS.</w:t>
      </w:r>
    </w:p>
    <w:p w14:paraId="65442639" w14:textId="77777777" w:rsidR="0056431C" w:rsidRPr="00551B2C" w:rsidRDefault="0056431C" w:rsidP="0056431C">
      <w:pPr>
        <w:pStyle w:val="TextoAGU"/>
        <w:numPr>
          <w:ilvl w:val="0"/>
          <w:numId w:val="0"/>
        </w:numPr>
        <w:tabs>
          <w:tab w:val="clear" w:pos="1418"/>
        </w:tabs>
        <w:spacing w:before="0" w:after="0"/>
        <w:jc w:val="left"/>
        <w:rPr>
          <w:rFonts w:ascii="Tahoma" w:hAnsi="Tahoma" w:cs="Tahoma"/>
          <w:color w:val="0000FF"/>
        </w:rPr>
      </w:pPr>
    </w:p>
    <w:p w14:paraId="027B4F53" w14:textId="77777777" w:rsidR="0056431C" w:rsidRPr="00B24FF4" w:rsidRDefault="0056431C" w:rsidP="0056431C">
      <w:pPr>
        <w:pStyle w:val="TJTRSubTT"/>
        <w:shd w:val="clear" w:color="auto" w:fill="auto"/>
        <w:jc w:val="left"/>
        <w:outlineLvl w:val="9"/>
        <w:rPr>
          <w:rFonts w:cs="Tahoma"/>
          <w:szCs w:val="20"/>
        </w:rPr>
      </w:pPr>
      <w:bookmarkStart w:id="41" w:name="nt_9_retorno"/>
      <w:r w:rsidRPr="00B24FF4">
        <w:rPr>
          <w:rFonts w:cs="Tahoma"/>
          <w:caps w:val="0"/>
          <w:szCs w:val="20"/>
        </w:rPr>
        <w:t>9. ADOÇÃO DO REGIME DE DESONERAÇÃO TRIBUTÁRIA</w:t>
      </w:r>
    </w:p>
    <w:bookmarkEnd w:id="41"/>
    <w:p w14:paraId="4F9EC4DF" w14:textId="77777777" w:rsidR="0056431C" w:rsidRPr="00551B2C" w:rsidRDefault="0056431C" w:rsidP="0056431C">
      <w:pPr>
        <w:pStyle w:val="Normal-TJTR"/>
        <w:spacing w:after="0" w:line="240" w:lineRule="auto"/>
        <w:jc w:val="left"/>
        <w:rPr>
          <w:rFonts w:ascii="Tahoma" w:hAnsi="Tahoma" w:cs="Tahoma"/>
          <w:sz w:val="20"/>
          <w:szCs w:val="20"/>
          <w:lang w:eastAsia="pt-BR"/>
        </w:rPr>
      </w:pPr>
    </w:p>
    <w:p w14:paraId="18F36ED1" w14:textId="77777777" w:rsidR="0056431C" w:rsidRPr="00551B2C" w:rsidRDefault="0056431C" w:rsidP="0056431C">
      <w:pPr>
        <w:pStyle w:val="Normal-TJTR"/>
        <w:spacing w:after="0" w:line="240" w:lineRule="auto"/>
        <w:jc w:val="left"/>
        <w:rPr>
          <w:rFonts w:ascii="Tahoma" w:hAnsi="Tahoma" w:cs="Tahoma"/>
          <w:sz w:val="20"/>
          <w:szCs w:val="20"/>
          <w:lang w:eastAsia="pt-BR"/>
        </w:rPr>
      </w:pPr>
      <w:r w:rsidRPr="00551B2C">
        <w:rPr>
          <w:rFonts w:ascii="Tahoma" w:hAnsi="Tahoma" w:cs="Tahoma"/>
          <w:sz w:val="20"/>
          <w:szCs w:val="20"/>
          <w:lang w:eastAsia="pt-BR"/>
        </w:rPr>
        <w:t xml:space="preserve">Na presente licitação, serão adotados os custos de referência </w:t>
      </w:r>
      <w:proofErr w:type="gramStart"/>
      <w:r w:rsidRPr="00551B2C">
        <w:rPr>
          <w:rFonts w:ascii="Tahoma" w:hAnsi="Tahoma" w:cs="Tahoma"/>
          <w:sz w:val="20"/>
          <w:szCs w:val="20"/>
          <w:lang w:eastAsia="pt-BR"/>
        </w:rPr>
        <w:t xml:space="preserve">(  </w:t>
      </w:r>
      <w:proofErr w:type="gramEnd"/>
      <w:r w:rsidRPr="00551B2C">
        <w:rPr>
          <w:rFonts w:ascii="Tahoma" w:hAnsi="Tahoma" w:cs="Tahoma"/>
          <w:sz w:val="20"/>
          <w:szCs w:val="20"/>
          <w:lang w:eastAsia="pt-BR"/>
        </w:rPr>
        <w:t xml:space="preserve"> ) DESONERADOS ou ( </w:t>
      </w:r>
      <w:r w:rsidRPr="00551B2C">
        <w:rPr>
          <w:rFonts w:ascii="Tahoma" w:hAnsi="Tahoma" w:cs="Tahoma"/>
          <w:b/>
          <w:bCs/>
          <w:lang w:eastAsia="pt-BR"/>
        </w:rPr>
        <w:t>X</w:t>
      </w:r>
      <w:r w:rsidRPr="00551B2C">
        <w:rPr>
          <w:rFonts w:ascii="Tahoma" w:hAnsi="Tahoma" w:cs="Tahoma"/>
          <w:sz w:val="20"/>
          <w:szCs w:val="20"/>
          <w:lang w:eastAsia="pt-BR"/>
        </w:rPr>
        <w:t xml:space="preserve"> ) NÃO DESONERADOS, por se tratar da opção mais vantajosa para a Administração</w:t>
      </w:r>
      <w:r>
        <w:rPr>
          <w:rFonts w:ascii="Tahoma" w:hAnsi="Tahoma" w:cs="Tahoma"/>
          <w:sz w:val="20"/>
          <w:szCs w:val="20"/>
          <w:lang w:eastAsia="pt-BR"/>
        </w:rPr>
        <w:t>.</w:t>
      </w:r>
    </w:p>
    <w:p w14:paraId="4DEEFD33" w14:textId="77777777" w:rsidR="0056431C" w:rsidRPr="00551B2C" w:rsidRDefault="0056431C" w:rsidP="0056431C">
      <w:pPr>
        <w:pStyle w:val="TextoAGU"/>
        <w:numPr>
          <w:ilvl w:val="0"/>
          <w:numId w:val="0"/>
        </w:numPr>
        <w:tabs>
          <w:tab w:val="clear" w:pos="1418"/>
        </w:tabs>
        <w:spacing w:before="0" w:after="0"/>
        <w:jc w:val="left"/>
        <w:rPr>
          <w:rFonts w:ascii="Tahoma" w:hAnsi="Tahoma" w:cs="Tahoma"/>
        </w:rPr>
      </w:pPr>
    </w:p>
    <w:p w14:paraId="64746CFC" w14:textId="77777777" w:rsidR="0056431C" w:rsidRPr="00551B2C" w:rsidRDefault="0056431C" w:rsidP="0056431C">
      <w:pPr>
        <w:pStyle w:val="TJTRSubTT"/>
        <w:shd w:val="clear" w:color="auto" w:fill="auto"/>
        <w:jc w:val="left"/>
        <w:outlineLvl w:val="9"/>
        <w:rPr>
          <w:rFonts w:cs="Tahoma"/>
          <w:szCs w:val="20"/>
        </w:rPr>
      </w:pPr>
      <w:bookmarkStart w:id="42" w:name="nt_10_retorno"/>
      <w:r>
        <w:rPr>
          <w:rFonts w:cs="Tahoma"/>
          <w:caps w:val="0"/>
          <w:szCs w:val="20"/>
        </w:rPr>
        <w:t xml:space="preserve">10. </w:t>
      </w:r>
      <w:r w:rsidRPr="00551B2C">
        <w:rPr>
          <w:rFonts w:cs="Tahoma"/>
          <w:caps w:val="0"/>
          <w:szCs w:val="20"/>
        </w:rPr>
        <w:t>DETALHAMENTO DA COMPOSIÇÃO DO PERCENTUAL DE BDI</w:t>
      </w:r>
    </w:p>
    <w:bookmarkEnd w:id="42"/>
    <w:p w14:paraId="6185E91E" w14:textId="77777777" w:rsidR="0056431C" w:rsidRPr="00551B2C" w:rsidRDefault="0056431C" w:rsidP="0056431C">
      <w:pPr>
        <w:pStyle w:val="Normal-TJTR"/>
        <w:spacing w:after="0" w:line="240" w:lineRule="auto"/>
        <w:jc w:val="left"/>
        <w:rPr>
          <w:rFonts w:ascii="Tahoma" w:hAnsi="Tahoma" w:cs="Tahoma"/>
          <w:sz w:val="20"/>
          <w:szCs w:val="20"/>
        </w:rPr>
      </w:pPr>
    </w:p>
    <w:p w14:paraId="694D217A"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Na presente licitação, o detalhamento do BDI: </w:t>
      </w: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observa os parâmetros do Acórdão n. 2.622, de 2013 - Plenário do Tribunal de Contas da União.</w:t>
      </w:r>
    </w:p>
    <w:p w14:paraId="4F0A2FA5" w14:textId="77777777" w:rsidR="0056431C" w:rsidRPr="00551B2C" w:rsidRDefault="0056431C" w:rsidP="0056431C">
      <w:pPr>
        <w:pStyle w:val="Normal-TJTR"/>
        <w:spacing w:after="0" w:line="240" w:lineRule="auto"/>
        <w:jc w:val="left"/>
        <w:rPr>
          <w:rFonts w:ascii="Tahoma" w:hAnsi="Tahoma" w:cs="Tahoma"/>
          <w:sz w:val="20"/>
          <w:szCs w:val="20"/>
        </w:rPr>
      </w:pPr>
    </w:p>
    <w:p w14:paraId="54D29D1D"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Foram adotados os seguintes parâmetros de percentuais para cada item do BDI contemplado no Acórdão n. 2.622/2013 - Plenário do TCU, de acordo com as </w:t>
      </w:r>
      <w:r w:rsidRPr="00551B2C">
        <w:rPr>
          <w:rFonts w:ascii="Tahoma" w:hAnsi="Tahoma" w:cs="Tahoma"/>
          <w:b/>
          <w:bCs/>
          <w:sz w:val="20"/>
          <w:szCs w:val="20"/>
        </w:rPr>
        <w:t>justificativas</w:t>
      </w:r>
      <w:r w:rsidRPr="00551B2C">
        <w:rPr>
          <w:rFonts w:ascii="Tahoma" w:hAnsi="Tahoma" w:cs="Tahoma"/>
          <w:sz w:val="20"/>
          <w:szCs w:val="20"/>
        </w:rPr>
        <w:t xml:space="preserve"> técnicas abaixo apresentadas </w:t>
      </w:r>
      <w:r w:rsidRPr="00551B2C">
        <w:rPr>
          <w:rFonts w:ascii="Tahoma" w:hAnsi="Tahoma" w:cs="Tahoma"/>
          <w:b/>
          <w:bCs/>
          <w:sz w:val="20"/>
          <w:szCs w:val="20"/>
        </w:rPr>
        <w:t>para os casos em que não foi adotado o médio</w:t>
      </w:r>
      <w:r w:rsidRPr="00551B2C">
        <w:rPr>
          <w:rFonts w:ascii="Tahoma" w:hAnsi="Tahoma" w:cs="Tahoma"/>
          <w:sz w:val="20"/>
          <w:szCs w:val="20"/>
        </w:rPr>
        <w:t>:</w:t>
      </w:r>
    </w:p>
    <w:p w14:paraId="2EE24903" w14:textId="77777777" w:rsidR="0056431C" w:rsidRPr="00551B2C" w:rsidRDefault="0056431C" w:rsidP="0056431C">
      <w:pPr>
        <w:pStyle w:val="Normal-TJTR"/>
        <w:spacing w:after="0" w:line="240" w:lineRule="auto"/>
        <w:jc w:val="left"/>
        <w:rPr>
          <w:rFonts w:ascii="Tahoma" w:hAnsi="Tahoma" w:cs="Tahoma"/>
          <w:sz w:val="20"/>
          <w:szCs w:val="20"/>
        </w:rPr>
      </w:pPr>
    </w:p>
    <w:p w14:paraId="3A17CC03"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Administração central: </w:t>
      </w: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1º quartil ou </w:t>
      </w:r>
      <w:r w:rsidRPr="00551B2C">
        <w:rPr>
          <w:rFonts w:ascii="Tahoma" w:hAnsi="Tahoma" w:cs="Tahoma"/>
          <w:sz w:val="20"/>
          <w:szCs w:val="20"/>
          <w:lang w:eastAsia="pt-BR"/>
        </w:rPr>
        <w:t xml:space="preserve">( </w:t>
      </w:r>
      <w:r w:rsidRPr="00551B2C">
        <w:rPr>
          <w:rFonts w:ascii="Tahoma" w:hAnsi="Tahoma" w:cs="Tahoma"/>
          <w:b/>
          <w:bCs/>
          <w:lang w:eastAsia="pt-BR"/>
        </w:rPr>
        <w:t>X</w:t>
      </w:r>
      <w:r w:rsidRPr="00551B2C">
        <w:rPr>
          <w:rFonts w:ascii="Tahoma" w:hAnsi="Tahoma" w:cs="Tahoma"/>
          <w:sz w:val="20"/>
          <w:szCs w:val="20"/>
          <w:lang w:eastAsia="pt-BR"/>
        </w:rPr>
        <w:t xml:space="preserve"> ) </w:t>
      </w:r>
      <w:r w:rsidRPr="00551B2C">
        <w:rPr>
          <w:rFonts w:ascii="Tahoma" w:hAnsi="Tahoma" w:cs="Tahoma"/>
          <w:sz w:val="20"/>
          <w:szCs w:val="20"/>
        </w:rPr>
        <w:t>quartil médio ou (   ) 3º quartil:</w:t>
      </w:r>
    </w:p>
    <w:p w14:paraId="3DFA535A" w14:textId="77777777" w:rsidR="0056431C" w:rsidRPr="00551B2C" w:rsidRDefault="0056431C" w:rsidP="0056431C">
      <w:pPr>
        <w:pStyle w:val="Normal-TJTR"/>
        <w:spacing w:after="0" w:line="240" w:lineRule="auto"/>
        <w:jc w:val="left"/>
        <w:rPr>
          <w:rFonts w:ascii="Tahoma" w:hAnsi="Tahoma" w:cs="Tahoma"/>
          <w:sz w:val="20"/>
          <w:szCs w:val="20"/>
          <w:lang w:eastAsia="pt-BR"/>
        </w:rPr>
      </w:pPr>
      <w:r w:rsidRPr="00551B2C">
        <w:rPr>
          <w:rFonts w:ascii="Tahoma" w:hAnsi="Tahoma" w:cs="Tahoma"/>
          <w:sz w:val="20"/>
          <w:szCs w:val="20"/>
          <w:lang w:eastAsia="pt-BR"/>
        </w:rPr>
        <w:t>Seguro e garantia:</w:t>
      </w:r>
      <w:r w:rsidRPr="00551B2C">
        <w:rPr>
          <w:rFonts w:ascii="Tahoma" w:hAnsi="Tahoma" w:cs="Tahoma"/>
          <w:sz w:val="20"/>
          <w:szCs w:val="20"/>
        </w:rPr>
        <w:t xml:space="preserve"> </w:t>
      </w: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1º quartil ou </w:t>
      </w:r>
      <w:r w:rsidRPr="00551B2C">
        <w:rPr>
          <w:rFonts w:ascii="Tahoma" w:hAnsi="Tahoma" w:cs="Tahoma"/>
          <w:sz w:val="20"/>
          <w:szCs w:val="20"/>
          <w:lang w:eastAsia="pt-BR"/>
        </w:rPr>
        <w:t xml:space="preserve">( </w:t>
      </w:r>
      <w:r w:rsidRPr="00551B2C">
        <w:rPr>
          <w:rFonts w:ascii="Tahoma" w:hAnsi="Tahoma" w:cs="Tahoma"/>
          <w:b/>
          <w:bCs/>
          <w:lang w:eastAsia="pt-BR"/>
        </w:rPr>
        <w:t>X</w:t>
      </w:r>
      <w:r w:rsidRPr="00551B2C">
        <w:rPr>
          <w:rFonts w:ascii="Tahoma" w:hAnsi="Tahoma" w:cs="Tahoma"/>
          <w:sz w:val="20"/>
          <w:szCs w:val="20"/>
          <w:lang w:eastAsia="pt-BR"/>
        </w:rPr>
        <w:t xml:space="preserve"> ) </w:t>
      </w:r>
      <w:r w:rsidRPr="00551B2C">
        <w:rPr>
          <w:rFonts w:ascii="Tahoma" w:hAnsi="Tahoma" w:cs="Tahoma"/>
          <w:sz w:val="20"/>
          <w:szCs w:val="20"/>
        </w:rPr>
        <w:t>quartil médio ou (   ) 3º quartil:</w:t>
      </w:r>
    </w:p>
    <w:p w14:paraId="475C6961" w14:textId="77777777" w:rsidR="0056431C" w:rsidRPr="00551B2C" w:rsidRDefault="0056431C" w:rsidP="0056431C">
      <w:pPr>
        <w:pStyle w:val="Normal-TJTR"/>
        <w:spacing w:after="0" w:line="240" w:lineRule="auto"/>
        <w:jc w:val="left"/>
        <w:rPr>
          <w:rFonts w:ascii="Tahoma" w:hAnsi="Tahoma" w:cs="Tahoma"/>
          <w:sz w:val="20"/>
          <w:szCs w:val="20"/>
          <w:lang w:eastAsia="pt-BR"/>
        </w:rPr>
      </w:pPr>
      <w:r w:rsidRPr="00551B2C">
        <w:rPr>
          <w:rFonts w:ascii="Tahoma" w:hAnsi="Tahoma" w:cs="Tahoma"/>
          <w:sz w:val="20"/>
          <w:szCs w:val="20"/>
          <w:lang w:eastAsia="pt-BR"/>
        </w:rPr>
        <w:t>Risco:</w:t>
      </w:r>
      <w:r w:rsidRPr="00551B2C">
        <w:rPr>
          <w:rFonts w:ascii="Tahoma" w:hAnsi="Tahoma" w:cs="Tahoma"/>
          <w:sz w:val="20"/>
          <w:szCs w:val="20"/>
        </w:rPr>
        <w:t xml:space="preserve"> </w:t>
      </w: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1º quartil ou </w:t>
      </w:r>
      <w:r w:rsidRPr="00551B2C">
        <w:rPr>
          <w:rFonts w:ascii="Tahoma" w:hAnsi="Tahoma" w:cs="Tahoma"/>
          <w:sz w:val="20"/>
          <w:szCs w:val="20"/>
          <w:lang w:eastAsia="pt-BR"/>
        </w:rPr>
        <w:t xml:space="preserve">( </w:t>
      </w:r>
      <w:r w:rsidRPr="00551B2C">
        <w:rPr>
          <w:rFonts w:ascii="Tahoma" w:hAnsi="Tahoma" w:cs="Tahoma"/>
          <w:b/>
          <w:bCs/>
          <w:lang w:eastAsia="pt-BR"/>
        </w:rPr>
        <w:t>X</w:t>
      </w:r>
      <w:r w:rsidRPr="00551B2C">
        <w:rPr>
          <w:rFonts w:ascii="Tahoma" w:hAnsi="Tahoma" w:cs="Tahoma"/>
          <w:sz w:val="20"/>
          <w:szCs w:val="20"/>
          <w:lang w:eastAsia="pt-BR"/>
        </w:rPr>
        <w:t xml:space="preserve"> )</w:t>
      </w:r>
      <w:r w:rsidRPr="00551B2C">
        <w:rPr>
          <w:rFonts w:ascii="Tahoma" w:hAnsi="Tahoma" w:cs="Tahoma"/>
          <w:sz w:val="20"/>
          <w:szCs w:val="20"/>
        </w:rPr>
        <w:t>quartil médio ou (   ) 3º quartil:</w:t>
      </w:r>
    </w:p>
    <w:p w14:paraId="3F43853B"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lang w:eastAsia="pt-BR"/>
        </w:rPr>
        <w:t>Despesa financeira:</w:t>
      </w:r>
      <w:r w:rsidRPr="00551B2C">
        <w:rPr>
          <w:rFonts w:ascii="Tahoma" w:hAnsi="Tahoma" w:cs="Tahoma"/>
          <w:sz w:val="20"/>
          <w:szCs w:val="20"/>
        </w:rPr>
        <w:t xml:space="preserve"> </w:t>
      </w: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1º quartil ou </w:t>
      </w:r>
      <w:r w:rsidRPr="00551B2C">
        <w:rPr>
          <w:rFonts w:ascii="Tahoma" w:hAnsi="Tahoma" w:cs="Tahoma"/>
          <w:sz w:val="20"/>
          <w:szCs w:val="20"/>
          <w:lang w:eastAsia="pt-BR"/>
        </w:rPr>
        <w:t xml:space="preserve">( </w:t>
      </w:r>
      <w:r w:rsidRPr="00551B2C">
        <w:rPr>
          <w:rFonts w:ascii="Tahoma" w:hAnsi="Tahoma" w:cs="Tahoma"/>
          <w:b/>
          <w:bCs/>
          <w:lang w:eastAsia="pt-BR"/>
        </w:rPr>
        <w:t>X</w:t>
      </w:r>
      <w:r w:rsidRPr="00551B2C">
        <w:rPr>
          <w:rFonts w:ascii="Tahoma" w:hAnsi="Tahoma" w:cs="Tahoma"/>
          <w:sz w:val="20"/>
          <w:szCs w:val="20"/>
          <w:lang w:eastAsia="pt-BR"/>
        </w:rPr>
        <w:t xml:space="preserve"> ) </w:t>
      </w:r>
      <w:r w:rsidRPr="00551B2C">
        <w:rPr>
          <w:rFonts w:ascii="Tahoma" w:hAnsi="Tahoma" w:cs="Tahoma"/>
          <w:sz w:val="20"/>
          <w:szCs w:val="20"/>
        </w:rPr>
        <w:t>quartil médio ou (   ) 3º quartil:</w:t>
      </w:r>
    </w:p>
    <w:p w14:paraId="1C5AFDDB"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Lucro: </w:t>
      </w: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1º quartil ou </w:t>
      </w:r>
      <w:r w:rsidRPr="00551B2C">
        <w:rPr>
          <w:rFonts w:ascii="Tahoma" w:hAnsi="Tahoma" w:cs="Tahoma"/>
          <w:sz w:val="20"/>
          <w:szCs w:val="20"/>
          <w:lang w:eastAsia="pt-BR"/>
        </w:rPr>
        <w:t xml:space="preserve">( </w:t>
      </w:r>
      <w:r w:rsidRPr="00551B2C">
        <w:rPr>
          <w:rFonts w:ascii="Tahoma" w:hAnsi="Tahoma" w:cs="Tahoma"/>
          <w:b/>
          <w:bCs/>
          <w:lang w:eastAsia="pt-BR"/>
        </w:rPr>
        <w:t>X</w:t>
      </w:r>
      <w:r w:rsidRPr="00551B2C">
        <w:rPr>
          <w:rFonts w:ascii="Tahoma" w:hAnsi="Tahoma" w:cs="Tahoma"/>
          <w:sz w:val="20"/>
          <w:szCs w:val="20"/>
          <w:lang w:eastAsia="pt-BR"/>
        </w:rPr>
        <w:t xml:space="preserve"> )</w:t>
      </w:r>
      <w:r w:rsidRPr="00551B2C">
        <w:rPr>
          <w:rFonts w:ascii="Tahoma" w:hAnsi="Tahoma" w:cs="Tahoma"/>
          <w:sz w:val="20"/>
          <w:szCs w:val="20"/>
        </w:rPr>
        <w:t xml:space="preserve"> quartil médio ou (   ) 3º quartil:</w:t>
      </w:r>
    </w:p>
    <w:p w14:paraId="69C970BB" w14:textId="77777777" w:rsidR="0056431C" w:rsidRPr="00551B2C" w:rsidRDefault="0056431C" w:rsidP="0056431C">
      <w:pPr>
        <w:pStyle w:val="TextoAGU"/>
        <w:numPr>
          <w:ilvl w:val="0"/>
          <w:numId w:val="0"/>
        </w:numPr>
        <w:tabs>
          <w:tab w:val="clear" w:pos="1418"/>
        </w:tabs>
        <w:spacing w:before="0" w:after="0"/>
        <w:jc w:val="left"/>
        <w:rPr>
          <w:rFonts w:ascii="Tahoma" w:hAnsi="Tahoma" w:cs="Tahoma"/>
          <w:color w:val="0000FF"/>
        </w:rPr>
      </w:pPr>
    </w:p>
    <w:p w14:paraId="6FF69C48" w14:textId="77777777" w:rsidR="0056431C" w:rsidRPr="002B0629" w:rsidRDefault="0056431C" w:rsidP="0056431C">
      <w:pPr>
        <w:pStyle w:val="TJTRSubTT"/>
        <w:shd w:val="clear" w:color="auto" w:fill="auto"/>
        <w:jc w:val="left"/>
        <w:outlineLvl w:val="9"/>
        <w:rPr>
          <w:rFonts w:cs="Tahoma"/>
          <w:szCs w:val="20"/>
        </w:rPr>
      </w:pPr>
      <w:bookmarkStart w:id="43" w:name="nt_11_retorno"/>
      <w:r w:rsidRPr="002B0629">
        <w:rPr>
          <w:rFonts w:cs="Tahoma"/>
          <w:caps w:val="0"/>
          <w:szCs w:val="20"/>
        </w:rPr>
        <w:lastRenderedPageBreak/>
        <w:t>11. BDI REDUZIDO SOBRE OS CUSTOS DOS MATERIAIS E EQUIPAMENTOS</w:t>
      </w:r>
    </w:p>
    <w:bookmarkEnd w:id="43"/>
    <w:p w14:paraId="62D67B01" w14:textId="77777777" w:rsidR="0056431C" w:rsidRPr="00551B2C" w:rsidRDefault="0056431C" w:rsidP="0056431C">
      <w:pPr>
        <w:pStyle w:val="Normal-TJTR"/>
        <w:spacing w:after="0" w:line="240" w:lineRule="auto"/>
        <w:jc w:val="left"/>
        <w:rPr>
          <w:rFonts w:ascii="Tahoma" w:hAnsi="Tahoma" w:cs="Tahoma"/>
          <w:sz w:val="20"/>
          <w:szCs w:val="20"/>
        </w:rPr>
      </w:pPr>
    </w:p>
    <w:p w14:paraId="5939B126" w14:textId="77777777" w:rsidR="0056431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Na presente licitação, </w:t>
      </w: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SERÁ ou </w:t>
      </w:r>
      <w:r w:rsidRPr="00551B2C">
        <w:rPr>
          <w:rFonts w:ascii="Tahoma" w:hAnsi="Tahoma" w:cs="Tahoma"/>
          <w:sz w:val="20"/>
          <w:szCs w:val="20"/>
          <w:lang w:eastAsia="pt-BR"/>
        </w:rPr>
        <w:t>(</w:t>
      </w:r>
      <w:r>
        <w:rPr>
          <w:rFonts w:ascii="Tahoma" w:hAnsi="Tahoma" w:cs="Tahoma"/>
          <w:b/>
          <w:bCs/>
          <w:lang w:eastAsia="pt-BR"/>
        </w:rPr>
        <w:t xml:space="preserve">   </w:t>
      </w:r>
      <w:r w:rsidRPr="00551B2C">
        <w:rPr>
          <w:rFonts w:ascii="Tahoma" w:hAnsi="Tahoma" w:cs="Tahoma"/>
          <w:sz w:val="20"/>
          <w:szCs w:val="20"/>
          <w:lang w:eastAsia="pt-BR"/>
        </w:rPr>
        <w:t>)</w:t>
      </w:r>
      <w:r w:rsidRPr="00551B2C">
        <w:rPr>
          <w:rFonts w:ascii="Tahoma" w:hAnsi="Tahoma" w:cs="Tahoma"/>
          <w:sz w:val="20"/>
          <w:szCs w:val="20"/>
        </w:rPr>
        <w:t xml:space="preserve"> NÃO SERÁ adotado o BDI reduzido sobre os custos dos materiais e equipamentos, de acordo com a seguinte </w:t>
      </w:r>
      <w:r w:rsidRPr="00551B2C">
        <w:rPr>
          <w:rFonts w:ascii="Tahoma" w:hAnsi="Tahoma" w:cs="Tahoma"/>
          <w:b/>
          <w:sz w:val="20"/>
          <w:szCs w:val="20"/>
        </w:rPr>
        <w:t>justificativa</w:t>
      </w:r>
      <w:r w:rsidRPr="00551B2C">
        <w:rPr>
          <w:rFonts w:ascii="Tahoma" w:hAnsi="Tahoma" w:cs="Tahoma"/>
          <w:sz w:val="20"/>
          <w:szCs w:val="20"/>
        </w:rPr>
        <w:t>:</w:t>
      </w:r>
    </w:p>
    <w:p w14:paraId="154DEC34" w14:textId="77777777" w:rsidR="0056431C" w:rsidRDefault="0056431C" w:rsidP="0056431C">
      <w:pPr>
        <w:pStyle w:val="Normal-TJTR"/>
        <w:spacing w:after="0" w:line="240" w:lineRule="auto"/>
        <w:jc w:val="left"/>
        <w:rPr>
          <w:rFonts w:ascii="Tahoma" w:hAnsi="Tahoma" w:cs="Tahoma"/>
          <w:sz w:val="20"/>
          <w:szCs w:val="20"/>
        </w:rPr>
      </w:pPr>
    </w:p>
    <w:tbl>
      <w:tblPr>
        <w:tblStyle w:val="Tabelacomgrade"/>
        <w:tblW w:w="0" w:type="auto"/>
        <w:tblLook w:val="04A0" w:firstRow="1" w:lastRow="0" w:firstColumn="1" w:lastColumn="0" w:noHBand="0" w:noVBand="1"/>
      </w:tblPr>
      <w:tblGrid>
        <w:gridCol w:w="8494"/>
      </w:tblGrid>
      <w:tr w:rsidR="0056431C" w14:paraId="52CA6CE3" w14:textId="77777777" w:rsidTr="00A616AD">
        <w:tc>
          <w:tcPr>
            <w:tcW w:w="8494" w:type="dxa"/>
          </w:tcPr>
          <w:p w14:paraId="696B41DB" w14:textId="77777777" w:rsidR="0056431C" w:rsidRDefault="0056431C" w:rsidP="00A616AD">
            <w:pPr>
              <w:pStyle w:val="TextoAGU"/>
              <w:numPr>
                <w:ilvl w:val="0"/>
                <w:numId w:val="0"/>
              </w:numPr>
              <w:tabs>
                <w:tab w:val="clear" w:pos="1418"/>
              </w:tabs>
              <w:spacing w:before="0" w:after="0"/>
              <w:jc w:val="left"/>
              <w:rPr>
                <w:rFonts w:ascii="Tahoma" w:hAnsi="Tahoma" w:cs="Tahoma"/>
                <w:lang w:eastAsia="pt-BR"/>
              </w:rPr>
            </w:pPr>
            <w:r w:rsidRPr="002D5966">
              <w:rPr>
                <w:rFonts w:ascii="Tahoma" w:hAnsi="Tahoma" w:cs="Tahoma"/>
                <w:b/>
                <w:bCs/>
                <w:lang w:eastAsia="pt-BR"/>
              </w:rPr>
              <w:t>JUSTIFICATIVA:</w:t>
            </w:r>
            <w:r>
              <w:rPr>
                <w:rFonts w:ascii="Tahoma" w:hAnsi="Tahoma" w:cs="Tahoma"/>
                <w:lang w:eastAsia="pt-BR"/>
              </w:rPr>
              <w:t xml:space="preserve"> Para </w:t>
            </w:r>
            <w:r w:rsidRPr="00B24FF4">
              <w:rPr>
                <w:rFonts w:ascii="Tahoma" w:hAnsi="Tahoma" w:cs="Tahoma"/>
                <w:lang w:eastAsia="pt-BR"/>
              </w:rPr>
              <w:t>AQUISIÇÃO DOS PRODUTOS ASFÁLTICOS</w:t>
            </w:r>
            <w:r>
              <w:rPr>
                <w:rFonts w:ascii="Tahoma" w:hAnsi="Tahoma" w:cs="Tahoma"/>
                <w:lang w:eastAsia="pt-BR"/>
              </w:rPr>
              <w:t xml:space="preserve"> foram adotados </w:t>
            </w:r>
            <w:r w:rsidRPr="00551B2C">
              <w:rPr>
                <w:rFonts w:ascii="Tahoma" w:hAnsi="Tahoma" w:cs="Tahoma"/>
              </w:rPr>
              <w:t>o BDI reduzido</w:t>
            </w:r>
            <w:r>
              <w:rPr>
                <w:rFonts w:ascii="Tahoma" w:hAnsi="Tahoma" w:cs="Tahoma"/>
              </w:rPr>
              <w:t>, uma vez que, trata-se de simples aquisição.</w:t>
            </w:r>
          </w:p>
        </w:tc>
      </w:tr>
    </w:tbl>
    <w:p w14:paraId="3AC023BF" w14:textId="77777777" w:rsidR="0056431C" w:rsidRPr="00551B2C" w:rsidRDefault="0056431C" w:rsidP="0056431C">
      <w:pPr>
        <w:pStyle w:val="TextoAGU"/>
        <w:numPr>
          <w:ilvl w:val="0"/>
          <w:numId w:val="0"/>
        </w:numPr>
        <w:tabs>
          <w:tab w:val="clear" w:pos="1418"/>
        </w:tabs>
        <w:spacing w:before="0" w:after="0"/>
        <w:jc w:val="left"/>
        <w:rPr>
          <w:rFonts w:ascii="Tahoma" w:hAnsi="Tahoma" w:cs="Tahoma"/>
          <w:lang w:eastAsia="pt-BR"/>
        </w:rPr>
      </w:pPr>
    </w:p>
    <w:p w14:paraId="782823B6" w14:textId="77777777" w:rsidR="0056431C" w:rsidRPr="00551B2C" w:rsidRDefault="0056431C" w:rsidP="0056431C">
      <w:pPr>
        <w:pStyle w:val="Normal-TJTR"/>
        <w:spacing w:after="0" w:line="240" w:lineRule="auto"/>
        <w:jc w:val="left"/>
        <w:rPr>
          <w:rFonts w:ascii="Tahoma" w:hAnsi="Tahoma" w:cs="Tahoma"/>
          <w:sz w:val="20"/>
          <w:szCs w:val="20"/>
          <w:lang w:eastAsia="pt-BR"/>
        </w:rPr>
      </w:pPr>
      <w:r w:rsidRPr="00551B2C">
        <w:rPr>
          <w:rFonts w:ascii="Tahoma" w:hAnsi="Tahoma" w:cs="Tahoma"/>
          <w:sz w:val="20"/>
          <w:szCs w:val="20"/>
          <w:lang w:eastAsia="pt-BR"/>
        </w:rPr>
        <w:t>Caso seja adotado o BDI reduzido</w:t>
      </w:r>
      <w:r w:rsidRPr="00551B2C">
        <w:rPr>
          <w:rFonts w:ascii="Tahoma" w:hAnsi="Tahoma" w:cs="Tahoma"/>
          <w:sz w:val="20"/>
          <w:szCs w:val="20"/>
        </w:rPr>
        <w:t xml:space="preserve"> sobre os custos dos materiais e equipamentos</w:t>
      </w:r>
      <w:r w:rsidRPr="00551B2C">
        <w:rPr>
          <w:rFonts w:ascii="Tahoma" w:hAnsi="Tahoma" w:cs="Tahoma"/>
          <w:sz w:val="20"/>
          <w:szCs w:val="20"/>
          <w:lang w:eastAsia="pt-BR"/>
        </w:rPr>
        <w:t>:</w:t>
      </w:r>
    </w:p>
    <w:p w14:paraId="36EEE857" w14:textId="77777777" w:rsidR="0056431C" w:rsidRPr="00551B2C" w:rsidRDefault="0056431C" w:rsidP="0056431C">
      <w:pPr>
        <w:pStyle w:val="Normal-TJTR"/>
        <w:spacing w:after="0" w:line="240" w:lineRule="auto"/>
        <w:jc w:val="left"/>
        <w:rPr>
          <w:rFonts w:ascii="Tahoma" w:hAnsi="Tahoma" w:cs="Tahoma"/>
          <w:sz w:val="20"/>
          <w:szCs w:val="20"/>
          <w:lang w:eastAsia="pt-BR"/>
        </w:rPr>
      </w:pPr>
    </w:p>
    <w:p w14:paraId="065428C0" w14:textId="77777777" w:rsidR="0056431C" w:rsidRPr="00551B2C" w:rsidRDefault="0056431C" w:rsidP="0056431C">
      <w:pPr>
        <w:rPr>
          <w:rFonts w:ascii="Tahoma" w:hAnsi="Tahoma" w:cs="Tahoma"/>
          <w:sz w:val="20"/>
          <w:szCs w:val="20"/>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foram observados os parâmetros do Acórdão n. 2.622/2013 - Plenário do TCU;</w:t>
      </w:r>
    </w:p>
    <w:p w14:paraId="65AC0ABD" w14:textId="77777777" w:rsidR="0056431C" w:rsidRPr="00551B2C" w:rsidRDefault="0056431C" w:rsidP="0056431C">
      <w:pPr>
        <w:pStyle w:val="Normal-TJTR"/>
        <w:spacing w:after="0" w:line="240" w:lineRule="auto"/>
        <w:jc w:val="left"/>
        <w:rPr>
          <w:rFonts w:ascii="Tahoma" w:hAnsi="Tahoma" w:cs="Tahoma"/>
          <w:lang w:eastAsia="pt-BR"/>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foi adotado o parâmetro do (   ) 1º quartil ou </w:t>
      </w:r>
      <w:r w:rsidRPr="00551B2C">
        <w:rPr>
          <w:rFonts w:ascii="Tahoma" w:hAnsi="Tahoma" w:cs="Tahoma"/>
          <w:sz w:val="20"/>
          <w:szCs w:val="20"/>
          <w:lang w:eastAsia="pt-BR"/>
        </w:rPr>
        <w:t xml:space="preserve">( </w:t>
      </w:r>
      <w:r w:rsidRPr="00551B2C">
        <w:rPr>
          <w:rFonts w:ascii="Tahoma" w:hAnsi="Tahoma" w:cs="Tahoma"/>
          <w:b/>
          <w:bCs/>
          <w:lang w:eastAsia="pt-BR"/>
        </w:rPr>
        <w:t>X</w:t>
      </w:r>
      <w:r w:rsidRPr="00551B2C">
        <w:rPr>
          <w:rFonts w:ascii="Tahoma" w:hAnsi="Tahoma" w:cs="Tahoma"/>
          <w:sz w:val="20"/>
          <w:szCs w:val="20"/>
          <w:lang w:eastAsia="pt-BR"/>
        </w:rPr>
        <w:t xml:space="preserve"> )</w:t>
      </w:r>
      <w:r w:rsidRPr="00551B2C">
        <w:rPr>
          <w:rFonts w:ascii="Tahoma" w:hAnsi="Tahoma" w:cs="Tahoma"/>
          <w:sz w:val="20"/>
          <w:szCs w:val="20"/>
        </w:rPr>
        <w:t xml:space="preserve"> médio ou (   ) 3º quartil.</w:t>
      </w:r>
    </w:p>
    <w:p w14:paraId="1424EF52" w14:textId="77777777" w:rsidR="0056431C" w:rsidRPr="00551B2C" w:rsidRDefault="0056431C" w:rsidP="0056431C">
      <w:pPr>
        <w:pStyle w:val="TextoAGU"/>
        <w:numPr>
          <w:ilvl w:val="0"/>
          <w:numId w:val="0"/>
        </w:numPr>
        <w:tabs>
          <w:tab w:val="clear" w:pos="1418"/>
        </w:tabs>
        <w:spacing w:before="0" w:after="0"/>
        <w:jc w:val="left"/>
        <w:rPr>
          <w:rFonts w:ascii="Tahoma" w:hAnsi="Tahoma" w:cs="Tahoma"/>
          <w:color w:val="0000FF"/>
        </w:rPr>
      </w:pPr>
    </w:p>
    <w:p w14:paraId="67FDDD86" w14:textId="77777777" w:rsidR="0056431C" w:rsidRPr="00551B2C" w:rsidRDefault="0056431C" w:rsidP="0056431C">
      <w:pPr>
        <w:pStyle w:val="TJTRSubTT"/>
        <w:shd w:val="clear" w:color="auto" w:fill="auto"/>
        <w:jc w:val="left"/>
        <w:outlineLvl w:val="9"/>
        <w:rPr>
          <w:rFonts w:cs="Tahoma"/>
          <w:szCs w:val="20"/>
        </w:rPr>
      </w:pPr>
      <w:bookmarkStart w:id="44" w:name="nt_12_retorno"/>
      <w:r>
        <w:rPr>
          <w:rFonts w:cs="Tahoma"/>
          <w:caps w:val="0"/>
          <w:szCs w:val="20"/>
        </w:rPr>
        <w:t xml:space="preserve">12. </w:t>
      </w:r>
      <w:r w:rsidRPr="00551B2C">
        <w:rPr>
          <w:rFonts w:cs="Tahoma"/>
          <w:caps w:val="0"/>
          <w:szCs w:val="20"/>
        </w:rPr>
        <w:t>ELABORAÇÃO DE CRONOGRAMA FÍSICO-FINANCEIRO</w:t>
      </w:r>
    </w:p>
    <w:bookmarkEnd w:id="44"/>
    <w:p w14:paraId="11285B7D" w14:textId="77777777" w:rsidR="0056431C" w:rsidRPr="00551B2C" w:rsidRDefault="0056431C" w:rsidP="0056431C">
      <w:pPr>
        <w:pStyle w:val="Normal-TJTR"/>
        <w:spacing w:after="0" w:line="240" w:lineRule="auto"/>
        <w:jc w:val="left"/>
        <w:rPr>
          <w:rFonts w:ascii="Tahoma" w:hAnsi="Tahoma" w:cs="Tahoma"/>
          <w:sz w:val="20"/>
          <w:szCs w:val="20"/>
        </w:rPr>
      </w:pPr>
    </w:p>
    <w:p w14:paraId="544A7CE9"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O cronograma físico-financeiro:</w:t>
      </w:r>
    </w:p>
    <w:p w14:paraId="48A6E0D1" w14:textId="77777777" w:rsidR="0056431C" w:rsidRPr="00551B2C" w:rsidRDefault="0056431C" w:rsidP="0056431C">
      <w:pPr>
        <w:pStyle w:val="Normal-TJTR"/>
        <w:spacing w:after="0" w:line="240" w:lineRule="auto"/>
        <w:jc w:val="left"/>
        <w:rPr>
          <w:rFonts w:ascii="Tahoma" w:hAnsi="Tahoma" w:cs="Tahoma"/>
          <w:sz w:val="20"/>
          <w:szCs w:val="20"/>
        </w:rPr>
      </w:pPr>
    </w:p>
    <w:p w14:paraId="450B9A87"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FOI juntado aos autos</w:t>
      </w:r>
    </w:p>
    <w:p w14:paraId="6933F665"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NÃO foi juntado aos autos.</w:t>
      </w:r>
    </w:p>
    <w:p w14:paraId="09807A3B" w14:textId="77777777" w:rsidR="0056431C" w:rsidRPr="00551B2C" w:rsidRDefault="0056431C" w:rsidP="0056431C">
      <w:pPr>
        <w:pStyle w:val="Normal-TJTR"/>
        <w:spacing w:after="0" w:line="240" w:lineRule="auto"/>
        <w:jc w:val="left"/>
        <w:rPr>
          <w:rFonts w:ascii="Tahoma" w:hAnsi="Tahoma" w:cs="Tahoma"/>
          <w:sz w:val="20"/>
          <w:szCs w:val="20"/>
        </w:rPr>
      </w:pPr>
    </w:p>
    <w:p w14:paraId="20DDCE60"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Na hipótese de ter sido adotado o regime de empreitada por preço global, o cronograma físico-financeiro:</w:t>
      </w:r>
    </w:p>
    <w:p w14:paraId="78430167" w14:textId="77777777" w:rsidR="0056431C" w:rsidRPr="00551B2C" w:rsidRDefault="0056431C" w:rsidP="0056431C">
      <w:pPr>
        <w:pStyle w:val="Normal-TJTR"/>
        <w:spacing w:after="0" w:line="240" w:lineRule="auto"/>
        <w:jc w:val="left"/>
        <w:rPr>
          <w:rFonts w:ascii="Tahoma" w:hAnsi="Tahoma" w:cs="Tahoma"/>
          <w:sz w:val="20"/>
          <w:szCs w:val="20"/>
        </w:rPr>
      </w:pPr>
    </w:p>
    <w:p w14:paraId="3D99C607"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DEFINE com clareza as etapas de serviços que guiarão a aceitabilidade dos preços propostos pelos licitantes.</w:t>
      </w:r>
    </w:p>
    <w:p w14:paraId="4F4ECCE3"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NÃO define com clareza as etapas de serviços que guiarão a aceitabilidade dos preços propostos pelos licitantes.</w:t>
      </w:r>
    </w:p>
    <w:p w14:paraId="1D171235" w14:textId="77777777" w:rsidR="0056431C" w:rsidRPr="00551B2C" w:rsidRDefault="0056431C" w:rsidP="0056431C">
      <w:pPr>
        <w:pStyle w:val="TextoAGU"/>
        <w:numPr>
          <w:ilvl w:val="0"/>
          <w:numId w:val="0"/>
        </w:numPr>
        <w:spacing w:before="0" w:after="0"/>
        <w:jc w:val="left"/>
        <w:rPr>
          <w:rFonts w:ascii="Tahoma" w:hAnsi="Tahoma" w:cs="Tahoma"/>
          <w:color w:val="0000FF"/>
        </w:rPr>
      </w:pPr>
    </w:p>
    <w:p w14:paraId="19224AC1" w14:textId="77777777" w:rsidR="0056431C" w:rsidRPr="00551B2C" w:rsidRDefault="0056431C" w:rsidP="0056431C">
      <w:pPr>
        <w:pStyle w:val="TJTRSubTT"/>
        <w:shd w:val="clear" w:color="auto" w:fill="auto"/>
        <w:jc w:val="left"/>
        <w:outlineLvl w:val="9"/>
        <w:rPr>
          <w:rFonts w:cs="Tahoma"/>
          <w:szCs w:val="20"/>
        </w:rPr>
      </w:pPr>
      <w:bookmarkStart w:id="45" w:name="nt_13_retorno"/>
      <w:r>
        <w:rPr>
          <w:rFonts w:cs="Tahoma"/>
          <w:caps w:val="0"/>
          <w:szCs w:val="20"/>
        </w:rPr>
        <w:t xml:space="preserve">13. </w:t>
      </w:r>
      <w:r w:rsidRPr="00551B2C">
        <w:rPr>
          <w:rFonts w:cs="Tahoma"/>
          <w:caps w:val="0"/>
          <w:szCs w:val="20"/>
        </w:rPr>
        <w:t>PROJETO EXECUTIVO</w:t>
      </w:r>
    </w:p>
    <w:bookmarkEnd w:id="45"/>
    <w:p w14:paraId="539A9D3D" w14:textId="77777777" w:rsidR="0056431C" w:rsidRPr="00551B2C" w:rsidRDefault="0056431C" w:rsidP="0056431C">
      <w:pPr>
        <w:pStyle w:val="Normal-TJTR"/>
        <w:spacing w:after="0" w:line="240" w:lineRule="auto"/>
        <w:jc w:val="left"/>
        <w:rPr>
          <w:rFonts w:ascii="Tahoma" w:hAnsi="Tahoma" w:cs="Tahoma"/>
          <w:sz w:val="20"/>
          <w:szCs w:val="20"/>
        </w:rPr>
      </w:pPr>
    </w:p>
    <w:p w14:paraId="6D8EFFCE"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FORAM elaborados os projetos executivos relativos ao objeto, juntados aos autos e divulgados com o edital da licitação;</w:t>
      </w:r>
    </w:p>
    <w:p w14:paraId="21F86917"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NÃO FORAM elaborados os projetos executivos, sendo tal atribuição expressamente repassada à contratada, com os custos contemplados na planilha orçamentária elaborada. Nessa hipótese, </w:t>
      </w: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ATESTO que o projeto básico e os demais documentos técnicos da licitação possuem nível de detalhamento adequado e suficiente para permitir a elaboração dos projetos executivos pela contratada.</w:t>
      </w:r>
    </w:p>
    <w:p w14:paraId="51E45685" w14:textId="77777777" w:rsidR="0056431C" w:rsidRPr="00551B2C" w:rsidRDefault="0056431C" w:rsidP="0056431C">
      <w:pPr>
        <w:pStyle w:val="TextoAGU"/>
        <w:numPr>
          <w:ilvl w:val="0"/>
          <w:numId w:val="0"/>
        </w:numPr>
        <w:spacing w:before="0" w:after="0"/>
        <w:jc w:val="left"/>
        <w:rPr>
          <w:rFonts w:ascii="Tahoma" w:hAnsi="Tahoma" w:cs="Tahoma"/>
          <w:color w:val="0000FF"/>
        </w:rPr>
      </w:pPr>
    </w:p>
    <w:p w14:paraId="3FD80AE0" w14:textId="77777777" w:rsidR="0056431C" w:rsidRPr="00551B2C" w:rsidRDefault="0056431C" w:rsidP="0056431C">
      <w:pPr>
        <w:pStyle w:val="TJTRSubTT"/>
        <w:shd w:val="clear" w:color="auto" w:fill="auto"/>
        <w:jc w:val="left"/>
        <w:outlineLvl w:val="9"/>
        <w:rPr>
          <w:rFonts w:cs="Tahoma"/>
          <w:szCs w:val="20"/>
        </w:rPr>
      </w:pPr>
      <w:r>
        <w:rPr>
          <w:rFonts w:cs="Tahoma"/>
          <w:caps w:val="0"/>
          <w:szCs w:val="20"/>
        </w:rPr>
        <w:t xml:space="preserve">14. </w:t>
      </w:r>
      <w:r w:rsidRPr="00551B2C">
        <w:rPr>
          <w:rFonts w:cs="Tahoma"/>
          <w:caps w:val="0"/>
          <w:szCs w:val="20"/>
        </w:rPr>
        <w:t>Q</w:t>
      </w:r>
      <w:bookmarkStart w:id="46" w:name="nt_14_retorno"/>
      <w:r w:rsidRPr="00551B2C">
        <w:rPr>
          <w:rFonts w:cs="Tahoma"/>
          <w:caps w:val="0"/>
          <w:szCs w:val="20"/>
        </w:rPr>
        <w:t>UALIFICAÇÃO TÉCNICA</w:t>
      </w:r>
      <w:bookmarkEnd w:id="46"/>
    </w:p>
    <w:p w14:paraId="5E26160E" w14:textId="77777777" w:rsidR="0056431C" w:rsidRPr="00551B2C" w:rsidRDefault="0056431C" w:rsidP="0056431C">
      <w:pPr>
        <w:pStyle w:val="Normal-TJTR"/>
        <w:spacing w:after="0" w:line="240" w:lineRule="auto"/>
        <w:jc w:val="left"/>
        <w:rPr>
          <w:rFonts w:ascii="Tahoma" w:hAnsi="Tahoma" w:cs="Tahoma"/>
          <w:b/>
          <w:bCs/>
          <w:sz w:val="20"/>
          <w:szCs w:val="20"/>
        </w:rPr>
      </w:pPr>
    </w:p>
    <w:p w14:paraId="7628F964" w14:textId="77777777" w:rsidR="0056431C" w:rsidRPr="00551B2C" w:rsidRDefault="0056431C" w:rsidP="0056431C">
      <w:pPr>
        <w:pStyle w:val="Normal-TJTR"/>
        <w:spacing w:after="0" w:line="240" w:lineRule="auto"/>
        <w:jc w:val="left"/>
        <w:rPr>
          <w:rFonts w:ascii="Tahoma" w:hAnsi="Tahoma" w:cs="Tahoma"/>
          <w:b/>
          <w:bCs/>
          <w:sz w:val="20"/>
          <w:szCs w:val="20"/>
        </w:rPr>
      </w:pPr>
      <w:r w:rsidRPr="00551B2C">
        <w:rPr>
          <w:rFonts w:ascii="Tahoma" w:hAnsi="Tahoma" w:cs="Tahoma"/>
          <w:b/>
          <w:bCs/>
          <w:sz w:val="20"/>
          <w:szCs w:val="20"/>
        </w:rPr>
        <w:t>Registro da empresa no conselho profissional</w:t>
      </w:r>
    </w:p>
    <w:p w14:paraId="1CF45728" w14:textId="77777777" w:rsidR="0056431C" w:rsidRPr="00551B2C" w:rsidRDefault="0056431C" w:rsidP="0056431C">
      <w:pPr>
        <w:pStyle w:val="Normal-TJTR"/>
        <w:spacing w:after="0" w:line="240" w:lineRule="auto"/>
        <w:jc w:val="left"/>
        <w:rPr>
          <w:rFonts w:ascii="Tahoma" w:hAnsi="Tahoma" w:cs="Tahoma"/>
          <w:b/>
          <w:bCs/>
          <w:sz w:val="20"/>
          <w:szCs w:val="20"/>
        </w:rPr>
      </w:pPr>
    </w:p>
    <w:p w14:paraId="64C06DAC"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Na presente licitação, será exigido o registro da empresa licitante junto ao </w:t>
      </w: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CREA e/ou ao </w:t>
      </w:r>
      <w:r w:rsidRPr="00551B2C">
        <w:rPr>
          <w:rFonts w:ascii="Tahoma" w:hAnsi="Tahoma" w:cs="Tahoma"/>
          <w:sz w:val="20"/>
          <w:szCs w:val="20"/>
          <w:lang w:eastAsia="pt-BR"/>
        </w:rPr>
        <w:t xml:space="preserve">( </w:t>
      </w:r>
      <w:r w:rsidRPr="00551B2C">
        <w:rPr>
          <w:rFonts w:ascii="Tahoma" w:hAnsi="Tahoma" w:cs="Tahoma"/>
          <w:b/>
          <w:bCs/>
          <w:lang w:eastAsia="pt-BR"/>
        </w:rPr>
        <w:t>X</w:t>
      </w:r>
      <w:r w:rsidRPr="00551B2C">
        <w:rPr>
          <w:rFonts w:ascii="Tahoma" w:hAnsi="Tahoma" w:cs="Tahoma"/>
          <w:sz w:val="20"/>
          <w:szCs w:val="20"/>
          <w:lang w:eastAsia="pt-BR"/>
        </w:rPr>
        <w:t xml:space="preserve"> )</w:t>
      </w:r>
      <w:r w:rsidRPr="00551B2C">
        <w:rPr>
          <w:rFonts w:ascii="Tahoma" w:hAnsi="Tahoma" w:cs="Tahoma"/>
          <w:sz w:val="20"/>
          <w:szCs w:val="20"/>
        </w:rPr>
        <w:t xml:space="preserve"> CAU e/ou ao </w:t>
      </w:r>
      <w:r w:rsidRPr="00551B2C">
        <w:rPr>
          <w:rFonts w:ascii="Tahoma" w:hAnsi="Tahoma" w:cs="Tahoma"/>
          <w:sz w:val="20"/>
          <w:szCs w:val="20"/>
          <w:lang w:eastAsia="pt-BR"/>
        </w:rPr>
        <w:t xml:space="preserve">( </w:t>
      </w:r>
      <w:r w:rsidRPr="00551B2C">
        <w:rPr>
          <w:rFonts w:ascii="Tahoma" w:hAnsi="Tahoma" w:cs="Tahoma"/>
          <w:b/>
          <w:bCs/>
          <w:lang w:eastAsia="pt-BR"/>
        </w:rPr>
        <w:t>X</w:t>
      </w:r>
      <w:r w:rsidRPr="00551B2C">
        <w:rPr>
          <w:rFonts w:ascii="Tahoma" w:hAnsi="Tahoma" w:cs="Tahoma"/>
          <w:sz w:val="20"/>
          <w:szCs w:val="20"/>
          <w:lang w:eastAsia="pt-BR"/>
        </w:rPr>
        <w:t xml:space="preserve"> ) </w:t>
      </w:r>
      <w:r w:rsidRPr="00551B2C">
        <w:rPr>
          <w:rFonts w:ascii="Tahoma" w:hAnsi="Tahoma" w:cs="Tahoma"/>
          <w:sz w:val="20"/>
          <w:szCs w:val="20"/>
        </w:rPr>
        <w:t>CRT, com base na seguinte justificativa técnica:</w:t>
      </w:r>
    </w:p>
    <w:p w14:paraId="453C5F03" w14:textId="77777777" w:rsidR="0056431C" w:rsidRPr="00551B2C" w:rsidRDefault="0056431C" w:rsidP="0056431C">
      <w:pPr>
        <w:pStyle w:val="Normal-TJTR"/>
        <w:spacing w:after="0" w:line="240" w:lineRule="auto"/>
        <w:jc w:val="left"/>
        <w:rPr>
          <w:rFonts w:ascii="Tahoma" w:hAnsi="Tahoma" w:cs="Tahoma"/>
          <w:sz w:val="20"/>
          <w:szCs w:val="20"/>
        </w:rPr>
      </w:pPr>
    </w:p>
    <w:tbl>
      <w:tblPr>
        <w:tblStyle w:val="Tabelacomgrade"/>
        <w:tblW w:w="0" w:type="auto"/>
        <w:tblLook w:val="04A0" w:firstRow="1" w:lastRow="0" w:firstColumn="1" w:lastColumn="0" w:noHBand="0" w:noVBand="1"/>
      </w:tblPr>
      <w:tblGrid>
        <w:gridCol w:w="8494"/>
      </w:tblGrid>
      <w:tr w:rsidR="0056431C" w:rsidRPr="00551B2C" w14:paraId="38B6E50C" w14:textId="77777777" w:rsidTr="00A616AD">
        <w:tc>
          <w:tcPr>
            <w:tcW w:w="9060" w:type="dxa"/>
          </w:tcPr>
          <w:p w14:paraId="3815D5C6" w14:textId="77777777" w:rsidR="0056431C" w:rsidRPr="00551B2C" w:rsidRDefault="0056431C" w:rsidP="00A616AD">
            <w:pPr>
              <w:pStyle w:val="Normal-TJTR"/>
              <w:spacing w:after="0" w:line="240" w:lineRule="auto"/>
              <w:rPr>
                <w:rFonts w:ascii="Tahoma" w:hAnsi="Tahoma" w:cs="Tahoma"/>
                <w:sz w:val="20"/>
                <w:szCs w:val="20"/>
              </w:rPr>
            </w:pPr>
            <w:r w:rsidRPr="00551B2C">
              <w:rPr>
                <w:rFonts w:ascii="Tahoma" w:hAnsi="Tahoma" w:cs="Tahoma"/>
                <w:b/>
                <w:bCs/>
                <w:lang w:eastAsia="pt-BR"/>
              </w:rPr>
              <w:t>JUSTIFICATIVA:</w:t>
            </w:r>
            <w:r w:rsidRPr="00551B2C">
              <w:rPr>
                <w:rFonts w:ascii="Tahoma" w:hAnsi="Tahoma" w:cs="Tahoma"/>
                <w:lang w:eastAsia="pt-BR"/>
              </w:rPr>
              <w:t xml:space="preserve"> </w:t>
            </w:r>
            <w:r w:rsidRPr="00551B2C">
              <w:rPr>
                <w:rFonts w:ascii="Tahoma" w:hAnsi="Tahoma" w:cs="Tahoma"/>
                <w:sz w:val="20"/>
                <w:szCs w:val="20"/>
              </w:rPr>
              <w:t xml:space="preserve">A exigência de registro das empresas licitantes junto ao Conselho Regional de Engenharia e Agronomia (CREA), ao Conselho de Arquitetura e Urbanismo (CAU) e/ou ao Conselho Regional dos Técnicos Industriais (CRT) na presente licitação fundamenta-se em critérios técnicos estritos, essenciais para assegurar a qualidade e conformidade dos serviços ofertados. Primeiramente, o registro confirma a qualificação técnica e a legalidade da atuação da empresa nas áreas de engenharia, arquitetura ou técnicas industriais, garantindo que os trabalhos serão realizados por profissionais habilitados e competentes. Além disso, submete a empresa a um sistema de fiscalização e normas éticas, reforçando o compromisso </w:t>
            </w:r>
            <w:r w:rsidRPr="00551B2C">
              <w:rPr>
                <w:rFonts w:ascii="Tahoma" w:hAnsi="Tahoma" w:cs="Tahoma"/>
                <w:sz w:val="20"/>
                <w:szCs w:val="20"/>
              </w:rPr>
              <w:lastRenderedPageBreak/>
              <w:t>com a responsabilidade técnica e a qualidade na execução dos projetos. Essa exigência é crucial para mitigar riscos, garantir a segurança das obras e assegurar o cumprimento das especificações técnicas e legislações aplicáveis, contribuindo diretamente para o sucesso e a sustentabilidade dos empreendimentos licitados.</w:t>
            </w:r>
          </w:p>
        </w:tc>
      </w:tr>
    </w:tbl>
    <w:p w14:paraId="5B7DC836" w14:textId="77777777" w:rsidR="0056431C" w:rsidRPr="00551B2C" w:rsidRDefault="0056431C" w:rsidP="0056431C">
      <w:pPr>
        <w:pStyle w:val="Normal-TJTR"/>
        <w:spacing w:after="0" w:line="240" w:lineRule="auto"/>
        <w:jc w:val="left"/>
        <w:rPr>
          <w:rFonts w:ascii="Tahoma" w:hAnsi="Tahoma" w:cs="Tahoma"/>
          <w:sz w:val="20"/>
          <w:szCs w:val="20"/>
        </w:rPr>
      </w:pPr>
    </w:p>
    <w:p w14:paraId="0376AB12" w14:textId="77777777" w:rsidR="0056431C" w:rsidRPr="00BC070F" w:rsidRDefault="0056431C" w:rsidP="0056431C">
      <w:pPr>
        <w:pStyle w:val="Normal-TJTR"/>
        <w:spacing w:after="0" w:line="240" w:lineRule="auto"/>
        <w:jc w:val="left"/>
        <w:rPr>
          <w:rFonts w:ascii="Tahoma" w:hAnsi="Tahoma" w:cs="Tahoma"/>
          <w:b/>
          <w:bCs/>
          <w:sz w:val="20"/>
          <w:szCs w:val="20"/>
        </w:rPr>
      </w:pPr>
      <w:r w:rsidRPr="00BC070F">
        <w:rPr>
          <w:rFonts w:ascii="Tahoma" w:hAnsi="Tahoma" w:cs="Tahoma"/>
          <w:b/>
          <w:bCs/>
          <w:sz w:val="20"/>
          <w:szCs w:val="20"/>
        </w:rPr>
        <w:t>Capacidade técnico-operacional</w:t>
      </w:r>
    </w:p>
    <w:p w14:paraId="7A8D70C8" w14:textId="77777777" w:rsidR="0056431C" w:rsidRPr="00551B2C" w:rsidRDefault="0056431C" w:rsidP="0056431C">
      <w:pPr>
        <w:pStyle w:val="Normal-TJTR"/>
        <w:spacing w:after="0" w:line="240" w:lineRule="auto"/>
        <w:jc w:val="left"/>
        <w:rPr>
          <w:rFonts w:ascii="Tahoma" w:hAnsi="Tahoma" w:cs="Tahoma"/>
          <w:b/>
          <w:bCs/>
          <w:sz w:val="20"/>
          <w:szCs w:val="20"/>
        </w:rPr>
      </w:pPr>
    </w:p>
    <w:p w14:paraId="1F2C9F0C"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Na presente licitação: </w:t>
      </w:r>
    </w:p>
    <w:p w14:paraId="0DDE428A" w14:textId="77777777" w:rsidR="0056431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 </w:t>
      </w:r>
      <w:r w:rsidRPr="00551B2C">
        <w:rPr>
          <w:rFonts w:ascii="Tahoma" w:hAnsi="Tahoma" w:cs="Tahoma"/>
          <w:sz w:val="20"/>
          <w:szCs w:val="20"/>
        </w:rPr>
        <w:t>serão exigidas  comprovações de capacidade técnico-operacional quanto às parcelas de maior relevância técnica e valor significativo do objeto, a seguir elencadas:</w:t>
      </w:r>
    </w:p>
    <w:p w14:paraId="22AB5DEF" w14:textId="77777777" w:rsidR="0056431C" w:rsidRDefault="0056431C" w:rsidP="0056431C">
      <w:pPr>
        <w:pStyle w:val="Normal-TJTR"/>
        <w:spacing w:after="0" w:line="240" w:lineRule="auto"/>
        <w:jc w:val="left"/>
        <w:rPr>
          <w:rFonts w:ascii="Tahoma" w:hAnsi="Tahoma" w:cs="Tahoma"/>
          <w:sz w:val="20"/>
          <w:szCs w:val="20"/>
        </w:rPr>
      </w:pPr>
    </w:p>
    <w:tbl>
      <w:tblPr>
        <w:tblStyle w:val="TabeladeGrade4-nfase1"/>
        <w:tblW w:w="8591" w:type="dxa"/>
        <w:tblLook w:val="04A0" w:firstRow="1" w:lastRow="0" w:firstColumn="1" w:lastColumn="0" w:noHBand="0" w:noVBand="1"/>
      </w:tblPr>
      <w:tblGrid>
        <w:gridCol w:w="5669"/>
        <w:gridCol w:w="620"/>
        <w:gridCol w:w="964"/>
        <w:gridCol w:w="929"/>
        <w:gridCol w:w="929"/>
      </w:tblGrid>
      <w:tr w:rsidR="0056431C" w:rsidRPr="00D43F44" w14:paraId="188CFF45" w14:textId="77777777" w:rsidTr="00755E1D">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5669" w:type="dxa"/>
            <w:noWrap/>
            <w:hideMark/>
          </w:tcPr>
          <w:p w14:paraId="233F5D56" w14:textId="77777777" w:rsidR="0056431C" w:rsidRPr="00D43F44" w:rsidRDefault="0056431C" w:rsidP="00A616AD">
            <w:pPr>
              <w:suppressAutoHyphens w:val="0"/>
              <w:autoSpaceDN/>
              <w:jc w:val="center"/>
              <w:textAlignment w:val="auto"/>
              <w:rPr>
                <w:rFonts w:ascii="Tahoma" w:hAnsi="Tahoma" w:cs="Tahoma"/>
                <w:b w:val="0"/>
                <w:bCs w:val="0"/>
                <w:color w:val="FFFFFF"/>
                <w:sz w:val="16"/>
                <w:szCs w:val="16"/>
                <w:lang w:eastAsia="pt-BR"/>
              </w:rPr>
            </w:pPr>
            <w:r w:rsidRPr="00D43F44">
              <w:rPr>
                <w:rFonts w:ascii="Tahoma" w:hAnsi="Tahoma" w:cs="Tahoma"/>
                <w:color w:val="FFFFFF"/>
                <w:sz w:val="16"/>
                <w:szCs w:val="16"/>
                <w:lang w:eastAsia="pt-BR"/>
              </w:rPr>
              <w:t>DESCRIÇÃO</w:t>
            </w:r>
          </w:p>
        </w:tc>
        <w:tc>
          <w:tcPr>
            <w:tcW w:w="503" w:type="dxa"/>
            <w:noWrap/>
            <w:hideMark/>
          </w:tcPr>
          <w:p w14:paraId="50EC78F8" w14:textId="77777777" w:rsidR="0056431C" w:rsidRPr="00D43F44" w:rsidRDefault="0056431C" w:rsidP="00A616AD">
            <w:pPr>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sz w:val="16"/>
                <w:szCs w:val="16"/>
                <w:lang w:eastAsia="pt-BR"/>
              </w:rPr>
            </w:pPr>
            <w:r w:rsidRPr="00D43F44">
              <w:rPr>
                <w:rFonts w:ascii="Tahoma" w:hAnsi="Tahoma" w:cs="Tahoma"/>
                <w:color w:val="FFFFFF"/>
                <w:sz w:val="16"/>
                <w:szCs w:val="16"/>
                <w:lang w:eastAsia="pt-BR"/>
              </w:rPr>
              <w:t xml:space="preserve">UND </w:t>
            </w:r>
          </w:p>
        </w:tc>
        <w:tc>
          <w:tcPr>
            <w:tcW w:w="713" w:type="dxa"/>
            <w:noWrap/>
            <w:hideMark/>
          </w:tcPr>
          <w:p w14:paraId="1AE99BEF" w14:textId="77777777" w:rsidR="0056431C" w:rsidRPr="00D43F44" w:rsidRDefault="0056431C" w:rsidP="00A616AD">
            <w:pPr>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sz w:val="16"/>
                <w:szCs w:val="16"/>
                <w:lang w:eastAsia="pt-BR"/>
              </w:rPr>
            </w:pPr>
            <w:r w:rsidRPr="00D43F44">
              <w:rPr>
                <w:rFonts w:ascii="Tahoma" w:hAnsi="Tahoma" w:cs="Tahoma"/>
                <w:color w:val="FFFFFF"/>
                <w:sz w:val="16"/>
                <w:szCs w:val="16"/>
                <w:lang w:eastAsia="pt-BR"/>
              </w:rPr>
              <w:t xml:space="preserve">QTD TOTAL </w:t>
            </w:r>
          </w:p>
        </w:tc>
        <w:tc>
          <w:tcPr>
            <w:tcW w:w="853" w:type="dxa"/>
            <w:noWrap/>
            <w:hideMark/>
          </w:tcPr>
          <w:p w14:paraId="0F0FF180" w14:textId="77777777" w:rsidR="0056431C" w:rsidRPr="00D43F44" w:rsidRDefault="0056431C" w:rsidP="00A616AD">
            <w:pPr>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sz w:val="16"/>
                <w:szCs w:val="16"/>
                <w:lang w:eastAsia="pt-BR"/>
              </w:rPr>
            </w:pPr>
            <w:r w:rsidRPr="00D43F44">
              <w:rPr>
                <w:rFonts w:ascii="Tahoma" w:hAnsi="Tahoma" w:cs="Tahoma"/>
                <w:color w:val="FFFFFF"/>
                <w:sz w:val="16"/>
                <w:szCs w:val="16"/>
                <w:lang w:eastAsia="pt-BR"/>
              </w:rPr>
              <w:t>QTD EXIGIDA</w:t>
            </w:r>
          </w:p>
        </w:tc>
        <w:tc>
          <w:tcPr>
            <w:tcW w:w="853" w:type="dxa"/>
            <w:noWrap/>
            <w:hideMark/>
          </w:tcPr>
          <w:p w14:paraId="71B06E86" w14:textId="77777777" w:rsidR="0056431C" w:rsidRPr="00D43F44" w:rsidRDefault="0056431C" w:rsidP="00A616AD">
            <w:pPr>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sz w:val="16"/>
                <w:szCs w:val="16"/>
                <w:lang w:eastAsia="pt-BR"/>
              </w:rPr>
            </w:pPr>
            <w:r w:rsidRPr="00D43F44">
              <w:rPr>
                <w:rFonts w:ascii="Tahoma" w:hAnsi="Tahoma" w:cs="Tahoma"/>
                <w:color w:val="FFFFFF"/>
                <w:sz w:val="16"/>
                <w:szCs w:val="16"/>
                <w:lang w:eastAsia="pt-BR"/>
              </w:rPr>
              <w:t xml:space="preserve"> %QTD EXIGIDA</w:t>
            </w:r>
          </w:p>
        </w:tc>
      </w:tr>
      <w:tr w:rsidR="00755E1D" w:rsidRPr="00D43F44" w14:paraId="6C9C3CF7" w14:textId="77777777" w:rsidTr="00755E1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5669" w:type="dxa"/>
            <w:noWrap/>
            <w:hideMark/>
          </w:tcPr>
          <w:p w14:paraId="7429C5D1" w14:textId="737ECE5D" w:rsidR="00755E1D" w:rsidRPr="00755E1D" w:rsidRDefault="00755E1D" w:rsidP="00755E1D">
            <w:pPr>
              <w:suppressAutoHyphens w:val="0"/>
              <w:autoSpaceDN/>
              <w:textAlignment w:val="auto"/>
              <w:rPr>
                <w:rFonts w:ascii="Tahoma" w:hAnsi="Tahoma" w:cs="Tahoma"/>
                <w:b w:val="0"/>
                <w:bCs w:val="0"/>
                <w:sz w:val="16"/>
                <w:szCs w:val="16"/>
                <w:lang w:eastAsia="pt-BR"/>
              </w:rPr>
            </w:pPr>
            <w:r w:rsidRPr="00755E1D">
              <w:rPr>
                <w:rFonts w:ascii="Tahoma" w:hAnsi="Tahoma" w:cs="Tahoma"/>
                <w:b w:val="0"/>
                <w:bCs w:val="0"/>
                <w:sz w:val="16"/>
                <w:szCs w:val="16"/>
              </w:rPr>
              <w:t>EXECUÇÃO DE PAVIMENTO COM TRATAMENTO SUPERFICIAL DUPLO</w:t>
            </w:r>
          </w:p>
        </w:tc>
        <w:tc>
          <w:tcPr>
            <w:tcW w:w="503" w:type="dxa"/>
            <w:noWrap/>
            <w:hideMark/>
          </w:tcPr>
          <w:p w14:paraId="0196D545" w14:textId="7285A7CB" w:rsidR="00755E1D" w:rsidRPr="00755E1D" w:rsidRDefault="00755E1D" w:rsidP="00755E1D">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M2</w:t>
            </w:r>
          </w:p>
        </w:tc>
        <w:tc>
          <w:tcPr>
            <w:tcW w:w="713" w:type="dxa"/>
            <w:noWrap/>
            <w:hideMark/>
          </w:tcPr>
          <w:p w14:paraId="128072BD" w14:textId="1C285932" w:rsidR="00755E1D" w:rsidRPr="00755E1D" w:rsidRDefault="00755E1D" w:rsidP="00755E1D">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5281,28</w:t>
            </w:r>
          </w:p>
        </w:tc>
        <w:tc>
          <w:tcPr>
            <w:tcW w:w="853" w:type="dxa"/>
            <w:noWrap/>
            <w:hideMark/>
          </w:tcPr>
          <w:p w14:paraId="64BE78C0" w14:textId="40968B8C" w:rsidR="00755E1D" w:rsidRPr="00755E1D" w:rsidRDefault="00755E1D" w:rsidP="00755E1D">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2640,64</w:t>
            </w:r>
          </w:p>
        </w:tc>
        <w:tc>
          <w:tcPr>
            <w:tcW w:w="853" w:type="dxa"/>
            <w:noWrap/>
            <w:hideMark/>
          </w:tcPr>
          <w:p w14:paraId="7A2B5D03" w14:textId="0BCA2B0E" w:rsidR="00755E1D" w:rsidRPr="00755E1D" w:rsidRDefault="00755E1D" w:rsidP="00755E1D">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50,00%</w:t>
            </w:r>
          </w:p>
        </w:tc>
      </w:tr>
      <w:tr w:rsidR="00755E1D" w:rsidRPr="00D43F44" w14:paraId="29647455" w14:textId="77777777" w:rsidTr="00755E1D">
        <w:trPr>
          <w:trHeight w:val="290"/>
        </w:trPr>
        <w:tc>
          <w:tcPr>
            <w:cnfStyle w:val="001000000000" w:firstRow="0" w:lastRow="0" w:firstColumn="1" w:lastColumn="0" w:oddVBand="0" w:evenVBand="0" w:oddHBand="0" w:evenHBand="0" w:firstRowFirstColumn="0" w:firstRowLastColumn="0" w:lastRowFirstColumn="0" w:lastRowLastColumn="0"/>
            <w:tcW w:w="5669" w:type="dxa"/>
            <w:noWrap/>
            <w:hideMark/>
          </w:tcPr>
          <w:p w14:paraId="40DBB9C1" w14:textId="3CDD471C" w:rsidR="00755E1D" w:rsidRPr="00755E1D" w:rsidRDefault="00755E1D" w:rsidP="00755E1D">
            <w:pPr>
              <w:suppressAutoHyphens w:val="0"/>
              <w:autoSpaceDN/>
              <w:textAlignment w:val="auto"/>
              <w:rPr>
                <w:rFonts w:ascii="Tahoma" w:hAnsi="Tahoma" w:cs="Tahoma"/>
                <w:b w:val="0"/>
                <w:bCs w:val="0"/>
                <w:sz w:val="16"/>
                <w:szCs w:val="16"/>
                <w:lang w:eastAsia="pt-BR"/>
              </w:rPr>
            </w:pPr>
            <w:r w:rsidRPr="00755E1D">
              <w:rPr>
                <w:rFonts w:ascii="Tahoma" w:hAnsi="Tahoma" w:cs="Tahoma"/>
                <w:b w:val="0"/>
                <w:bCs w:val="0"/>
                <w:sz w:val="16"/>
                <w:szCs w:val="16"/>
              </w:rPr>
              <w:t>EXECUÇÃO DE ESCAVAÇÃO HORIZONTAL</w:t>
            </w:r>
          </w:p>
        </w:tc>
        <w:tc>
          <w:tcPr>
            <w:tcW w:w="503" w:type="dxa"/>
            <w:noWrap/>
            <w:hideMark/>
          </w:tcPr>
          <w:p w14:paraId="4871FBDA" w14:textId="192E3441" w:rsidR="00755E1D" w:rsidRPr="00755E1D" w:rsidRDefault="00755E1D" w:rsidP="00755E1D">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M3</w:t>
            </w:r>
          </w:p>
        </w:tc>
        <w:tc>
          <w:tcPr>
            <w:tcW w:w="713" w:type="dxa"/>
            <w:noWrap/>
            <w:hideMark/>
          </w:tcPr>
          <w:p w14:paraId="57D7B2C2" w14:textId="771DA8B4" w:rsidR="00755E1D" w:rsidRPr="00755E1D" w:rsidRDefault="00755E1D" w:rsidP="00755E1D">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18367,02</w:t>
            </w:r>
          </w:p>
        </w:tc>
        <w:tc>
          <w:tcPr>
            <w:tcW w:w="853" w:type="dxa"/>
            <w:noWrap/>
            <w:hideMark/>
          </w:tcPr>
          <w:p w14:paraId="08F1B125" w14:textId="27D97975" w:rsidR="00755E1D" w:rsidRPr="00755E1D" w:rsidRDefault="00755E1D" w:rsidP="00755E1D">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5510,11</w:t>
            </w:r>
          </w:p>
        </w:tc>
        <w:tc>
          <w:tcPr>
            <w:tcW w:w="853" w:type="dxa"/>
            <w:noWrap/>
            <w:hideMark/>
          </w:tcPr>
          <w:p w14:paraId="3B2584CD" w14:textId="140FDBD0" w:rsidR="00755E1D" w:rsidRPr="00755E1D" w:rsidRDefault="00755E1D" w:rsidP="00755E1D">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30,00%</w:t>
            </w:r>
          </w:p>
        </w:tc>
      </w:tr>
      <w:tr w:rsidR="00755E1D" w:rsidRPr="00D43F44" w14:paraId="07E100FE" w14:textId="77777777" w:rsidTr="00755E1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5669" w:type="dxa"/>
            <w:noWrap/>
            <w:hideMark/>
          </w:tcPr>
          <w:p w14:paraId="0DCF9BC7" w14:textId="56852F73" w:rsidR="00755E1D" w:rsidRPr="00755E1D" w:rsidRDefault="00755E1D" w:rsidP="00755E1D">
            <w:pPr>
              <w:suppressAutoHyphens w:val="0"/>
              <w:autoSpaceDN/>
              <w:textAlignment w:val="auto"/>
              <w:rPr>
                <w:rFonts w:ascii="Tahoma" w:hAnsi="Tahoma" w:cs="Tahoma"/>
                <w:b w:val="0"/>
                <w:bCs w:val="0"/>
                <w:sz w:val="16"/>
                <w:szCs w:val="16"/>
                <w:lang w:eastAsia="pt-BR"/>
              </w:rPr>
            </w:pPr>
            <w:r w:rsidRPr="00755E1D">
              <w:rPr>
                <w:rFonts w:ascii="Tahoma" w:hAnsi="Tahoma" w:cs="Tahoma"/>
                <w:b w:val="0"/>
                <w:bCs w:val="0"/>
                <w:sz w:val="16"/>
                <w:szCs w:val="16"/>
              </w:rPr>
              <w:t>TRANSPORTE COM CAMINHÃO BASCULANTE</w:t>
            </w:r>
          </w:p>
        </w:tc>
        <w:tc>
          <w:tcPr>
            <w:tcW w:w="503" w:type="dxa"/>
            <w:noWrap/>
            <w:hideMark/>
          </w:tcPr>
          <w:p w14:paraId="7097CBED" w14:textId="43CD7505" w:rsidR="00755E1D" w:rsidRPr="00755E1D" w:rsidRDefault="00755E1D" w:rsidP="00755E1D">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TXKM</w:t>
            </w:r>
          </w:p>
        </w:tc>
        <w:tc>
          <w:tcPr>
            <w:tcW w:w="713" w:type="dxa"/>
            <w:noWrap/>
            <w:hideMark/>
          </w:tcPr>
          <w:p w14:paraId="0A772A81" w14:textId="2CE2B528" w:rsidR="00755E1D" w:rsidRPr="00755E1D" w:rsidRDefault="00755E1D" w:rsidP="00755E1D">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138451,49</w:t>
            </w:r>
          </w:p>
        </w:tc>
        <w:tc>
          <w:tcPr>
            <w:tcW w:w="853" w:type="dxa"/>
            <w:noWrap/>
            <w:hideMark/>
          </w:tcPr>
          <w:p w14:paraId="18A63D74" w14:textId="6642BC12" w:rsidR="00755E1D" w:rsidRPr="00755E1D" w:rsidRDefault="00755E1D" w:rsidP="00755E1D">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69225,75</w:t>
            </w:r>
          </w:p>
        </w:tc>
        <w:tc>
          <w:tcPr>
            <w:tcW w:w="853" w:type="dxa"/>
            <w:noWrap/>
            <w:hideMark/>
          </w:tcPr>
          <w:p w14:paraId="3C905386" w14:textId="1230AD9C" w:rsidR="00755E1D" w:rsidRPr="00755E1D" w:rsidRDefault="00755E1D" w:rsidP="00755E1D">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50,00%</w:t>
            </w:r>
          </w:p>
        </w:tc>
      </w:tr>
      <w:tr w:rsidR="00755E1D" w:rsidRPr="00D43F44" w14:paraId="402D87EA" w14:textId="77777777" w:rsidTr="00755E1D">
        <w:trPr>
          <w:trHeight w:val="290"/>
        </w:trPr>
        <w:tc>
          <w:tcPr>
            <w:cnfStyle w:val="001000000000" w:firstRow="0" w:lastRow="0" w:firstColumn="1" w:lastColumn="0" w:oddVBand="0" w:evenVBand="0" w:oddHBand="0" w:evenHBand="0" w:firstRowFirstColumn="0" w:firstRowLastColumn="0" w:lastRowFirstColumn="0" w:lastRowLastColumn="0"/>
            <w:tcW w:w="5669" w:type="dxa"/>
            <w:noWrap/>
            <w:hideMark/>
          </w:tcPr>
          <w:p w14:paraId="5DEFC46C" w14:textId="207215CF" w:rsidR="00755E1D" w:rsidRPr="00755E1D" w:rsidRDefault="00755E1D" w:rsidP="00755E1D">
            <w:pPr>
              <w:suppressAutoHyphens w:val="0"/>
              <w:autoSpaceDN/>
              <w:textAlignment w:val="auto"/>
              <w:rPr>
                <w:rFonts w:ascii="Tahoma" w:hAnsi="Tahoma" w:cs="Tahoma"/>
                <w:b w:val="0"/>
                <w:bCs w:val="0"/>
                <w:sz w:val="16"/>
                <w:szCs w:val="16"/>
                <w:lang w:eastAsia="pt-BR"/>
              </w:rPr>
            </w:pPr>
            <w:r w:rsidRPr="00755E1D">
              <w:rPr>
                <w:rFonts w:ascii="Tahoma" w:hAnsi="Tahoma" w:cs="Tahoma"/>
                <w:b w:val="0"/>
                <w:bCs w:val="0"/>
                <w:sz w:val="16"/>
                <w:szCs w:val="16"/>
              </w:rPr>
              <w:t>EXECUÇÃO E COMPACTAÇÃO DE ATERRO</w:t>
            </w:r>
          </w:p>
        </w:tc>
        <w:tc>
          <w:tcPr>
            <w:tcW w:w="503" w:type="dxa"/>
            <w:noWrap/>
            <w:hideMark/>
          </w:tcPr>
          <w:p w14:paraId="524F4D42" w14:textId="5A6E19D7" w:rsidR="00755E1D" w:rsidRPr="00755E1D" w:rsidRDefault="00755E1D" w:rsidP="00755E1D">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M3</w:t>
            </w:r>
          </w:p>
        </w:tc>
        <w:tc>
          <w:tcPr>
            <w:tcW w:w="713" w:type="dxa"/>
            <w:noWrap/>
            <w:hideMark/>
          </w:tcPr>
          <w:p w14:paraId="4753B7A4" w14:textId="1B6FDE6A" w:rsidR="00755E1D" w:rsidRPr="00755E1D" w:rsidRDefault="00755E1D" w:rsidP="00755E1D">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11814,67</w:t>
            </w:r>
          </w:p>
        </w:tc>
        <w:tc>
          <w:tcPr>
            <w:tcW w:w="853" w:type="dxa"/>
            <w:noWrap/>
            <w:hideMark/>
          </w:tcPr>
          <w:p w14:paraId="71B8E02C" w14:textId="7A67966F" w:rsidR="00755E1D" w:rsidRPr="00755E1D" w:rsidRDefault="00755E1D" w:rsidP="00755E1D">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3544,40</w:t>
            </w:r>
          </w:p>
        </w:tc>
        <w:tc>
          <w:tcPr>
            <w:tcW w:w="853" w:type="dxa"/>
            <w:noWrap/>
            <w:hideMark/>
          </w:tcPr>
          <w:p w14:paraId="5C7CF0C4" w14:textId="59CA2F60" w:rsidR="00755E1D" w:rsidRPr="00755E1D" w:rsidRDefault="00755E1D" w:rsidP="00755E1D">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30,00%</w:t>
            </w:r>
          </w:p>
        </w:tc>
      </w:tr>
      <w:tr w:rsidR="00755E1D" w:rsidRPr="00D43F44" w14:paraId="689AF0BE" w14:textId="77777777" w:rsidTr="00755E1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5669" w:type="dxa"/>
            <w:noWrap/>
          </w:tcPr>
          <w:p w14:paraId="711B8745" w14:textId="3C885C01" w:rsidR="00755E1D" w:rsidRPr="00755E1D" w:rsidRDefault="00755E1D" w:rsidP="00755E1D">
            <w:pPr>
              <w:suppressAutoHyphens w:val="0"/>
              <w:autoSpaceDN/>
              <w:textAlignment w:val="auto"/>
              <w:rPr>
                <w:rFonts w:ascii="Tahoma" w:hAnsi="Tahoma" w:cs="Tahoma"/>
                <w:b w:val="0"/>
                <w:bCs w:val="0"/>
                <w:sz w:val="16"/>
                <w:szCs w:val="16"/>
                <w:lang w:eastAsia="pt-BR"/>
              </w:rPr>
            </w:pPr>
            <w:r w:rsidRPr="00755E1D">
              <w:rPr>
                <w:rFonts w:ascii="Tahoma" w:hAnsi="Tahoma" w:cs="Tahoma"/>
                <w:b w:val="0"/>
                <w:bCs w:val="0"/>
                <w:sz w:val="16"/>
                <w:szCs w:val="16"/>
              </w:rPr>
              <w:t>FORNECIMENTO E ASSENTAMENTO DE TUBO DE CONCRETO PARA REDES COLETORAS DE ÁGUAS PLUVIAIS</w:t>
            </w:r>
          </w:p>
        </w:tc>
        <w:tc>
          <w:tcPr>
            <w:tcW w:w="503" w:type="dxa"/>
            <w:noWrap/>
          </w:tcPr>
          <w:p w14:paraId="48215289" w14:textId="563E5BF1" w:rsidR="00755E1D" w:rsidRPr="00755E1D" w:rsidRDefault="00755E1D" w:rsidP="00755E1D">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M</w:t>
            </w:r>
          </w:p>
        </w:tc>
        <w:tc>
          <w:tcPr>
            <w:tcW w:w="713" w:type="dxa"/>
            <w:noWrap/>
          </w:tcPr>
          <w:p w14:paraId="41681DF9" w14:textId="315A14A1" w:rsidR="00755E1D" w:rsidRPr="00755E1D" w:rsidRDefault="00755E1D" w:rsidP="00755E1D">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1237,00</w:t>
            </w:r>
          </w:p>
        </w:tc>
        <w:tc>
          <w:tcPr>
            <w:tcW w:w="853" w:type="dxa"/>
            <w:noWrap/>
          </w:tcPr>
          <w:p w14:paraId="5252A8E1" w14:textId="67D6236D" w:rsidR="00755E1D" w:rsidRPr="00755E1D" w:rsidRDefault="00755E1D" w:rsidP="00755E1D">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618,50</w:t>
            </w:r>
          </w:p>
        </w:tc>
        <w:tc>
          <w:tcPr>
            <w:tcW w:w="853" w:type="dxa"/>
            <w:noWrap/>
          </w:tcPr>
          <w:p w14:paraId="4825AE42" w14:textId="1D19FC9E" w:rsidR="00755E1D" w:rsidRPr="00755E1D" w:rsidRDefault="00755E1D" w:rsidP="00755E1D">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50,00%</w:t>
            </w:r>
          </w:p>
        </w:tc>
      </w:tr>
      <w:tr w:rsidR="00755E1D" w:rsidRPr="00D43F44" w14:paraId="2ADE6C07" w14:textId="77777777" w:rsidTr="00755E1D">
        <w:trPr>
          <w:trHeight w:val="290"/>
        </w:trPr>
        <w:tc>
          <w:tcPr>
            <w:cnfStyle w:val="001000000000" w:firstRow="0" w:lastRow="0" w:firstColumn="1" w:lastColumn="0" w:oddVBand="0" w:evenVBand="0" w:oddHBand="0" w:evenHBand="0" w:firstRowFirstColumn="0" w:firstRowLastColumn="0" w:lastRowFirstColumn="0" w:lastRowLastColumn="0"/>
            <w:tcW w:w="5669" w:type="dxa"/>
            <w:noWrap/>
          </w:tcPr>
          <w:p w14:paraId="5D6543D7" w14:textId="08FD0215" w:rsidR="00755E1D" w:rsidRPr="00755E1D" w:rsidRDefault="00755E1D" w:rsidP="00755E1D">
            <w:pPr>
              <w:suppressAutoHyphens w:val="0"/>
              <w:autoSpaceDN/>
              <w:textAlignment w:val="auto"/>
              <w:rPr>
                <w:rFonts w:ascii="Tahoma" w:hAnsi="Tahoma" w:cs="Tahoma"/>
                <w:b w:val="0"/>
                <w:bCs w:val="0"/>
                <w:sz w:val="16"/>
                <w:szCs w:val="16"/>
                <w:lang w:eastAsia="pt-BR"/>
              </w:rPr>
            </w:pPr>
            <w:r w:rsidRPr="00755E1D">
              <w:rPr>
                <w:rFonts w:ascii="Tahoma" w:hAnsi="Tahoma" w:cs="Tahoma"/>
                <w:b w:val="0"/>
                <w:bCs w:val="0"/>
                <w:sz w:val="16"/>
                <w:szCs w:val="16"/>
              </w:rPr>
              <w:t>EXECUÇÃO DE PASSEIO (CALÇADA) OU PISO DE CONCRETO COM CONCRETO MOLDADO</w:t>
            </w:r>
          </w:p>
        </w:tc>
        <w:tc>
          <w:tcPr>
            <w:tcW w:w="503" w:type="dxa"/>
            <w:noWrap/>
          </w:tcPr>
          <w:p w14:paraId="10E8844C" w14:textId="6D459A72" w:rsidR="00755E1D" w:rsidRPr="00755E1D" w:rsidRDefault="00755E1D" w:rsidP="00755E1D">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M3</w:t>
            </w:r>
          </w:p>
        </w:tc>
        <w:tc>
          <w:tcPr>
            <w:tcW w:w="713" w:type="dxa"/>
            <w:noWrap/>
          </w:tcPr>
          <w:p w14:paraId="43280E62" w14:textId="2242F7CF" w:rsidR="00755E1D" w:rsidRPr="00755E1D" w:rsidRDefault="00755E1D" w:rsidP="00755E1D">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209,12</w:t>
            </w:r>
          </w:p>
        </w:tc>
        <w:tc>
          <w:tcPr>
            <w:tcW w:w="853" w:type="dxa"/>
            <w:noWrap/>
          </w:tcPr>
          <w:p w14:paraId="72BC96F9" w14:textId="7E29855B" w:rsidR="00755E1D" w:rsidRPr="00755E1D" w:rsidRDefault="00755E1D" w:rsidP="00755E1D">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104,56</w:t>
            </w:r>
          </w:p>
        </w:tc>
        <w:tc>
          <w:tcPr>
            <w:tcW w:w="853" w:type="dxa"/>
            <w:noWrap/>
          </w:tcPr>
          <w:p w14:paraId="47F8B256" w14:textId="19EDE700" w:rsidR="00755E1D" w:rsidRPr="00755E1D" w:rsidRDefault="00755E1D" w:rsidP="00755E1D">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50,00%</w:t>
            </w:r>
          </w:p>
        </w:tc>
      </w:tr>
    </w:tbl>
    <w:p w14:paraId="2DC3E763" w14:textId="77777777" w:rsidR="0056431C" w:rsidRPr="00551B2C" w:rsidRDefault="0056431C" w:rsidP="0056431C">
      <w:pPr>
        <w:pStyle w:val="Normal-TJTR"/>
        <w:spacing w:after="0" w:line="240" w:lineRule="auto"/>
        <w:jc w:val="left"/>
        <w:rPr>
          <w:rFonts w:ascii="Tahoma" w:hAnsi="Tahoma" w:cs="Tahoma"/>
          <w:sz w:val="20"/>
          <w:szCs w:val="20"/>
        </w:rPr>
      </w:pPr>
    </w:p>
    <w:p w14:paraId="4F909077" w14:textId="77777777" w:rsidR="0056431C" w:rsidRPr="00551B2C" w:rsidRDefault="0056431C" w:rsidP="0056431C">
      <w:pPr>
        <w:pStyle w:val="Normal-TJTR"/>
        <w:spacing w:after="0" w:line="240" w:lineRule="auto"/>
        <w:jc w:val="left"/>
        <w:rPr>
          <w:rFonts w:ascii="Tahoma" w:hAnsi="Tahoma" w:cs="Tahoma"/>
          <w:b/>
          <w:bCs/>
          <w:sz w:val="20"/>
          <w:szCs w:val="20"/>
        </w:rPr>
      </w:pPr>
      <w:r w:rsidRPr="00551B2C">
        <w:rPr>
          <w:rFonts w:ascii="Tahoma" w:hAnsi="Tahoma" w:cs="Tahoma"/>
          <w:b/>
          <w:bCs/>
          <w:sz w:val="20"/>
          <w:szCs w:val="20"/>
        </w:rPr>
        <w:t>Possibilidade de somatório de atestados</w:t>
      </w:r>
    </w:p>
    <w:p w14:paraId="7802F45A" w14:textId="77777777" w:rsidR="0056431C" w:rsidRPr="00551B2C" w:rsidRDefault="0056431C" w:rsidP="0056431C">
      <w:pPr>
        <w:pStyle w:val="Normal-TJTR"/>
        <w:spacing w:after="0" w:line="240" w:lineRule="auto"/>
        <w:jc w:val="left"/>
        <w:rPr>
          <w:rFonts w:ascii="Tahoma" w:hAnsi="Tahoma" w:cs="Tahoma"/>
          <w:b/>
          <w:bCs/>
          <w:sz w:val="20"/>
          <w:szCs w:val="20"/>
        </w:rPr>
      </w:pPr>
    </w:p>
    <w:p w14:paraId="246519B5"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Na presente licitação, será </w:t>
      </w: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 </w:t>
      </w:r>
      <w:r w:rsidRPr="00551B2C">
        <w:rPr>
          <w:rFonts w:ascii="Tahoma" w:hAnsi="Tahoma" w:cs="Tahoma"/>
          <w:sz w:val="20"/>
          <w:szCs w:val="20"/>
        </w:rPr>
        <w:t xml:space="preserve">ACEITO ou (   ) VEDADO o somatório de atestados de capacidade técnico-operacional para atingimento dos quantitativos mínimos demandados, com base na seguinte </w:t>
      </w:r>
      <w:r w:rsidRPr="00551B2C">
        <w:rPr>
          <w:rFonts w:ascii="Tahoma" w:hAnsi="Tahoma" w:cs="Tahoma"/>
          <w:b/>
          <w:bCs/>
          <w:sz w:val="20"/>
          <w:szCs w:val="20"/>
        </w:rPr>
        <w:t>justificativa</w:t>
      </w:r>
      <w:r w:rsidRPr="00551B2C">
        <w:rPr>
          <w:rFonts w:ascii="Tahoma" w:hAnsi="Tahoma" w:cs="Tahoma"/>
          <w:sz w:val="20"/>
          <w:szCs w:val="20"/>
        </w:rPr>
        <w:t xml:space="preserve"> técnica:</w:t>
      </w:r>
    </w:p>
    <w:p w14:paraId="5597F5B7" w14:textId="77777777" w:rsidR="0056431C" w:rsidRPr="00551B2C" w:rsidRDefault="0056431C" w:rsidP="0056431C">
      <w:pPr>
        <w:pStyle w:val="Normal-TJTR"/>
        <w:spacing w:after="0" w:line="240" w:lineRule="auto"/>
        <w:jc w:val="left"/>
        <w:rPr>
          <w:rFonts w:ascii="Tahoma" w:hAnsi="Tahoma" w:cs="Tahoma"/>
          <w:sz w:val="20"/>
          <w:szCs w:val="20"/>
        </w:rPr>
      </w:pPr>
    </w:p>
    <w:tbl>
      <w:tblPr>
        <w:tblStyle w:val="Tabelacomgrade"/>
        <w:tblW w:w="0" w:type="auto"/>
        <w:tblLook w:val="04A0" w:firstRow="1" w:lastRow="0" w:firstColumn="1" w:lastColumn="0" w:noHBand="0" w:noVBand="1"/>
      </w:tblPr>
      <w:tblGrid>
        <w:gridCol w:w="8494"/>
      </w:tblGrid>
      <w:tr w:rsidR="0056431C" w:rsidRPr="00551B2C" w14:paraId="2514E685" w14:textId="77777777" w:rsidTr="00A616AD">
        <w:tc>
          <w:tcPr>
            <w:tcW w:w="9060" w:type="dxa"/>
          </w:tcPr>
          <w:p w14:paraId="41BA59D4" w14:textId="77777777" w:rsidR="0056431C" w:rsidRPr="00551B2C" w:rsidRDefault="0056431C" w:rsidP="00A616AD">
            <w:pPr>
              <w:pStyle w:val="Normal-TJTR"/>
              <w:spacing w:after="0" w:line="240" w:lineRule="auto"/>
              <w:rPr>
                <w:rFonts w:ascii="Tahoma" w:hAnsi="Tahoma" w:cs="Tahoma"/>
                <w:sz w:val="20"/>
                <w:szCs w:val="20"/>
              </w:rPr>
            </w:pPr>
            <w:r w:rsidRPr="00551B2C">
              <w:rPr>
                <w:rFonts w:ascii="Tahoma" w:hAnsi="Tahoma" w:cs="Tahoma"/>
                <w:b/>
                <w:bCs/>
                <w:lang w:eastAsia="pt-BR"/>
              </w:rPr>
              <w:t>JUSTIFICATIVA:</w:t>
            </w:r>
            <w:r w:rsidRPr="00551B2C">
              <w:rPr>
                <w:rFonts w:ascii="Tahoma" w:hAnsi="Tahoma" w:cs="Tahoma"/>
                <w:lang w:eastAsia="pt-BR"/>
              </w:rPr>
              <w:t xml:space="preserve">  </w:t>
            </w:r>
            <w:r w:rsidRPr="00551B2C">
              <w:rPr>
                <w:rFonts w:ascii="Tahoma" w:hAnsi="Tahoma" w:cs="Tahoma"/>
                <w:sz w:val="20"/>
                <w:szCs w:val="20"/>
              </w:rPr>
              <w:t>Aceitar o somatório de atestados de capacidade técnico-operacional é justificado tecnicamente pela necessidade de reconhecer a diversidade e amplitude da experiência operacional das empresas. Esta abordagem permite uma avaliação mais abrangente da capacidade técnica, considerando experiências acumuladas em múltiplos projetos. Tal flexibilidade assegura que empresas com vasto histórico de desempenho competente, mesmo em projetos de menor escala, possam comprovar sua aptidão para cumprir os requisitos específicos do contrato. Além disso, contribui para a competição justa, incentivando a participação de uma gama mais ampla de licitantes qualificados, o que potencialmente eleva a qualidade e a eficiência dos serviços contratados. Simplificando, a prática alinha-se aos princípios de equidade e competência técnica, garantindo a seleção de empresas verdadeiramente capacitadas para a execução do projeto.</w:t>
            </w:r>
          </w:p>
        </w:tc>
      </w:tr>
    </w:tbl>
    <w:p w14:paraId="2DDC4140" w14:textId="77777777" w:rsidR="0056431C" w:rsidRPr="00551B2C" w:rsidRDefault="0056431C" w:rsidP="0056431C">
      <w:pPr>
        <w:pStyle w:val="Normal-TJTR"/>
        <w:spacing w:after="0" w:line="240" w:lineRule="auto"/>
        <w:jc w:val="left"/>
        <w:rPr>
          <w:rFonts w:ascii="Tahoma" w:hAnsi="Tahoma" w:cs="Tahoma"/>
          <w:sz w:val="20"/>
          <w:szCs w:val="20"/>
        </w:rPr>
      </w:pPr>
    </w:p>
    <w:p w14:paraId="75C01248" w14:textId="77777777" w:rsidR="0056431C" w:rsidRPr="00D43F44" w:rsidRDefault="0056431C" w:rsidP="0056431C">
      <w:pPr>
        <w:pStyle w:val="Normal-TJTR"/>
        <w:spacing w:after="0" w:line="240" w:lineRule="auto"/>
        <w:jc w:val="left"/>
        <w:rPr>
          <w:rFonts w:ascii="Tahoma" w:hAnsi="Tahoma" w:cs="Tahoma"/>
          <w:b/>
          <w:bCs/>
          <w:sz w:val="20"/>
          <w:szCs w:val="20"/>
        </w:rPr>
      </w:pPr>
      <w:r w:rsidRPr="00D43F44">
        <w:rPr>
          <w:rFonts w:ascii="Tahoma" w:hAnsi="Tahoma" w:cs="Tahoma"/>
          <w:b/>
          <w:bCs/>
          <w:sz w:val="20"/>
          <w:szCs w:val="20"/>
        </w:rPr>
        <w:t>Capacidade técnico-profissional</w:t>
      </w:r>
    </w:p>
    <w:p w14:paraId="648A52C8" w14:textId="77777777" w:rsidR="0056431C" w:rsidRPr="00551B2C" w:rsidRDefault="0056431C" w:rsidP="0056431C">
      <w:pPr>
        <w:pStyle w:val="Normal-TJTR"/>
        <w:spacing w:after="0" w:line="240" w:lineRule="auto"/>
        <w:jc w:val="left"/>
        <w:rPr>
          <w:rFonts w:ascii="Tahoma" w:hAnsi="Tahoma" w:cs="Tahoma"/>
          <w:b/>
          <w:bCs/>
          <w:sz w:val="20"/>
          <w:szCs w:val="20"/>
        </w:rPr>
      </w:pPr>
    </w:p>
    <w:p w14:paraId="2996C1F6"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Na presente licitação:</w:t>
      </w:r>
    </w:p>
    <w:p w14:paraId="179BC526" w14:textId="77777777" w:rsidR="0056431C" w:rsidRPr="00551B2C" w:rsidRDefault="0056431C" w:rsidP="0056431C">
      <w:pPr>
        <w:pStyle w:val="Normal-TJTR"/>
        <w:spacing w:after="0" w:line="240" w:lineRule="auto"/>
        <w:jc w:val="left"/>
        <w:rPr>
          <w:rFonts w:ascii="Tahoma" w:hAnsi="Tahoma" w:cs="Tahoma"/>
          <w:sz w:val="20"/>
          <w:szCs w:val="20"/>
        </w:rPr>
      </w:pPr>
    </w:p>
    <w:p w14:paraId="4DE700EB"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NÃO SERÃO exigidas comprovações de capacidade técnico-profissional.</w:t>
      </w:r>
    </w:p>
    <w:p w14:paraId="321B2777" w14:textId="77777777" w:rsidR="0056431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 </w:t>
      </w:r>
      <w:r w:rsidRPr="00551B2C">
        <w:rPr>
          <w:rFonts w:ascii="Tahoma" w:hAnsi="Tahoma" w:cs="Tahoma"/>
          <w:sz w:val="20"/>
          <w:szCs w:val="20"/>
        </w:rPr>
        <w:t>SERÃO exigidas comprovações de capacidade técnico-profissional quanto às parcelas de maior relevância técnica e valor significativo do objeto, a serem executadas pelos profissionais abaixo elencados:</w:t>
      </w:r>
    </w:p>
    <w:p w14:paraId="56C5CFE1" w14:textId="77777777" w:rsidR="0056431C" w:rsidRDefault="0056431C" w:rsidP="0056431C">
      <w:pPr>
        <w:pStyle w:val="Normal-TJTR"/>
        <w:spacing w:after="0" w:line="240" w:lineRule="auto"/>
        <w:jc w:val="left"/>
        <w:rPr>
          <w:rFonts w:ascii="Tahoma" w:hAnsi="Tahoma" w:cs="Tahoma"/>
          <w:sz w:val="20"/>
          <w:szCs w:val="20"/>
        </w:rPr>
      </w:pPr>
    </w:p>
    <w:tbl>
      <w:tblPr>
        <w:tblStyle w:val="TabeladeGrade4-nfase1"/>
        <w:tblW w:w="8591" w:type="dxa"/>
        <w:tblLook w:val="04A0" w:firstRow="1" w:lastRow="0" w:firstColumn="1" w:lastColumn="0" w:noHBand="0" w:noVBand="1"/>
      </w:tblPr>
      <w:tblGrid>
        <w:gridCol w:w="5669"/>
        <w:gridCol w:w="620"/>
        <w:gridCol w:w="964"/>
        <w:gridCol w:w="929"/>
        <w:gridCol w:w="929"/>
      </w:tblGrid>
      <w:tr w:rsidR="00755E1D" w:rsidRPr="00D43F44" w14:paraId="1C4587B9" w14:textId="77777777" w:rsidTr="003153F4">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5669" w:type="dxa"/>
            <w:noWrap/>
            <w:hideMark/>
          </w:tcPr>
          <w:p w14:paraId="505E36C5" w14:textId="77777777" w:rsidR="00755E1D" w:rsidRPr="00D43F44" w:rsidRDefault="00755E1D" w:rsidP="003153F4">
            <w:pPr>
              <w:suppressAutoHyphens w:val="0"/>
              <w:autoSpaceDN/>
              <w:jc w:val="center"/>
              <w:textAlignment w:val="auto"/>
              <w:rPr>
                <w:rFonts w:ascii="Tahoma" w:hAnsi="Tahoma" w:cs="Tahoma"/>
                <w:b w:val="0"/>
                <w:bCs w:val="0"/>
                <w:color w:val="FFFFFF"/>
                <w:sz w:val="16"/>
                <w:szCs w:val="16"/>
                <w:lang w:eastAsia="pt-BR"/>
              </w:rPr>
            </w:pPr>
            <w:r w:rsidRPr="00D43F44">
              <w:rPr>
                <w:rFonts w:ascii="Tahoma" w:hAnsi="Tahoma" w:cs="Tahoma"/>
                <w:color w:val="FFFFFF"/>
                <w:sz w:val="16"/>
                <w:szCs w:val="16"/>
                <w:lang w:eastAsia="pt-BR"/>
              </w:rPr>
              <w:t>DESCRIÇÃO</w:t>
            </w:r>
          </w:p>
        </w:tc>
        <w:tc>
          <w:tcPr>
            <w:tcW w:w="503" w:type="dxa"/>
            <w:noWrap/>
            <w:hideMark/>
          </w:tcPr>
          <w:p w14:paraId="4968135C" w14:textId="77777777" w:rsidR="00755E1D" w:rsidRPr="00D43F44" w:rsidRDefault="00755E1D" w:rsidP="003153F4">
            <w:pPr>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sz w:val="16"/>
                <w:szCs w:val="16"/>
                <w:lang w:eastAsia="pt-BR"/>
              </w:rPr>
            </w:pPr>
            <w:r w:rsidRPr="00D43F44">
              <w:rPr>
                <w:rFonts w:ascii="Tahoma" w:hAnsi="Tahoma" w:cs="Tahoma"/>
                <w:color w:val="FFFFFF"/>
                <w:sz w:val="16"/>
                <w:szCs w:val="16"/>
                <w:lang w:eastAsia="pt-BR"/>
              </w:rPr>
              <w:t xml:space="preserve">UND </w:t>
            </w:r>
          </w:p>
        </w:tc>
        <w:tc>
          <w:tcPr>
            <w:tcW w:w="713" w:type="dxa"/>
            <w:noWrap/>
            <w:hideMark/>
          </w:tcPr>
          <w:p w14:paraId="38BB8A90" w14:textId="77777777" w:rsidR="00755E1D" w:rsidRPr="00D43F44" w:rsidRDefault="00755E1D" w:rsidP="003153F4">
            <w:pPr>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sz w:val="16"/>
                <w:szCs w:val="16"/>
                <w:lang w:eastAsia="pt-BR"/>
              </w:rPr>
            </w:pPr>
            <w:r w:rsidRPr="00D43F44">
              <w:rPr>
                <w:rFonts w:ascii="Tahoma" w:hAnsi="Tahoma" w:cs="Tahoma"/>
                <w:color w:val="FFFFFF"/>
                <w:sz w:val="16"/>
                <w:szCs w:val="16"/>
                <w:lang w:eastAsia="pt-BR"/>
              </w:rPr>
              <w:t xml:space="preserve">QTD TOTAL </w:t>
            </w:r>
          </w:p>
        </w:tc>
        <w:tc>
          <w:tcPr>
            <w:tcW w:w="853" w:type="dxa"/>
            <w:noWrap/>
            <w:hideMark/>
          </w:tcPr>
          <w:p w14:paraId="0DBF7D7F" w14:textId="77777777" w:rsidR="00755E1D" w:rsidRPr="00D43F44" w:rsidRDefault="00755E1D" w:rsidP="003153F4">
            <w:pPr>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sz w:val="16"/>
                <w:szCs w:val="16"/>
                <w:lang w:eastAsia="pt-BR"/>
              </w:rPr>
            </w:pPr>
            <w:r w:rsidRPr="00D43F44">
              <w:rPr>
                <w:rFonts w:ascii="Tahoma" w:hAnsi="Tahoma" w:cs="Tahoma"/>
                <w:color w:val="FFFFFF"/>
                <w:sz w:val="16"/>
                <w:szCs w:val="16"/>
                <w:lang w:eastAsia="pt-BR"/>
              </w:rPr>
              <w:t>QTD EXIGIDA</w:t>
            </w:r>
          </w:p>
        </w:tc>
        <w:tc>
          <w:tcPr>
            <w:tcW w:w="853" w:type="dxa"/>
            <w:noWrap/>
            <w:hideMark/>
          </w:tcPr>
          <w:p w14:paraId="063E3A0C" w14:textId="77777777" w:rsidR="00755E1D" w:rsidRPr="00D43F44" w:rsidRDefault="00755E1D" w:rsidP="003153F4">
            <w:pPr>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sz w:val="16"/>
                <w:szCs w:val="16"/>
                <w:lang w:eastAsia="pt-BR"/>
              </w:rPr>
            </w:pPr>
            <w:r w:rsidRPr="00D43F44">
              <w:rPr>
                <w:rFonts w:ascii="Tahoma" w:hAnsi="Tahoma" w:cs="Tahoma"/>
                <w:color w:val="FFFFFF"/>
                <w:sz w:val="16"/>
                <w:szCs w:val="16"/>
                <w:lang w:eastAsia="pt-BR"/>
              </w:rPr>
              <w:t xml:space="preserve"> %QTD EXIGIDA</w:t>
            </w:r>
          </w:p>
        </w:tc>
      </w:tr>
      <w:tr w:rsidR="00755E1D" w:rsidRPr="00D43F44" w14:paraId="5958D14B" w14:textId="77777777" w:rsidTr="003153F4">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5669" w:type="dxa"/>
            <w:noWrap/>
            <w:hideMark/>
          </w:tcPr>
          <w:p w14:paraId="327481E0" w14:textId="77777777" w:rsidR="00755E1D" w:rsidRPr="00755E1D" w:rsidRDefault="00755E1D" w:rsidP="003153F4">
            <w:pPr>
              <w:suppressAutoHyphens w:val="0"/>
              <w:autoSpaceDN/>
              <w:textAlignment w:val="auto"/>
              <w:rPr>
                <w:rFonts w:ascii="Tahoma" w:hAnsi="Tahoma" w:cs="Tahoma"/>
                <w:b w:val="0"/>
                <w:bCs w:val="0"/>
                <w:sz w:val="16"/>
                <w:szCs w:val="16"/>
                <w:lang w:eastAsia="pt-BR"/>
              </w:rPr>
            </w:pPr>
            <w:r w:rsidRPr="00755E1D">
              <w:rPr>
                <w:rFonts w:ascii="Tahoma" w:hAnsi="Tahoma" w:cs="Tahoma"/>
                <w:b w:val="0"/>
                <w:bCs w:val="0"/>
                <w:sz w:val="16"/>
                <w:szCs w:val="16"/>
              </w:rPr>
              <w:t>EXECUÇÃO DE PAVIMENTO COM TRATAMENTO SUPERFICIAL DUPLO</w:t>
            </w:r>
          </w:p>
        </w:tc>
        <w:tc>
          <w:tcPr>
            <w:tcW w:w="503" w:type="dxa"/>
            <w:noWrap/>
            <w:hideMark/>
          </w:tcPr>
          <w:p w14:paraId="3AA734A9" w14:textId="77777777" w:rsidR="00755E1D" w:rsidRPr="00755E1D" w:rsidRDefault="00755E1D" w:rsidP="003153F4">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M2</w:t>
            </w:r>
          </w:p>
        </w:tc>
        <w:tc>
          <w:tcPr>
            <w:tcW w:w="713" w:type="dxa"/>
            <w:noWrap/>
            <w:hideMark/>
          </w:tcPr>
          <w:p w14:paraId="3B9BF968" w14:textId="77777777" w:rsidR="00755E1D" w:rsidRPr="00755E1D" w:rsidRDefault="00755E1D" w:rsidP="003153F4">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5281,28</w:t>
            </w:r>
          </w:p>
        </w:tc>
        <w:tc>
          <w:tcPr>
            <w:tcW w:w="853" w:type="dxa"/>
            <w:noWrap/>
            <w:hideMark/>
          </w:tcPr>
          <w:p w14:paraId="69BBE598" w14:textId="77777777" w:rsidR="00755E1D" w:rsidRPr="00755E1D" w:rsidRDefault="00755E1D" w:rsidP="003153F4">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2640,64</w:t>
            </w:r>
          </w:p>
        </w:tc>
        <w:tc>
          <w:tcPr>
            <w:tcW w:w="853" w:type="dxa"/>
            <w:noWrap/>
            <w:hideMark/>
          </w:tcPr>
          <w:p w14:paraId="6863D7C0" w14:textId="77777777" w:rsidR="00755E1D" w:rsidRPr="00755E1D" w:rsidRDefault="00755E1D" w:rsidP="003153F4">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50,00%</w:t>
            </w:r>
          </w:p>
        </w:tc>
      </w:tr>
      <w:tr w:rsidR="00755E1D" w:rsidRPr="00D43F44" w14:paraId="6F1A5FCA" w14:textId="77777777" w:rsidTr="003153F4">
        <w:trPr>
          <w:trHeight w:val="290"/>
        </w:trPr>
        <w:tc>
          <w:tcPr>
            <w:cnfStyle w:val="001000000000" w:firstRow="0" w:lastRow="0" w:firstColumn="1" w:lastColumn="0" w:oddVBand="0" w:evenVBand="0" w:oddHBand="0" w:evenHBand="0" w:firstRowFirstColumn="0" w:firstRowLastColumn="0" w:lastRowFirstColumn="0" w:lastRowLastColumn="0"/>
            <w:tcW w:w="5669" w:type="dxa"/>
            <w:noWrap/>
            <w:hideMark/>
          </w:tcPr>
          <w:p w14:paraId="3F61FD58" w14:textId="77777777" w:rsidR="00755E1D" w:rsidRPr="00755E1D" w:rsidRDefault="00755E1D" w:rsidP="003153F4">
            <w:pPr>
              <w:suppressAutoHyphens w:val="0"/>
              <w:autoSpaceDN/>
              <w:textAlignment w:val="auto"/>
              <w:rPr>
                <w:rFonts w:ascii="Tahoma" w:hAnsi="Tahoma" w:cs="Tahoma"/>
                <w:b w:val="0"/>
                <w:bCs w:val="0"/>
                <w:sz w:val="16"/>
                <w:szCs w:val="16"/>
                <w:lang w:eastAsia="pt-BR"/>
              </w:rPr>
            </w:pPr>
            <w:r w:rsidRPr="00755E1D">
              <w:rPr>
                <w:rFonts w:ascii="Tahoma" w:hAnsi="Tahoma" w:cs="Tahoma"/>
                <w:b w:val="0"/>
                <w:bCs w:val="0"/>
                <w:sz w:val="16"/>
                <w:szCs w:val="16"/>
              </w:rPr>
              <w:t>EXECUÇÃO DE ESCAVAÇÃO HORIZONTAL</w:t>
            </w:r>
          </w:p>
        </w:tc>
        <w:tc>
          <w:tcPr>
            <w:tcW w:w="503" w:type="dxa"/>
            <w:noWrap/>
            <w:hideMark/>
          </w:tcPr>
          <w:p w14:paraId="2D40DD4E" w14:textId="77777777" w:rsidR="00755E1D" w:rsidRPr="00755E1D" w:rsidRDefault="00755E1D" w:rsidP="003153F4">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M3</w:t>
            </w:r>
          </w:p>
        </w:tc>
        <w:tc>
          <w:tcPr>
            <w:tcW w:w="713" w:type="dxa"/>
            <w:noWrap/>
            <w:hideMark/>
          </w:tcPr>
          <w:p w14:paraId="2C76C5FD" w14:textId="77777777" w:rsidR="00755E1D" w:rsidRPr="00755E1D" w:rsidRDefault="00755E1D" w:rsidP="003153F4">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18367,02</w:t>
            </w:r>
          </w:p>
        </w:tc>
        <w:tc>
          <w:tcPr>
            <w:tcW w:w="853" w:type="dxa"/>
            <w:noWrap/>
            <w:hideMark/>
          </w:tcPr>
          <w:p w14:paraId="63964DC7" w14:textId="77777777" w:rsidR="00755E1D" w:rsidRPr="00755E1D" w:rsidRDefault="00755E1D" w:rsidP="003153F4">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5510,11</w:t>
            </w:r>
          </w:p>
        </w:tc>
        <w:tc>
          <w:tcPr>
            <w:tcW w:w="853" w:type="dxa"/>
            <w:noWrap/>
            <w:hideMark/>
          </w:tcPr>
          <w:p w14:paraId="1832C774" w14:textId="77777777" w:rsidR="00755E1D" w:rsidRPr="00755E1D" w:rsidRDefault="00755E1D" w:rsidP="003153F4">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30,00%</w:t>
            </w:r>
          </w:p>
        </w:tc>
      </w:tr>
      <w:tr w:rsidR="00755E1D" w:rsidRPr="00D43F44" w14:paraId="27465822" w14:textId="77777777" w:rsidTr="003153F4">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5669" w:type="dxa"/>
            <w:noWrap/>
            <w:hideMark/>
          </w:tcPr>
          <w:p w14:paraId="61D9C07E" w14:textId="77777777" w:rsidR="00755E1D" w:rsidRPr="00755E1D" w:rsidRDefault="00755E1D" w:rsidP="003153F4">
            <w:pPr>
              <w:suppressAutoHyphens w:val="0"/>
              <w:autoSpaceDN/>
              <w:textAlignment w:val="auto"/>
              <w:rPr>
                <w:rFonts w:ascii="Tahoma" w:hAnsi="Tahoma" w:cs="Tahoma"/>
                <w:b w:val="0"/>
                <w:bCs w:val="0"/>
                <w:sz w:val="16"/>
                <w:szCs w:val="16"/>
                <w:lang w:eastAsia="pt-BR"/>
              </w:rPr>
            </w:pPr>
            <w:r w:rsidRPr="00755E1D">
              <w:rPr>
                <w:rFonts w:ascii="Tahoma" w:hAnsi="Tahoma" w:cs="Tahoma"/>
                <w:b w:val="0"/>
                <w:bCs w:val="0"/>
                <w:sz w:val="16"/>
                <w:szCs w:val="16"/>
              </w:rPr>
              <w:lastRenderedPageBreak/>
              <w:t>TRANSPORTE COM CAMINHÃO BASCULANTE</w:t>
            </w:r>
          </w:p>
        </w:tc>
        <w:tc>
          <w:tcPr>
            <w:tcW w:w="503" w:type="dxa"/>
            <w:noWrap/>
            <w:hideMark/>
          </w:tcPr>
          <w:p w14:paraId="79BA8234" w14:textId="77777777" w:rsidR="00755E1D" w:rsidRPr="00755E1D" w:rsidRDefault="00755E1D" w:rsidP="003153F4">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TXKM</w:t>
            </w:r>
          </w:p>
        </w:tc>
        <w:tc>
          <w:tcPr>
            <w:tcW w:w="713" w:type="dxa"/>
            <w:noWrap/>
            <w:hideMark/>
          </w:tcPr>
          <w:p w14:paraId="0321FC55" w14:textId="77777777" w:rsidR="00755E1D" w:rsidRPr="00755E1D" w:rsidRDefault="00755E1D" w:rsidP="003153F4">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138451,49</w:t>
            </w:r>
          </w:p>
        </w:tc>
        <w:tc>
          <w:tcPr>
            <w:tcW w:w="853" w:type="dxa"/>
            <w:noWrap/>
            <w:hideMark/>
          </w:tcPr>
          <w:p w14:paraId="49D9EAAC" w14:textId="77777777" w:rsidR="00755E1D" w:rsidRPr="00755E1D" w:rsidRDefault="00755E1D" w:rsidP="003153F4">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69225,75</w:t>
            </w:r>
          </w:p>
        </w:tc>
        <w:tc>
          <w:tcPr>
            <w:tcW w:w="853" w:type="dxa"/>
            <w:noWrap/>
            <w:hideMark/>
          </w:tcPr>
          <w:p w14:paraId="480C9F41" w14:textId="77777777" w:rsidR="00755E1D" w:rsidRPr="00755E1D" w:rsidRDefault="00755E1D" w:rsidP="003153F4">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50,00%</w:t>
            </w:r>
          </w:p>
        </w:tc>
      </w:tr>
      <w:tr w:rsidR="00755E1D" w:rsidRPr="00D43F44" w14:paraId="35635115" w14:textId="77777777" w:rsidTr="003153F4">
        <w:trPr>
          <w:trHeight w:val="290"/>
        </w:trPr>
        <w:tc>
          <w:tcPr>
            <w:cnfStyle w:val="001000000000" w:firstRow="0" w:lastRow="0" w:firstColumn="1" w:lastColumn="0" w:oddVBand="0" w:evenVBand="0" w:oddHBand="0" w:evenHBand="0" w:firstRowFirstColumn="0" w:firstRowLastColumn="0" w:lastRowFirstColumn="0" w:lastRowLastColumn="0"/>
            <w:tcW w:w="5669" w:type="dxa"/>
            <w:noWrap/>
            <w:hideMark/>
          </w:tcPr>
          <w:p w14:paraId="50AFC9D2" w14:textId="77777777" w:rsidR="00755E1D" w:rsidRPr="00755E1D" w:rsidRDefault="00755E1D" w:rsidP="003153F4">
            <w:pPr>
              <w:suppressAutoHyphens w:val="0"/>
              <w:autoSpaceDN/>
              <w:textAlignment w:val="auto"/>
              <w:rPr>
                <w:rFonts w:ascii="Tahoma" w:hAnsi="Tahoma" w:cs="Tahoma"/>
                <w:b w:val="0"/>
                <w:bCs w:val="0"/>
                <w:sz w:val="16"/>
                <w:szCs w:val="16"/>
                <w:lang w:eastAsia="pt-BR"/>
              </w:rPr>
            </w:pPr>
            <w:r w:rsidRPr="00755E1D">
              <w:rPr>
                <w:rFonts w:ascii="Tahoma" w:hAnsi="Tahoma" w:cs="Tahoma"/>
                <w:b w:val="0"/>
                <w:bCs w:val="0"/>
                <w:sz w:val="16"/>
                <w:szCs w:val="16"/>
              </w:rPr>
              <w:t>EXECUÇÃO E COMPACTAÇÃO DE ATERRO</w:t>
            </w:r>
          </w:p>
        </w:tc>
        <w:tc>
          <w:tcPr>
            <w:tcW w:w="503" w:type="dxa"/>
            <w:noWrap/>
            <w:hideMark/>
          </w:tcPr>
          <w:p w14:paraId="02DE6358" w14:textId="77777777" w:rsidR="00755E1D" w:rsidRPr="00755E1D" w:rsidRDefault="00755E1D" w:rsidP="003153F4">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M3</w:t>
            </w:r>
          </w:p>
        </w:tc>
        <w:tc>
          <w:tcPr>
            <w:tcW w:w="713" w:type="dxa"/>
            <w:noWrap/>
            <w:hideMark/>
          </w:tcPr>
          <w:p w14:paraId="2895E995" w14:textId="77777777" w:rsidR="00755E1D" w:rsidRPr="00755E1D" w:rsidRDefault="00755E1D" w:rsidP="003153F4">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11814,67</w:t>
            </w:r>
          </w:p>
        </w:tc>
        <w:tc>
          <w:tcPr>
            <w:tcW w:w="853" w:type="dxa"/>
            <w:noWrap/>
            <w:hideMark/>
          </w:tcPr>
          <w:p w14:paraId="1A2EBEF8" w14:textId="77777777" w:rsidR="00755E1D" w:rsidRPr="00755E1D" w:rsidRDefault="00755E1D" w:rsidP="003153F4">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3544,40</w:t>
            </w:r>
          </w:p>
        </w:tc>
        <w:tc>
          <w:tcPr>
            <w:tcW w:w="853" w:type="dxa"/>
            <w:noWrap/>
            <w:hideMark/>
          </w:tcPr>
          <w:p w14:paraId="0E60DF4D" w14:textId="77777777" w:rsidR="00755E1D" w:rsidRPr="00755E1D" w:rsidRDefault="00755E1D" w:rsidP="003153F4">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30,00%</w:t>
            </w:r>
          </w:p>
        </w:tc>
      </w:tr>
      <w:tr w:rsidR="00755E1D" w:rsidRPr="00D43F44" w14:paraId="3F2C39B2" w14:textId="77777777" w:rsidTr="003153F4">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5669" w:type="dxa"/>
            <w:noWrap/>
          </w:tcPr>
          <w:p w14:paraId="3E2A70BD" w14:textId="77777777" w:rsidR="00755E1D" w:rsidRPr="00755E1D" w:rsidRDefault="00755E1D" w:rsidP="003153F4">
            <w:pPr>
              <w:suppressAutoHyphens w:val="0"/>
              <w:autoSpaceDN/>
              <w:textAlignment w:val="auto"/>
              <w:rPr>
                <w:rFonts w:ascii="Tahoma" w:hAnsi="Tahoma" w:cs="Tahoma"/>
                <w:b w:val="0"/>
                <w:bCs w:val="0"/>
                <w:sz w:val="16"/>
                <w:szCs w:val="16"/>
                <w:lang w:eastAsia="pt-BR"/>
              </w:rPr>
            </w:pPr>
            <w:r w:rsidRPr="00755E1D">
              <w:rPr>
                <w:rFonts w:ascii="Tahoma" w:hAnsi="Tahoma" w:cs="Tahoma"/>
                <w:b w:val="0"/>
                <w:bCs w:val="0"/>
                <w:sz w:val="16"/>
                <w:szCs w:val="16"/>
              </w:rPr>
              <w:t>FORNECIMENTO E ASSENTAMENTO DE TUBO DE CONCRETO PARA REDES COLETORAS DE ÁGUAS PLUVIAIS</w:t>
            </w:r>
          </w:p>
        </w:tc>
        <w:tc>
          <w:tcPr>
            <w:tcW w:w="503" w:type="dxa"/>
            <w:noWrap/>
          </w:tcPr>
          <w:p w14:paraId="7D33E1E4" w14:textId="77777777" w:rsidR="00755E1D" w:rsidRPr="00755E1D" w:rsidRDefault="00755E1D" w:rsidP="003153F4">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M</w:t>
            </w:r>
          </w:p>
        </w:tc>
        <w:tc>
          <w:tcPr>
            <w:tcW w:w="713" w:type="dxa"/>
            <w:noWrap/>
          </w:tcPr>
          <w:p w14:paraId="4A6DE2DC" w14:textId="77777777" w:rsidR="00755E1D" w:rsidRPr="00755E1D" w:rsidRDefault="00755E1D" w:rsidP="003153F4">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1237,00</w:t>
            </w:r>
          </w:p>
        </w:tc>
        <w:tc>
          <w:tcPr>
            <w:tcW w:w="853" w:type="dxa"/>
            <w:noWrap/>
          </w:tcPr>
          <w:p w14:paraId="74A4F5A6" w14:textId="77777777" w:rsidR="00755E1D" w:rsidRPr="00755E1D" w:rsidRDefault="00755E1D" w:rsidP="003153F4">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618,50</w:t>
            </w:r>
          </w:p>
        </w:tc>
        <w:tc>
          <w:tcPr>
            <w:tcW w:w="853" w:type="dxa"/>
            <w:noWrap/>
          </w:tcPr>
          <w:p w14:paraId="7770D870" w14:textId="77777777" w:rsidR="00755E1D" w:rsidRPr="00755E1D" w:rsidRDefault="00755E1D" w:rsidP="003153F4">
            <w:pPr>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50,00%</w:t>
            </w:r>
          </w:p>
        </w:tc>
      </w:tr>
      <w:tr w:rsidR="00755E1D" w:rsidRPr="00D43F44" w14:paraId="52F0E998" w14:textId="77777777" w:rsidTr="003153F4">
        <w:trPr>
          <w:trHeight w:val="290"/>
        </w:trPr>
        <w:tc>
          <w:tcPr>
            <w:cnfStyle w:val="001000000000" w:firstRow="0" w:lastRow="0" w:firstColumn="1" w:lastColumn="0" w:oddVBand="0" w:evenVBand="0" w:oddHBand="0" w:evenHBand="0" w:firstRowFirstColumn="0" w:firstRowLastColumn="0" w:lastRowFirstColumn="0" w:lastRowLastColumn="0"/>
            <w:tcW w:w="5669" w:type="dxa"/>
            <w:noWrap/>
          </w:tcPr>
          <w:p w14:paraId="1EAE48FE" w14:textId="77777777" w:rsidR="00755E1D" w:rsidRPr="00755E1D" w:rsidRDefault="00755E1D" w:rsidP="003153F4">
            <w:pPr>
              <w:suppressAutoHyphens w:val="0"/>
              <w:autoSpaceDN/>
              <w:textAlignment w:val="auto"/>
              <w:rPr>
                <w:rFonts w:ascii="Tahoma" w:hAnsi="Tahoma" w:cs="Tahoma"/>
                <w:b w:val="0"/>
                <w:bCs w:val="0"/>
                <w:sz w:val="16"/>
                <w:szCs w:val="16"/>
                <w:lang w:eastAsia="pt-BR"/>
              </w:rPr>
            </w:pPr>
            <w:r w:rsidRPr="00755E1D">
              <w:rPr>
                <w:rFonts w:ascii="Tahoma" w:hAnsi="Tahoma" w:cs="Tahoma"/>
                <w:b w:val="0"/>
                <w:bCs w:val="0"/>
                <w:sz w:val="16"/>
                <w:szCs w:val="16"/>
              </w:rPr>
              <w:t>EXECUÇÃO DE PASSEIO (CALÇADA) OU PISO DE CONCRETO COM CONCRETO MOLDADO</w:t>
            </w:r>
          </w:p>
        </w:tc>
        <w:tc>
          <w:tcPr>
            <w:tcW w:w="503" w:type="dxa"/>
            <w:noWrap/>
          </w:tcPr>
          <w:p w14:paraId="1F32FE42" w14:textId="77777777" w:rsidR="00755E1D" w:rsidRPr="00755E1D" w:rsidRDefault="00755E1D" w:rsidP="003153F4">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M3</w:t>
            </w:r>
          </w:p>
        </w:tc>
        <w:tc>
          <w:tcPr>
            <w:tcW w:w="713" w:type="dxa"/>
            <w:noWrap/>
          </w:tcPr>
          <w:p w14:paraId="0250F67C" w14:textId="77777777" w:rsidR="00755E1D" w:rsidRPr="00755E1D" w:rsidRDefault="00755E1D" w:rsidP="003153F4">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209,12</w:t>
            </w:r>
          </w:p>
        </w:tc>
        <w:tc>
          <w:tcPr>
            <w:tcW w:w="853" w:type="dxa"/>
            <w:noWrap/>
          </w:tcPr>
          <w:p w14:paraId="770C919D" w14:textId="77777777" w:rsidR="00755E1D" w:rsidRPr="00755E1D" w:rsidRDefault="00755E1D" w:rsidP="003153F4">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104,56</w:t>
            </w:r>
          </w:p>
        </w:tc>
        <w:tc>
          <w:tcPr>
            <w:tcW w:w="853" w:type="dxa"/>
            <w:noWrap/>
          </w:tcPr>
          <w:p w14:paraId="383B3870" w14:textId="77777777" w:rsidR="00755E1D" w:rsidRPr="00755E1D" w:rsidRDefault="00755E1D" w:rsidP="003153F4">
            <w:pPr>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pt-BR"/>
              </w:rPr>
            </w:pPr>
            <w:r w:rsidRPr="00755E1D">
              <w:rPr>
                <w:rFonts w:ascii="Tahoma" w:hAnsi="Tahoma" w:cs="Tahoma"/>
                <w:sz w:val="16"/>
                <w:szCs w:val="16"/>
              </w:rPr>
              <w:t>50,00%</w:t>
            </w:r>
          </w:p>
        </w:tc>
      </w:tr>
    </w:tbl>
    <w:p w14:paraId="46927C74" w14:textId="77777777" w:rsidR="0056431C" w:rsidRPr="00551B2C" w:rsidRDefault="0056431C" w:rsidP="0056431C">
      <w:pPr>
        <w:pStyle w:val="Normal-TJTR"/>
        <w:spacing w:after="0" w:line="240" w:lineRule="auto"/>
        <w:jc w:val="left"/>
        <w:rPr>
          <w:rFonts w:ascii="Tahoma" w:hAnsi="Tahoma" w:cs="Tahoma"/>
          <w:sz w:val="20"/>
          <w:szCs w:val="20"/>
        </w:rPr>
      </w:pPr>
    </w:p>
    <w:p w14:paraId="7CBD55EA"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 </w:t>
      </w:r>
      <w:r w:rsidRPr="00551B2C">
        <w:rPr>
          <w:rFonts w:ascii="Tahoma" w:hAnsi="Tahoma" w:cs="Tahoma"/>
          <w:sz w:val="20"/>
          <w:szCs w:val="20"/>
        </w:rPr>
        <w:t>SERÁ, excepcionalmente, exigida a comprovação de quantitativos mínimos nos documentos de ART/RRT, com base na seguinte justificativa:</w:t>
      </w:r>
    </w:p>
    <w:p w14:paraId="0695E1CE" w14:textId="77777777" w:rsidR="0056431C" w:rsidRPr="00551B2C" w:rsidRDefault="0056431C" w:rsidP="0056431C">
      <w:pPr>
        <w:pStyle w:val="Normal-TJTR"/>
        <w:spacing w:after="0" w:line="240" w:lineRule="auto"/>
        <w:jc w:val="left"/>
        <w:rPr>
          <w:rFonts w:ascii="Tahoma" w:hAnsi="Tahoma" w:cs="Tahoma"/>
          <w:sz w:val="20"/>
          <w:szCs w:val="20"/>
        </w:rPr>
      </w:pPr>
    </w:p>
    <w:tbl>
      <w:tblPr>
        <w:tblStyle w:val="Tabelacomgrade"/>
        <w:tblW w:w="0" w:type="auto"/>
        <w:tblLook w:val="04A0" w:firstRow="1" w:lastRow="0" w:firstColumn="1" w:lastColumn="0" w:noHBand="0" w:noVBand="1"/>
      </w:tblPr>
      <w:tblGrid>
        <w:gridCol w:w="8494"/>
      </w:tblGrid>
      <w:tr w:rsidR="0056431C" w:rsidRPr="00551B2C" w14:paraId="236F0138" w14:textId="77777777" w:rsidTr="00A616AD">
        <w:tc>
          <w:tcPr>
            <w:tcW w:w="9060" w:type="dxa"/>
          </w:tcPr>
          <w:p w14:paraId="3F044F9D" w14:textId="77777777" w:rsidR="0056431C" w:rsidRPr="00551B2C" w:rsidRDefault="0056431C" w:rsidP="00A616AD">
            <w:pPr>
              <w:pStyle w:val="Normal-TJTR"/>
              <w:spacing w:after="0" w:line="240" w:lineRule="auto"/>
              <w:rPr>
                <w:rFonts w:ascii="Tahoma" w:hAnsi="Tahoma" w:cs="Tahoma"/>
                <w:sz w:val="20"/>
                <w:szCs w:val="20"/>
              </w:rPr>
            </w:pPr>
            <w:r w:rsidRPr="00551B2C">
              <w:rPr>
                <w:rFonts w:ascii="Tahoma" w:hAnsi="Tahoma" w:cs="Tahoma"/>
                <w:b/>
                <w:bCs/>
                <w:lang w:eastAsia="pt-BR"/>
              </w:rPr>
              <w:t xml:space="preserve">JUSTIFICATIVA: </w:t>
            </w:r>
            <w:r w:rsidRPr="00551B2C">
              <w:rPr>
                <w:rFonts w:ascii="Tahoma" w:hAnsi="Tahoma" w:cs="Tahoma"/>
                <w:sz w:val="20"/>
                <w:szCs w:val="20"/>
              </w:rPr>
              <w:t>Exigir a comprovação de quantitativos mínimos nos documentos de Anotação de Responsabilidade Técnica (ART) ou Registro de Responsabilidade Técnica (RRT) é essencial por critérios técnicos focados na garantia de que as empresas licitantes possuem experiência comprovada na execução de projetos de escopo e complexidade similares ao da licitação em questão. Esta exigência técnica assegura que a empresa tem não apenas a capacidade operacional, mas também a experiência específica necessária para atender aos padrões de qualidade e segurança requeridos. Além disso, contribui para a mitigação de riscos, garantindo que a contratada tenha um histórico comprovado de entrega bem-sucedida de serviços similares, minimizando assim as chances de falhas técnicas ou atrasos no projeto. Essa abordagem fortalece a confiança na capacidade técnica das empresas e assegura a execução eficiente e eficaz do contrato.</w:t>
            </w:r>
          </w:p>
        </w:tc>
      </w:tr>
    </w:tbl>
    <w:p w14:paraId="748E8A3F" w14:textId="77777777" w:rsidR="0056431C" w:rsidRPr="00551B2C" w:rsidRDefault="0056431C" w:rsidP="0056431C">
      <w:pPr>
        <w:pStyle w:val="Normal-TJTR"/>
        <w:spacing w:after="0" w:line="240" w:lineRule="auto"/>
        <w:jc w:val="left"/>
        <w:rPr>
          <w:rFonts w:ascii="Tahoma" w:hAnsi="Tahoma" w:cs="Tahoma"/>
          <w:sz w:val="20"/>
          <w:szCs w:val="20"/>
        </w:rPr>
      </w:pPr>
    </w:p>
    <w:p w14:paraId="1B5A88FA" w14:textId="77777777" w:rsidR="0056431C" w:rsidRPr="00D43F44" w:rsidRDefault="0056431C" w:rsidP="0056431C">
      <w:pPr>
        <w:pStyle w:val="Normal-TJTR"/>
        <w:spacing w:after="0" w:line="240" w:lineRule="auto"/>
        <w:jc w:val="left"/>
        <w:rPr>
          <w:rFonts w:ascii="Tahoma" w:hAnsi="Tahoma" w:cs="Tahoma"/>
          <w:b/>
          <w:bCs/>
          <w:sz w:val="20"/>
          <w:szCs w:val="20"/>
        </w:rPr>
      </w:pPr>
      <w:r w:rsidRPr="00D43F44">
        <w:rPr>
          <w:rFonts w:ascii="Tahoma" w:hAnsi="Tahoma" w:cs="Tahoma"/>
          <w:b/>
          <w:bCs/>
          <w:sz w:val="20"/>
          <w:szCs w:val="20"/>
        </w:rPr>
        <w:t>Exigências de instalações, aparelhamento e pessoal técnico</w:t>
      </w:r>
    </w:p>
    <w:p w14:paraId="7B459C7C" w14:textId="77777777" w:rsidR="0056431C" w:rsidRPr="00551B2C" w:rsidRDefault="0056431C" w:rsidP="0056431C">
      <w:pPr>
        <w:pStyle w:val="Normal-TJTR"/>
        <w:spacing w:after="0" w:line="240" w:lineRule="auto"/>
        <w:jc w:val="left"/>
        <w:rPr>
          <w:rFonts w:ascii="Tahoma" w:hAnsi="Tahoma" w:cs="Tahoma"/>
          <w:b/>
          <w:bCs/>
          <w:sz w:val="20"/>
          <w:szCs w:val="20"/>
        </w:rPr>
      </w:pPr>
    </w:p>
    <w:p w14:paraId="38912DB2"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Na presente licitação, </w:t>
      </w: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SERÁ exigida a indicação de instalações, aparelhamento ou pessoal técnico com determinada qualificação</w:t>
      </w:r>
      <w:r>
        <w:rPr>
          <w:rFonts w:ascii="Tahoma" w:hAnsi="Tahoma" w:cs="Tahoma"/>
          <w:sz w:val="20"/>
          <w:szCs w:val="20"/>
        </w:rPr>
        <w:t>.</w:t>
      </w:r>
    </w:p>
    <w:p w14:paraId="3492C7D4" w14:textId="77777777" w:rsidR="0056431C" w:rsidRPr="00551B2C" w:rsidRDefault="0056431C" w:rsidP="0056431C">
      <w:pPr>
        <w:pStyle w:val="TextoAGU"/>
        <w:numPr>
          <w:ilvl w:val="0"/>
          <w:numId w:val="0"/>
        </w:numPr>
        <w:spacing w:before="0" w:after="0"/>
        <w:jc w:val="left"/>
        <w:rPr>
          <w:rFonts w:ascii="Tahoma" w:hAnsi="Tahoma" w:cs="Tahoma"/>
          <w:color w:val="0000FF"/>
        </w:rPr>
      </w:pPr>
    </w:p>
    <w:p w14:paraId="7E08D266" w14:textId="77777777" w:rsidR="0056431C" w:rsidRPr="00551B2C" w:rsidRDefault="0056431C" w:rsidP="0056431C">
      <w:pPr>
        <w:pStyle w:val="TJTRSubTT"/>
        <w:shd w:val="clear" w:color="auto" w:fill="auto"/>
        <w:jc w:val="left"/>
        <w:outlineLvl w:val="9"/>
        <w:rPr>
          <w:rFonts w:cs="Tahoma"/>
          <w:szCs w:val="20"/>
        </w:rPr>
      </w:pPr>
      <w:bookmarkStart w:id="47" w:name="nt_15_retorno"/>
      <w:r>
        <w:rPr>
          <w:rFonts w:cs="Tahoma"/>
          <w:caps w:val="0"/>
          <w:szCs w:val="20"/>
        </w:rPr>
        <w:t xml:space="preserve">15. </w:t>
      </w:r>
      <w:r w:rsidRPr="00551B2C">
        <w:rPr>
          <w:rFonts w:cs="Tahoma"/>
          <w:caps w:val="0"/>
          <w:szCs w:val="20"/>
        </w:rPr>
        <w:t>VISTORIA</w:t>
      </w:r>
    </w:p>
    <w:bookmarkEnd w:id="47"/>
    <w:p w14:paraId="337C90B6" w14:textId="77777777" w:rsidR="0056431C" w:rsidRPr="00551B2C" w:rsidRDefault="0056431C" w:rsidP="0056431C">
      <w:pPr>
        <w:pStyle w:val="Normal-TJTR"/>
        <w:spacing w:after="0" w:line="240" w:lineRule="auto"/>
        <w:jc w:val="left"/>
        <w:rPr>
          <w:rFonts w:ascii="Tahoma" w:hAnsi="Tahoma" w:cs="Tahoma"/>
          <w:sz w:val="20"/>
          <w:szCs w:val="20"/>
        </w:rPr>
      </w:pPr>
    </w:p>
    <w:p w14:paraId="4CC8611F"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Na presente licitação, a realização de vistoria será </w:t>
      </w: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FACULTATIVA ou (   ) OBRIGATÓRIA, e o licitante </w:t>
      </w:r>
      <w:r w:rsidRPr="00551B2C">
        <w:rPr>
          <w:rFonts w:ascii="Tahoma" w:hAnsi="Tahoma" w:cs="Tahoma"/>
          <w:sz w:val="20"/>
          <w:szCs w:val="20"/>
          <w:lang w:eastAsia="pt-BR"/>
        </w:rPr>
        <w:t xml:space="preserve">( </w:t>
      </w:r>
      <w:r w:rsidRPr="00551B2C">
        <w:rPr>
          <w:rFonts w:ascii="Tahoma" w:hAnsi="Tahoma" w:cs="Tahoma"/>
          <w:b/>
          <w:bCs/>
          <w:lang w:eastAsia="pt-BR"/>
        </w:rPr>
        <w:t>X</w:t>
      </w:r>
      <w:r w:rsidRPr="00551B2C">
        <w:rPr>
          <w:rFonts w:ascii="Tahoma" w:hAnsi="Tahoma" w:cs="Tahoma"/>
          <w:sz w:val="20"/>
          <w:szCs w:val="20"/>
          <w:lang w:eastAsia="pt-BR"/>
        </w:rPr>
        <w:t xml:space="preserve"> )</w:t>
      </w:r>
      <w:r w:rsidRPr="00551B2C">
        <w:rPr>
          <w:rFonts w:ascii="Tahoma" w:hAnsi="Tahoma" w:cs="Tahoma"/>
          <w:sz w:val="20"/>
          <w:szCs w:val="20"/>
        </w:rPr>
        <w:t xml:space="preserve"> PODERÁ substituir o atestado de vistoria pela declaração de pleno conhecimento das condições de execução do objeto.</w:t>
      </w:r>
    </w:p>
    <w:p w14:paraId="3E42B548" w14:textId="77777777" w:rsidR="0056431C" w:rsidRPr="00551B2C" w:rsidRDefault="0056431C" w:rsidP="0056431C">
      <w:pPr>
        <w:pStyle w:val="Normal-TJTR"/>
        <w:spacing w:after="0" w:line="240" w:lineRule="auto"/>
        <w:jc w:val="left"/>
        <w:rPr>
          <w:rFonts w:ascii="Tahoma" w:hAnsi="Tahoma" w:cs="Tahoma"/>
          <w:sz w:val="20"/>
          <w:szCs w:val="20"/>
        </w:rPr>
      </w:pPr>
    </w:p>
    <w:p w14:paraId="20316EE3" w14:textId="77777777" w:rsidR="0056431C" w:rsidRPr="00551B2C" w:rsidRDefault="0056431C" w:rsidP="0056431C">
      <w:pPr>
        <w:pStyle w:val="TJTRSubTT"/>
        <w:shd w:val="clear" w:color="auto" w:fill="auto"/>
        <w:jc w:val="left"/>
        <w:outlineLvl w:val="9"/>
        <w:rPr>
          <w:rFonts w:cs="Tahoma"/>
          <w:szCs w:val="20"/>
        </w:rPr>
      </w:pPr>
      <w:bookmarkStart w:id="48" w:name="nt_16_retorno"/>
      <w:r>
        <w:rPr>
          <w:rFonts w:cs="Tahoma"/>
          <w:caps w:val="0"/>
          <w:szCs w:val="20"/>
        </w:rPr>
        <w:t xml:space="preserve">16. </w:t>
      </w:r>
      <w:r w:rsidRPr="00551B2C">
        <w:rPr>
          <w:rFonts w:cs="Tahoma"/>
          <w:caps w:val="0"/>
          <w:szCs w:val="20"/>
        </w:rPr>
        <w:t xml:space="preserve">SUBCONTRATAÇÃO </w:t>
      </w:r>
    </w:p>
    <w:bookmarkEnd w:id="48"/>
    <w:p w14:paraId="2377CB3D" w14:textId="77777777" w:rsidR="0056431C" w:rsidRPr="00551B2C" w:rsidRDefault="0056431C" w:rsidP="0056431C">
      <w:pPr>
        <w:pStyle w:val="Normal-TJTR"/>
        <w:spacing w:after="0" w:line="240" w:lineRule="auto"/>
        <w:jc w:val="left"/>
        <w:rPr>
          <w:rFonts w:ascii="Tahoma" w:hAnsi="Tahoma" w:cs="Tahoma"/>
          <w:sz w:val="20"/>
          <w:szCs w:val="20"/>
        </w:rPr>
      </w:pPr>
    </w:p>
    <w:p w14:paraId="45BCB5A8"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O órgão assessorado </w:t>
      </w:r>
      <w:proofErr w:type="gramStart"/>
      <w:r w:rsidRPr="00551B2C">
        <w:rPr>
          <w:rFonts w:ascii="Tahoma" w:hAnsi="Tahoma" w:cs="Tahoma"/>
          <w:sz w:val="20"/>
          <w:szCs w:val="20"/>
        </w:rPr>
        <w:t xml:space="preserve">(  </w:t>
      </w:r>
      <w:proofErr w:type="gramEnd"/>
      <w:r w:rsidRPr="00551B2C">
        <w:rPr>
          <w:rFonts w:ascii="Tahoma" w:hAnsi="Tahoma" w:cs="Tahoma"/>
          <w:sz w:val="20"/>
          <w:szCs w:val="20"/>
        </w:rPr>
        <w:t xml:space="preserve"> ) NÃO ADMITIU ou </w:t>
      </w:r>
      <w:r w:rsidRPr="00551B2C">
        <w:rPr>
          <w:rFonts w:ascii="Tahoma" w:hAnsi="Tahoma" w:cs="Tahoma"/>
          <w:sz w:val="20"/>
          <w:szCs w:val="20"/>
          <w:lang w:eastAsia="pt-BR"/>
        </w:rPr>
        <w:t xml:space="preserve">( </w:t>
      </w:r>
      <w:r w:rsidRPr="00551B2C">
        <w:rPr>
          <w:rFonts w:ascii="Tahoma" w:hAnsi="Tahoma" w:cs="Tahoma"/>
          <w:b/>
          <w:bCs/>
          <w:lang w:eastAsia="pt-BR"/>
        </w:rPr>
        <w:t>X</w:t>
      </w:r>
      <w:r w:rsidRPr="00551B2C">
        <w:rPr>
          <w:rFonts w:ascii="Tahoma" w:hAnsi="Tahoma" w:cs="Tahoma"/>
          <w:sz w:val="20"/>
          <w:szCs w:val="20"/>
          <w:lang w:eastAsia="pt-BR"/>
        </w:rPr>
        <w:t xml:space="preserve"> )</w:t>
      </w:r>
      <w:r w:rsidRPr="00551B2C">
        <w:rPr>
          <w:rFonts w:ascii="Tahoma" w:hAnsi="Tahoma" w:cs="Tahoma"/>
          <w:sz w:val="20"/>
          <w:szCs w:val="20"/>
        </w:rPr>
        <w:t xml:space="preserve">  ADMITIU a subcontratação parcial na presente licitação, sob as seguintes condições e </w:t>
      </w:r>
      <w:r w:rsidRPr="00551B2C">
        <w:rPr>
          <w:rFonts w:ascii="Tahoma" w:hAnsi="Tahoma" w:cs="Tahoma"/>
          <w:b/>
          <w:bCs/>
          <w:sz w:val="20"/>
          <w:szCs w:val="20"/>
        </w:rPr>
        <w:t>justificativas</w:t>
      </w:r>
      <w:r w:rsidRPr="00551B2C">
        <w:rPr>
          <w:rFonts w:ascii="Tahoma" w:hAnsi="Tahoma" w:cs="Tahoma"/>
          <w:sz w:val="20"/>
          <w:szCs w:val="20"/>
        </w:rPr>
        <w:t xml:space="preserve"> técnicas:</w:t>
      </w:r>
    </w:p>
    <w:p w14:paraId="7391C758" w14:textId="77777777" w:rsidR="0056431C" w:rsidRPr="00551B2C" w:rsidRDefault="0056431C" w:rsidP="0056431C">
      <w:pPr>
        <w:pStyle w:val="TextoAGU"/>
        <w:numPr>
          <w:ilvl w:val="0"/>
          <w:numId w:val="0"/>
        </w:numPr>
        <w:tabs>
          <w:tab w:val="clear" w:pos="1418"/>
        </w:tabs>
        <w:spacing w:before="0" w:after="0"/>
        <w:jc w:val="left"/>
        <w:rPr>
          <w:rFonts w:ascii="Tahoma" w:hAnsi="Tahoma" w:cs="Tahoma"/>
          <w:lang w:eastAsia="pt-BR"/>
        </w:rPr>
      </w:pPr>
    </w:p>
    <w:tbl>
      <w:tblPr>
        <w:tblStyle w:val="Tabelacomgrade"/>
        <w:tblW w:w="0" w:type="auto"/>
        <w:tblLook w:val="04A0" w:firstRow="1" w:lastRow="0" w:firstColumn="1" w:lastColumn="0" w:noHBand="0" w:noVBand="1"/>
      </w:tblPr>
      <w:tblGrid>
        <w:gridCol w:w="8494"/>
      </w:tblGrid>
      <w:tr w:rsidR="0056431C" w:rsidRPr="00551B2C" w14:paraId="2A4E38CE" w14:textId="77777777" w:rsidTr="00A616AD">
        <w:tc>
          <w:tcPr>
            <w:tcW w:w="9060" w:type="dxa"/>
          </w:tcPr>
          <w:p w14:paraId="3A996897" w14:textId="77777777" w:rsidR="0056431C" w:rsidRPr="00551B2C" w:rsidRDefault="0056431C" w:rsidP="00A616AD">
            <w:pPr>
              <w:pStyle w:val="TextoAGU"/>
              <w:numPr>
                <w:ilvl w:val="0"/>
                <w:numId w:val="0"/>
              </w:numPr>
              <w:tabs>
                <w:tab w:val="clear" w:pos="1418"/>
              </w:tabs>
              <w:spacing w:before="0" w:after="0"/>
              <w:rPr>
                <w:rFonts w:ascii="Tahoma" w:hAnsi="Tahoma" w:cs="Tahoma"/>
                <w:lang w:eastAsia="pt-BR"/>
              </w:rPr>
            </w:pPr>
            <w:r w:rsidRPr="00551B2C">
              <w:rPr>
                <w:rFonts w:ascii="Tahoma" w:hAnsi="Tahoma" w:cs="Tahoma"/>
                <w:b/>
                <w:bCs/>
                <w:lang w:eastAsia="pt-BR"/>
              </w:rPr>
              <w:t>JUSTIFICATIVA:</w:t>
            </w:r>
            <w:r w:rsidRPr="00551B2C">
              <w:rPr>
                <w:rFonts w:ascii="Tahoma" w:hAnsi="Tahoma" w:cs="Tahoma"/>
                <w:lang w:eastAsia="pt-BR"/>
              </w:rPr>
              <w:t xml:space="preserve">  A admissão da subcontratação parcial, limitada a 30% do valor total do contrato, é tecnicamente justificada pela necessidade de incorporar especializações técnicas específicas que potencializam a qualidade e a eficiência do projeto, sem comprometer a responsabilidade e o controle global da contratada principal. Essa estratégia permite flexibilidade operacional, otimiza a gestão de riscos e recursos, e assegura a execução eficaz do trabalho dentro dos padrões de qualidade exigidos, desde que a subcontratada atenda aos requisitos de qualificação técnica necessários e receba autorização prévia da contratante, garantindo assim o cumprimento das especificações técnicas e normativas aplicáveis ao projeto.</w:t>
            </w:r>
          </w:p>
        </w:tc>
      </w:tr>
    </w:tbl>
    <w:p w14:paraId="15E60969" w14:textId="77777777" w:rsidR="0056431C" w:rsidRPr="00551B2C" w:rsidRDefault="0056431C" w:rsidP="0056431C">
      <w:pPr>
        <w:pStyle w:val="TextoAGU"/>
        <w:numPr>
          <w:ilvl w:val="0"/>
          <w:numId w:val="0"/>
        </w:numPr>
        <w:tabs>
          <w:tab w:val="clear" w:pos="1418"/>
        </w:tabs>
        <w:spacing w:before="0" w:after="0"/>
        <w:jc w:val="left"/>
        <w:rPr>
          <w:rFonts w:ascii="Tahoma" w:hAnsi="Tahoma" w:cs="Tahoma"/>
          <w:color w:val="0000FF"/>
        </w:rPr>
      </w:pPr>
    </w:p>
    <w:p w14:paraId="3503BB11" w14:textId="77777777" w:rsidR="0056431C" w:rsidRPr="00551B2C" w:rsidRDefault="0056431C" w:rsidP="0056431C">
      <w:pPr>
        <w:pStyle w:val="TJTRSubTT"/>
        <w:shd w:val="clear" w:color="auto" w:fill="auto"/>
        <w:jc w:val="left"/>
        <w:outlineLvl w:val="9"/>
        <w:rPr>
          <w:rFonts w:cs="Tahoma"/>
          <w:szCs w:val="20"/>
        </w:rPr>
      </w:pPr>
      <w:bookmarkStart w:id="49" w:name="nt_17_retorno"/>
      <w:r>
        <w:rPr>
          <w:rFonts w:cs="Tahoma"/>
          <w:caps w:val="0"/>
          <w:szCs w:val="20"/>
        </w:rPr>
        <w:t xml:space="preserve">17. </w:t>
      </w:r>
      <w:r w:rsidRPr="00551B2C">
        <w:rPr>
          <w:rFonts w:cs="Tahoma"/>
          <w:caps w:val="0"/>
          <w:szCs w:val="20"/>
        </w:rPr>
        <w:t>DEFINIÇÃO DO PERCENTUAL DE CAPITAL OU PATRIMÔNIO LÍQUIDO MÍNIMO</w:t>
      </w:r>
    </w:p>
    <w:p w14:paraId="6B2C3E4F" w14:textId="77777777" w:rsidR="0056431C" w:rsidRPr="00551B2C" w:rsidRDefault="0056431C" w:rsidP="0056431C">
      <w:pPr>
        <w:pStyle w:val="Normal-TJTR"/>
        <w:spacing w:after="0" w:line="240" w:lineRule="auto"/>
        <w:jc w:val="left"/>
        <w:rPr>
          <w:rFonts w:ascii="Tahoma" w:hAnsi="Tahoma" w:cs="Tahoma"/>
          <w:sz w:val="20"/>
          <w:szCs w:val="20"/>
        </w:rPr>
      </w:pPr>
      <w:bookmarkStart w:id="50" w:name="nt_18_retorno"/>
      <w:bookmarkEnd w:id="49"/>
    </w:p>
    <w:p w14:paraId="1B5F5350"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Na presente licitação, será exigida a comprovação de </w:t>
      </w:r>
      <w:proofErr w:type="gramStart"/>
      <w:r w:rsidRPr="00551B2C">
        <w:rPr>
          <w:rFonts w:ascii="Tahoma" w:hAnsi="Tahoma" w:cs="Tahoma"/>
          <w:sz w:val="20"/>
          <w:szCs w:val="20"/>
        </w:rPr>
        <w:t>(</w:t>
      </w:r>
      <w:r w:rsidRPr="00551B2C">
        <w:rPr>
          <w:rFonts w:ascii="Tahoma" w:hAnsi="Tahoma" w:cs="Tahoma"/>
          <w:b/>
          <w:bCs/>
          <w:lang w:eastAsia="pt-BR"/>
        </w:rPr>
        <w:t xml:space="preserve">  </w:t>
      </w:r>
      <w:r w:rsidRPr="00551B2C">
        <w:rPr>
          <w:rFonts w:ascii="Tahoma" w:hAnsi="Tahoma" w:cs="Tahoma"/>
          <w:sz w:val="20"/>
          <w:szCs w:val="20"/>
        </w:rPr>
        <w:t>)</w:t>
      </w:r>
      <w:proofErr w:type="gramEnd"/>
      <w:r w:rsidRPr="00551B2C">
        <w:rPr>
          <w:rFonts w:ascii="Tahoma" w:hAnsi="Tahoma" w:cs="Tahoma"/>
          <w:sz w:val="20"/>
          <w:szCs w:val="20"/>
        </w:rPr>
        <w:t xml:space="preserve"> CAPITAL MÍNIMO ou ( </w:t>
      </w:r>
      <w:r w:rsidRPr="00551B2C">
        <w:rPr>
          <w:rFonts w:ascii="Tahoma" w:hAnsi="Tahoma" w:cs="Tahoma"/>
          <w:b/>
          <w:bCs/>
          <w:lang w:eastAsia="pt-BR"/>
        </w:rPr>
        <w:t>X</w:t>
      </w:r>
      <w:r w:rsidRPr="00551B2C">
        <w:rPr>
          <w:rFonts w:ascii="Tahoma" w:hAnsi="Tahoma" w:cs="Tahoma"/>
          <w:sz w:val="20"/>
          <w:szCs w:val="20"/>
        </w:rPr>
        <w:t xml:space="preserve"> ) PATRIMÔNIO LÍQUIDO MÍNIMO, no percentual de (           10 (dez)             ) por cento sobre o valor total estimado da contratação, com base na seguinte </w:t>
      </w:r>
      <w:r w:rsidRPr="00551B2C">
        <w:rPr>
          <w:rFonts w:ascii="Tahoma" w:hAnsi="Tahoma" w:cs="Tahoma"/>
          <w:b/>
          <w:bCs/>
          <w:sz w:val="20"/>
          <w:szCs w:val="20"/>
        </w:rPr>
        <w:t xml:space="preserve">justificativa </w:t>
      </w:r>
      <w:r w:rsidRPr="00551B2C">
        <w:rPr>
          <w:rFonts w:ascii="Tahoma" w:hAnsi="Tahoma" w:cs="Tahoma"/>
          <w:sz w:val="20"/>
          <w:szCs w:val="20"/>
        </w:rPr>
        <w:t>técnica:</w:t>
      </w:r>
    </w:p>
    <w:p w14:paraId="330BEC38" w14:textId="77777777" w:rsidR="0056431C" w:rsidRPr="00551B2C" w:rsidRDefault="0056431C" w:rsidP="0056431C">
      <w:pPr>
        <w:pStyle w:val="TextoAGU"/>
        <w:numPr>
          <w:ilvl w:val="0"/>
          <w:numId w:val="0"/>
        </w:numPr>
        <w:tabs>
          <w:tab w:val="clear" w:pos="1418"/>
        </w:tabs>
        <w:spacing w:before="0" w:after="0"/>
        <w:jc w:val="left"/>
        <w:rPr>
          <w:rFonts w:ascii="Tahoma" w:hAnsi="Tahoma" w:cs="Tahoma"/>
          <w:lang w:eastAsia="pt-BR"/>
        </w:rPr>
      </w:pPr>
    </w:p>
    <w:tbl>
      <w:tblPr>
        <w:tblStyle w:val="Tabelacomgrade"/>
        <w:tblW w:w="0" w:type="auto"/>
        <w:tblLook w:val="04A0" w:firstRow="1" w:lastRow="0" w:firstColumn="1" w:lastColumn="0" w:noHBand="0" w:noVBand="1"/>
      </w:tblPr>
      <w:tblGrid>
        <w:gridCol w:w="8494"/>
      </w:tblGrid>
      <w:tr w:rsidR="0056431C" w:rsidRPr="00551B2C" w14:paraId="0E21D40D" w14:textId="77777777" w:rsidTr="00A616AD">
        <w:tc>
          <w:tcPr>
            <w:tcW w:w="9060" w:type="dxa"/>
          </w:tcPr>
          <w:p w14:paraId="6B71F71C" w14:textId="77777777" w:rsidR="0056431C" w:rsidRPr="00551B2C" w:rsidRDefault="0056431C" w:rsidP="00A616AD">
            <w:pPr>
              <w:pStyle w:val="TextoAGU"/>
              <w:numPr>
                <w:ilvl w:val="0"/>
                <w:numId w:val="0"/>
              </w:numPr>
              <w:tabs>
                <w:tab w:val="clear" w:pos="1418"/>
              </w:tabs>
              <w:spacing w:before="0" w:after="0"/>
              <w:rPr>
                <w:rFonts w:ascii="Tahoma" w:hAnsi="Tahoma" w:cs="Tahoma"/>
                <w:lang w:eastAsia="pt-BR"/>
              </w:rPr>
            </w:pPr>
            <w:r w:rsidRPr="00551B2C">
              <w:rPr>
                <w:rFonts w:ascii="Tahoma" w:hAnsi="Tahoma" w:cs="Tahoma"/>
                <w:b/>
                <w:bCs/>
                <w:lang w:eastAsia="pt-BR"/>
              </w:rPr>
              <w:t>JUSTIFICATIVA:</w:t>
            </w:r>
            <w:r w:rsidRPr="00551B2C">
              <w:rPr>
                <w:rFonts w:ascii="Tahoma" w:hAnsi="Tahoma" w:cs="Tahoma"/>
                <w:lang w:eastAsia="pt-BR"/>
              </w:rPr>
              <w:t xml:space="preserve">  Exigir a comprovação de patrimônio líquido mínimo de 10% sobre o valor total estimado da contratação é uma medida técnica essencial para garantir a solidez financeira e a capacidade econômica das empresas licitantes. Essa exigência assegura que as empresas participantes possuam uma base financeira estável, suficiente para suportar as demandas e os riscos associados à execução do contrato, especialmente em fases iniciais ou em situações de imprevistos. Tal critério técnico contribui para a seleção de licitantes que demonstram não apenas competência técnica, mas também robustez financeira para garantir a continuidade e a qualidade dos serviços prestados, minimizando riscos de inadimplência ou falhas na entrega do projeto conforme os termos contratados.</w:t>
            </w:r>
          </w:p>
        </w:tc>
      </w:tr>
    </w:tbl>
    <w:p w14:paraId="42D0B956" w14:textId="77777777" w:rsidR="0056431C" w:rsidRPr="00551B2C" w:rsidRDefault="0056431C" w:rsidP="0056431C">
      <w:pPr>
        <w:pStyle w:val="TextoAGU"/>
        <w:numPr>
          <w:ilvl w:val="0"/>
          <w:numId w:val="0"/>
        </w:numPr>
        <w:tabs>
          <w:tab w:val="clear" w:pos="1418"/>
        </w:tabs>
        <w:spacing w:before="0" w:after="0"/>
        <w:jc w:val="left"/>
        <w:rPr>
          <w:rFonts w:ascii="Tahoma" w:hAnsi="Tahoma" w:cs="Tahoma"/>
          <w:color w:val="0000FF"/>
        </w:rPr>
      </w:pPr>
    </w:p>
    <w:p w14:paraId="5C62DE13" w14:textId="77777777" w:rsidR="0056431C" w:rsidRPr="00551B2C" w:rsidRDefault="0056431C" w:rsidP="0056431C">
      <w:pPr>
        <w:pStyle w:val="TJTRSubTT"/>
        <w:shd w:val="clear" w:color="auto" w:fill="auto"/>
        <w:jc w:val="left"/>
        <w:outlineLvl w:val="9"/>
        <w:rPr>
          <w:rFonts w:cs="Tahoma"/>
          <w:szCs w:val="20"/>
        </w:rPr>
      </w:pPr>
      <w:r w:rsidRPr="002D42C8">
        <w:rPr>
          <w:rFonts w:cs="Tahoma"/>
          <w:caps w:val="0"/>
          <w:szCs w:val="20"/>
        </w:rPr>
        <w:t>18. PARTICIPAÇÃO DE CONSÓRCIOS</w:t>
      </w:r>
    </w:p>
    <w:bookmarkEnd w:id="50"/>
    <w:p w14:paraId="57EE63D4" w14:textId="77777777" w:rsidR="0056431C" w:rsidRPr="00551B2C" w:rsidRDefault="0056431C" w:rsidP="0056431C">
      <w:pPr>
        <w:pStyle w:val="Normal-TJTR"/>
        <w:spacing w:after="0" w:line="240" w:lineRule="auto"/>
        <w:jc w:val="left"/>
        <w:rPr>
          <w:rFonts w:ascii="Tahoma" w:hAnsi="Tahoma" w:cs="Tahoma"/>
          <w:sz w:val="20"/>
          <w:szCs w:val="20"/>
        </w:rPr>
      </w:pPr>
    </w:p>
    <w:p w14:paraId="6F78AF8D"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Na presente licitação, será </w:t>
      </w:r>
    </w:p>
    <w:p w14:paraId="03F3B7E0"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PERMITIDA a participação de consórcios.</w:t>
      </w:r>
    </w:p>
    <w:p w14:paraId="37E1C565" w14:textId="77777777" w:rsidR="0056431C" w:rsidRPr="00551B2C" w:rsidRDefault="0056431C" w:rsidP="0056431C">
      <w:pPr>
        <w:pStyle w:val="TextoAGU"/>
        <w:numPr>
          <w:ilvl w:val="0"/>
          <w:numId w:val="0"/>
        </w:numPr>
        <w:tabs>
          <w:tab w:val="clear" w:pos="1418"/>
        </w:tabs>
        <w:spacing w:before="0" w:after="0"/>
        <w:jc w:val="left"/>
        <w:rPr>
          <w:rFonts w:ascii="Tahoma" w:hAnsi="Tahoma" w:cs="Tahoma"/>
          <w:color w:val="0000FF"/>
        </w:rPr>
      </w:pPr>
    </w:p>
    <w:p w14:paraId="6B5E964B" w14:textId="77777777" w:rsidR="0056431C" w:rsidRPr="00551B2C" w:rsidRDefault="0056431C" w:rsidP="0056431C">
      <w:pPr>
        <w:pStyle w:val="TJTRSubTT"/>
        <w:shd w:val="clear" w:color="auto" w:fill="auto"/>
        <w:jc w:val="left"/>
        <w:outlineLvl w:val="9"/>
        <w:rPr>
          <w:rFonts w:cs="Tahoma"/>
          <w:szCs w:val="20"/>
        </w:rPr>
      </w:pPr>
      <w:bookmarkStart w:id="51" w:name="nt_19_retorno"/>
      <w:r w:rsidRPr="002D42C8">
        <w:rPr>
          <w:rFonts w:cs="Tahoma"/>
          <w:caps w:val="0"/>
          <w:szCs w:val="20"/>
        </w:rPr>
        <w:t>19. PARTICIPAÇÃO DE COOPERATIVAS</w:t>
      </w:r>
    </w:p>
    <w:bookmarkEnd w:id="51"/>
    <w:p w14:paraId="26B8BCF3" w14:textId="77777777" w:rsidR="0056431C" w:rsidRPr="00551B2C" w:rsidRDefault="0056431C" w:rsidP="0056431C">
      <w:pPr>
        <w:pStyle w:val="Normal-TJTR"/>
        <w:spacing w:after="0" w:line="240" w:lineRule="auto"/>
        <w:jc w:val="left"/>
        <w:rPr>
          <w:rFonts w:ascii="Tahoma" w:hAnsi="Tahoma" w:cs="Tahoma"/>
          <w:sz w:val="20"/>
          <w:szCs w:val="20"/>
        </w:rPr>
      </w:pPr>
    </w:p>
    <w:p w14:paraId="183579F1"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Na presente licitação, será </w:t>
      </w: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VEDADA ou (   ) PERMITIDA a participação de cooperativas, com base na seguinte JUSTIFICATIVA:</w:t>
      </w:r>
    </w:p>
    <w:p w14:paraId="5693C6DA" w14:textId="77777777" w:rsidR="0056431C" w:rsidRPr="00551B2C" w:rsidRDefault="0056431C" w:rsidP="0056431C">
      <w:pPr>
        <w:pStyle w:val="Normal-TJTR"/>
        <w:spacing w:after="0" w:line="240" w:lineRule="auto"/>
        <w:jc w:val="left"/>
        <w:rPr>
          <w:rFonts w:ascii="Tahoma" w:hAnsi="Tahoma" w:cs="Tahoma"/>
          <w:sz w:val="20"/>
          <w:szCs w:val="20"/>
        </w:rPr>
      </w:pPr>
    </w:p>
    <w:tbl>
      <w:tblPr>
        <w:tblStyle w:val="Tabelacomgrade"/>
        <w:tblW w:w="0" w:type="auto"/>
        <w:tblLook w:val="04A0" w:firstRow="1" w:lastRow="0" w:firstColumn="1" w:lastColumn="0" w:noHBand="0" w:noVBand="1"/>
      </w:tblPr>
      <w:tblGrid>
        <w:gridCol w:w="8494"/>
      </w:tblGrid>
      <w:tr w:rsidR="0056431C" w:rsidRPr="00551B2C" w14:paraId="78EF0C78" w14:textId="77777777" w:rsidTr="00A616AD">
        <w:tc>
          <w:tcPr>
            <w:tcW w:w="9060" w:type="dxa"/>
          </w:tcPr>
          <w:p w14:paraId="7E406ACA" w14:textId="77777777" w:rsidR="0056431C" w:rsidRPr="00551B2C" w:rsidRDefault="0056431C" w:rsidP="00A616AD">
            <w:pPr>
              <w:pStyle w:val="Normal-TJTR"/>
              <w:spacing w:after="0" w:line="240" w:lineRule="auto"/>
              <w:rPr>
                <w:rFonts w:ascii="Tahoma" w:hAnsi="Tahoma" w:cs="Tahoma"/>
                <w:sz w:val="20"/>
                <w:szCs w:val="20"/>
              </w:rPr>
            </w:pPr>
            <w:r w:rsidRPr="00551B2C">
              <w:rPr>
                <w:rFonts w:ascii="Tahoma" w:hAnsi="Tahoma" w:cs="Tahoma"/>
                <w:b/>
                <w:bCs/>
                <w:lang w:eastAsia="pt-BR"/>
              </w:rPr>
              <w:t>JUSTIFICATIVA:</w:t>
            </w:r>
            <w:r w:rsidRPr="00551B2C">
              <w:rPr>
                <w:rFonts w:ascii="Tahoma" w:hAnsi="Tahoma" w:cs="Tahoma"/>
                <w:lang w:eastAsia="pt-BR"/>
              </w:rPr>
              <w:t xml:space="preserve">  </w:t>
            </w:r>
            <w:r w:rsidRPr="00551B2C">
              <w:rPr>
                <w:rFonts w:ascii="Tahoma" w:hAnsi="Tahoma" w:cs="Tahoma"/>
                <w:sz w:val="20"/>
                <w:szCs w:val="20"/>
              </w:rPr>
              <w:t>Segundo a Súmula 281 do TCU: É vedada a participação de cooperativas em licitação quando, pela natureza do serviço ou pelo modo como é usualmente executado no mercado em geral, houver necessidade de subordinação jurídica entre o obreiro e o contratado, bem como de pessoalidade e habitualidade.</w:t>
            </w:r>
          </w:p>
          <w:p w14:paraId="084DC02C" w14:textId="77777777" w:rsidR="0056431C" w:rsidRPr="00551B2C" w:rsidRDefault="0056431C" w:rsidP="00A616AD">
            <w:pPr>
              <w:pStyle w:val="Normal-TJTR"/>
              <w:spacing w:after="0" w:line="240" w:lineRule="auto"/>
              <w:rPr>
                <w:rFonts w:ascii="Tahoma" w:hAnsi="Tahoma" w:cs="Tahoma"/>
                <w:sz w:val="20"/>
                <w:szCs w:val="20"/>
              </w:rPr>
            </w:pPr>
          </w:p>
          <w:p w14:paraId="29D203F8" w14:textId="77777777" w:rsidR="0056431C" w:rsidRPr="00551B2C" w:rsidRDefault="0056431C" w:rsidP="00A616AD">
            <w:pPr>
              <w:pStyle w:val="Normal-TJTR"/>
              <w:spacing w:after="0" w:line="240" w:lineRule="auto"/>
              <w:rPr>
                <w:rFonts w:ascii="Tahoma" w:hAnsi="Tahoma" w:cs="Tahoma"/>
                <w:sz w:val="20"/>
                <w:szCs w:val="20"/>
              </w:rPr>
            </w:pPr>
            <w:r w:rsidRPr="00551B2C">
              <w:rPr>
                <w:rFonts w:ascii="Tahoma" w:hAnsi="Tahoma" w:cs="Tahoma"/>
                <w:sz w:val="20"/>
                <w:szCs w:val="20"/>
              </w:rPr>
              <w:t>Consequentemente, antes de se admitir a participação de cooperativas para a presente licitação não é possível, uma vez que, é necessário subordinação jurídica entre o obreiro e o contratado, bem como de pessoalidade e de habitualidade na execução do contrato que será celebrado. Portanto, demandando a existência de relação de emprego dos trabalhadores vinculados à execução do ajuste, não será possível a participação de cooperativas no certame. E geralmente consta a previsão de utilização de diversos profissionais que, "...pelo modo como é usualmente executado no mercado em geral...", implica em subordinação jurídica da empresa contratada e dos respectivos trabalhadores.</w:t>
            </w:r>
          </w:p>
        </w:tc>
      </w:tr>
    </w:tbl>
    <w:p w14:paraId="05BE4D76" w14:textId="77777777" w:rsidR="0056431C" w:rsidRPr="00551B2C" w:rsidRDefault="0056431C" w:rsidP="0056431C">
      <w:pPr>
        <w:pStyle w:val="Normal-TJTR"/>
        <w:spacing w:after="0" w:line="240" w:lineRule="auto"/>
        <w:jc w:val="left"/>
        <w:rPr>
          <w:rFonts w:ascii="Tahoma" w:hAnsi="Tahoma" w:cs="Tahoma"/>
          <w:sz w:val="20"/>
          <w:szCs w:val="20"/>
        </w:rPr>
      </w:pPr>
    </w:p>
    <w:p w14:paraId="70AE50B3" w14:textId="77777777" w:rsidR="0056431C" w:rsidRPr="00551B2C" w:rsidRDefault="0056431C" w:rsidP="0056431C">
      <w:pPr>
        <w:pStyle w:val="TJTRSubTT"/>
        <w:shd w:val="clear" w:color="auto" w:fill="auto"/>
        <w:jc w:val="left"/>
        <w:outlineLvl w:val="9"/>
        <w:rPr>
          <w:rFonts w:cs="Tahoma"/>
          <w:szCs w:val="20"/>
        </w:rPr>
      </w:pPr>
      <w:bookmarkStart w:id="52" w:name="nt_20_retorno"/>
      <w:r>
        <w:rPr>
          <w:rFonts w:cs="Tahoma"/>
          <w:caps w:val="0"/>
          <w:szCs w:val="20"/>
        </w:rPr>
        <w:t xml:space="preserve">20. </w:t>
      </w:r>
      <w:r w:rsidRPr="00551B2C">
        <w:rPr>
          <w:rFonts w:cs="Tahoma"/>
          <w:caps w:val="0"/>
          <w:szCs w:val="20"/>
        </w:rPr>
        <w:t>GARANTIA DA EXECUÇÃO</w:t>
      </w:r>
    </w:p>
    <w:bookmarkEnd w:id="52"/>
    <w:p w14:paraId="6A5AE301" w14:textId="77777777" w:rsidR="0056431C" w:rsidRPr="00551B2C" w:rsidRDefault="0056431C" w:rsidP="0056431C">
      <w:pPr>
        <w:pStyle w:val="Normal-TJTR"/>
        <w:spacing w:after="0" w:line="240" w:lineRule="auto"/>
        <w:jc w:val="left"/>
        <w:rPr>
          <w:rFonts w:ascii="Tahoma" w:hAnsi="Tahoma" w:cs="Tahoma"/>
          <w:sz w:val="20"/>
          <w:szCs w:val="20"/>
        </w:rPr>
      </w:pPr>
    </w:p>
    <w:p w14:paraId="3BC3807E"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t xml:space="preserve">Na presente licitação, será </w:t>
      </w: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EXIGIDA ou (   ) DISPENSADA a apresentação de garantia de execução contratual, com base na seguinte JUSTIFICATIVA:</w:t>
      </w:r>
    </w:p>
    <w:p w14:paraId="56254786" w14:textId="77777777" w:rsidR="0056431C" w:rsidRPr="00551B2C" w:rsidRDefault="0056431C" w:rsidP="0056431C">
      <w:pPr>
        <w:pStyle w:val="TextoAGU"/>
        <w:numPr>
          <w:ilvl w:val="0"/>
          <w:numId w:val="0"/>
        </w:numPr>
        <w:tabs>
          <w:tab w:val="clear" w:pos="1418"/>
        </w:tabs>
        <w:spacing w:before="0" w:after="0"/>
        <w:jc w:val="left"/>
        <w:rPr>
          <w:rFonts w:ascii="Tahoma" w:hAnsi="Tahoma" w:cs="Tahoma"/>
          <w:lang w:eastAsia="pt-BR"/>
        </w:rPr>
      </w:pPr>
    </w:p>
    <w:tbl>
      <w:tblPr>
        <w:tblStyle w:val="Tabelacomgrade"/>
        <w:tblW w:w="0" w:type="auto"/>
        <w:tblLook w:val="04A0" w:firstRow="1" w:lastRow="0" w:firstColumn="1" w:lastColumn="0" w:noHBand="0" w:noVBand="1"/>
      </w:tblPr>
      <w:tblGrid>
        <w:gridCol w:w="8494"/>
      </w:tblGrid>
      <w:tr w:rsidR="0056431C" w:rsidRPr="00551B2C" w14:paraId="7EF208C1" w14:textId="77777777" w:rsidTr="00A616AD">
        <w:tc>
          <w:tcPr>
            <w:tcW w:w="9060" w:type="dxa"/>
          </w:tcPr>
          <w:p w14:paraId="6F35D324" w14:textId="77777777" w:rsidR="0056431C" w:rsidRPr="00551B2C" w:rsidRDefault="0056431C" w:rsidP="00A616AD">
            <w:pPr>
              <w:pStyle w:val="TextoAGU"/>
              <w:numPr>
                <w:ilvl w:val="0"/>
                <w:numId w:val="0"/>
              </w:numPr>
              <w:tabs>
                <w:tab w:val="clear" w:pos="1418"/>
              </w:tabs>
              <w:spacing w:before="0" w:after="0"/>
              <w:jc w:val="left"/>
              <w:rPr>
                <w:rFonts w:ascii="Tahoma" w:hAnsi="Tahoma" w:cs="Tahoma"/>
                <w:lang w:eastAsia="pt-BR"/>
              </w:rPr>
            </w:pPr>
            <w:r w:rsidRPr="00551B2C">
              <w:rPr>
                <w:rFonts w:ascii="Tahoma" w:hAnsi="Tahoma" w:cs="Tahoma"/>
                <w:b/>
                <w:bCs/>
                <w:lang w:eastAsia="pt-BR"/>
              </w:rPr>
              <w:t>JUSTIFICATIVA:</w:t>
            </w:r>
            <w:r w:rsidRPr="00551B2C">
              <w:rPr>
                <w:rFonts w:ascii="Tahoma" w:hAnsi="Tahoma" w:cs="Tahoma"/>
                <w:lang w:eastAsia="pt-BR"/>
              </w:rPr>
              <w:t xml:space="preserve">  Exigir a apresentação de garantia de execução contratual na presente licitação é uma medida técnica crucial para assegurar o compromisso com a qualidade e a conclusão tempestiva do projeto. Tal requisito serve como um mecanismo de segurança para a contratante, mitigando riscos financeiros e técnicos associados à possibilidade de inexecução ou execução deficiente do contrato. A garantia proporciona uma cobertura adicional contra imprevistos, assegurando recursos para a correção de falhas ou para a conclusão do projeto por outra empresa, caso necessário. Este instrumento fortalece a confiança na gestão do contrato, promovendo a estabilidade e a previsibilidade na execução dos trabalhos, alinhado aos padrões de qualidade e aos prazos estabelecidos.</w:t>
            </w:r>
          </w:p>
        </w:tc>
      </w:tr>
    </w:tbl>
    <w:p w14:paraId="2646DDE9" w14:textId="77777777" w:rsidR="0056431C" w:rsidRPr="00551B2C" w:rsidRDefault="0056431C" w:rsidP="0056431C">
      <w:pPr>
        <w:pStyle w:val="TextoAGU"/>
        <w:numPr>
          <w:ilvl w:val="0"/>
          <w:numId w:val="0"/>
        </w:numPr>
        <w:tabs>
          <w:tab w:val="clear" w:pos="1418"/>
        </w:tabs>
        <w:spacing w:before="0" w:after="0"/>
        <w:jc w:val="left"/>
        <w:rPr>
          <w:rFonts w:ascii="Tahoma" w:hAnsi="Tahoma" w:cs="Tahoma"/>
          <w:lang w:eastAsia="pt-BR"/>
        </w:rPr>
      </w:pPr>
    </w:p>
    <w:p w14:paraId="07BBE89F" w14:textId="77777777" w:rsidR="0056431C" w:rsidRPr="00551B2C" w:rsidRDefault="0056431C" w:rsidP="0056431C">
      <w:pPr>
        <w:pStyle w:val="TJTRSubTT"/>
        <w:shd w:val="clear" w:color="auto" w:fill="auto"/>
        <w:jc w:val="left"/>
        <w:outlineLvl w:val="9"/>
        <w:rPr>
          <w:rFonts w:cs="Tahoma"/>
          <w:caps w:val="0"/>
          <w:szCs w:val="20"/>
        </w:rPr>
      </w:pPr>
      <w:bookmarkStart w:id="53" w:name="nt_21_retorno"/>
      <w:r>
        <w:rPr>
          <w:rFonts w:cs="Tahoma"/>
          <w:caps w:val="0"/>
          <w:szCs w:val="20"/>
        </w:rPr>
        <w:t xml:space="preserve">21. </w:t>
      </w:r>
      <w:r w:rsidRPr="00551B2C">
        <w:rPr>
          <w:rFonts w:cs="Tahoma"/>
          <w:caps w:val="0"/>
          <w:szCs w:val="20"/>
        </w:rPr>
        <w:t>SUSTENTABILIDADE</w:t>
      </w:r>
    </w:p>
    <w:bookmarkEnd w:id="53"/>
    <w:p w14:paraId="4ED7DF59" w14:textId="77777777" w:rsidR="0056431C" w:rsidRPr="00551B2C" w:rsidRDefault="0056431C" w:rsidP="0056431C">
      <w:pPr>
        <w:pStyle w:val="Normal-TJTR"/>
        <w:spacing w:after="0" w:line="240" w:lineRule="auto"/>
        <w:jc w:val="left"/>
        <w:rPr>
          <w:rFonts w:ascii="Tahoma" w:hAnsi="Tahoma" w:cs="Tahoma"/>
          <w:sz w:val="20"/>
          <w:szCs w:val="20"/>
        </w:rPr>
      </w:pPr>
    </w:p>
    <w:p w14:paraId="4AA02D07" w14:textId="77777777" w:rsidR="0056431C" w:rsidRPr="00551B2C" w:rsidRDefault="0056431C" w:rsidP="0056431C">
      <w:pPr>
        <w:pStyle w:val="Normal-TJTR"/>
        <w:spacing w:after="0" w:line="240" w:lineRule="auto"/>
        <w:jc w:val="left"/>
        <w:rPr>
          <w:rFonts w:ascii="Tahoma" w:hAnsi="Tahoma" w:cs="Tahoma"/>
          <w:sz w:val="20"/>
          <w:szCs w:val="20"/>
        </w:rPr>
      </w:pPr>
      <w:r w:rsidRPr="00551B2C">
        <w:rPr>
          <w:rFonts w:ascii="Tahoma" w:hAnsi="Tahoma" w:cs="Tahoma"/>
          <w:sz w:val="20"/>
          <w:szCs w:val="20"/>
        </w:rPr>
        <w:lastRenderedPageBreak/>
        <w:t xml:space="preserve">No tocante à promoção do Desenvolvimento Nacional Sustentável previsto nos </w:t>
      </w:r>
      <w:proofErr w:type="spellStart"/>
      <w:r w:rsidRPr="00551B2C">
        <w:rPr>
          <w:rFonts w:ascii="Tahoma" w:hAnsi="Tahoma" w:cs="Tahoma"/>
          <w:sz w:val="20"/>
          <w:szCs w:val="20"/>
        </w:rPr>
        <w:t>arts</w:t>
      </w:r>
      <w:proofErr w:type="spellEnd"/>
      <w:r w:rsidRPr="00551B2C">
        <w:rPr>
          <w:rFonts w:ascii="Tahoma" w:hAnsi="Tahoma" w:cs="Tahoma"/>
          <w:sz w:val="20"/>
          <w:szCs w:val="20"/>
        </w:rPr>
        <w:t>. 5º, e 11, IV, da Lei n. 14.133, de 2021, nesta licitação o tomou as seguintes medidas quando do planejamento de obras e serviços de engenharia:</w:t>
      </w:r>
    </w:p>
    <w:p w14:paraId="7DEC3B42" w14:textId="77777777" w:rsidR="0056431C" w:rsidRPr="00551B2C" w:rsidRDefault="0056431C" w:rsidP="0056431C">
      <w:pPr>
        <w:pStyle w:val="Normal-TJTR"/>
        <w:spacing w:after="0" w:line="240" w:lineRule="auto"/>
        <w:jc w:val="left"/>
        <w:rPr>
          <w:rFonts w:ascii="Tahoma" w:hAnsi="Tahoma" w:cs="Tahoma"/>
          <w:sz w:val="20"/>
          <w:szCs w:val="20"/>
        </w:rPr>
      </w:pPr>
    </w:p>
    <w:p w14:paraId="6AAA4B62"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definiu os critérios e práticas sustentáveis, objetivamente e em adequação ao objeto da contratação pretendida, como especificação técnica do objeto, obrigação da contratada, e/ou requisito de habilitação/qualificação previsto em lei especial; </w:t>
      </w:r>
    </w:p>
    <w:p w14:paraId="221AEAE9" w14:textId="77777777" w:rsidR="0056431C" w:rsidRPr="00551B2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verificou se os critérios e práticas sustentáveis especificados preservam o caráter competitivo do certame;</w:t>
      </w:r>
    </w:p>
    <w:p w14:paraId="1E98EB8E" w14:textId="77777777" w:rsidR="0056431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verificou a incidência de normas de acessibilidade (Decreto n. 6.949, de 2009 e Lei n. 13.146, de 2015); e</w:t>
      </w:r>
    </w:p>
    <w:p w14:paraId="6B1BEA8C" w14:textId="144B0F5C" w:rsidR="0056431C" w:rsidRDefault="0056431C" w:rsidP="0056431C">
      <w:pPr>
        <w:pStyle w:val="Normal-TJTR"/>
        <w:spacing w:after="0" w:line="240" w:lineRule="auto"/>
        <w:jc w:val="left"/>
        <w:rPr>
          <w:rFonts w:ascii="Tahoma" w:hAnsi="Tahoma" w:cs="Tahoma"/>
          <w:sz w:val="20"/>
          <w:szCs w:val="20"/>
        </w:rPr>
      </w:pPr>
      <w:proofErr w:type="gramStart"/>
      <w:r w:rsidRPr="00551B2C">
        <w:rPr>
          <w:rFonts w:ascii="Tahoma" w:hAnsi="Tahoma" w:cs="Tahoma"/>
          <w:sz w:val="20"/>
          <w:szCs w:val="20"/>
          <w:lang w:eastAsia="pt-BR"/>
        </w:rPr>
        <w:t xml:space="preserve">( </w:t>
      </w:r>
      <w:r w:rsidRPr="00551B2C">
        <w:rPr>
          <w:rFonts w:ascii="Tahoma" w:hAnsi="Tahoma" w:cs="Tahoma"/>
          <w:b/>
          <w:bCs/>
          <w:lang w:eastAsia="pt-BR"/>
        </w:rPr>
        <w:t>X</w:t>
      </w:r>
      <w:proofErr w:type="gramEnd"/>
      <w:r w:rsidRPr="00551B2C">
        <w:rPr>
          <w:rFonts w:ascii="Tahoma" w:hAnsi="Tahoma" w:cs="Tahoma"/>
          <w:sz w:val="20"/>
          <w:szCs w:val="20"/>
          <w:lang w:eastAsia="pt-BR"/>
        </w:rPr>
        <w:t xml:space="preserve"> )</w:t>
      </w:r>
      <w:r w:rsidRPr="00551B2C">
        <w:rPr>
          <w:rFonts w:ascii="Tahoma" w:hAnsi="Tahoma" w:cs="Tahoma"/>
          <w:sz w:val="20"/>
          <w:szCs w:val="20"/>
        </w:rPr>
        <w:t xml:space="preserve"> verificar o alinhamento da contratação com o Plano de Gestão de Logística Sustentável.</w:t>
      </w:r>
    </w:p>
    <w:p w14:paraId="49201C79" w14:textId="77777777" w:rsidR="0056431C" w:rsidRDefault="0056431C" w:rsidP="0056431C">
      <w:pPr>
        <w:pStyle w:val="NormalWeb"/>
        <w:shd w:val="clear" w:color="auto" w:fill="FFFFFF"/>
        <w:spacing w:before="0" w:beforeAutospacing="0" w:after="0" w:afterAutospacing="0"/>
        <w:jc w:val="right"/>
        <w:rPr>
          <w:rFonts w:ascii="Tahoma" w:hAnsi="Tahoma" w:cs="Tahoma"/>
          <w:sz w:val="20"/>
          <w:szCs w:val="20"/>
        </w:rPr>
      </w:pPr>
    </w:p>
    <w:p w14:paraId="729EE863" w14:textId="3CD72651" w:rsidR="00551B2C" w:rsidRPr="004F4DC8" w:rsidRDefault="00551B2C" w:rsidP="0056431C">
      <w:pPr>
        <w:pStyle w:val="NormalWeb"/>
        <w:shd w:val="clear" w:color="auto" w:fill="FFFFFF"/>
        <w:spacing w:before="0" w:beforeAutospacing="0" w:after="0" w:afterAutospacing="0"/>
        <w:jc w:val="right"/>
        <w:rPr>
          <w:rFonts w:ascii="Tahoma" w:hAnsi="Tahoma" w:cs="Tahoma"/>
          <w:color w:val="333333"/>
          <w:sz w:val="20"/>
          <w:szCs w:val="20"/>
        </w:rPr>
      </w:pPr>
      <w:r w:rsidRPr="004F4DC8">
        <w:rPr>
          <w:rFonts w:ascii="Tahoma" w:hAnsi="Tahoma" w:cs="Tahoma"/>
          <w:color w:val="333333"/>
          <w:sz w:val="20"/>
          <w:szCs w:val="20"/>
        </w:rPr>
        <w:t xml:space="preserve">Água Boa, </w:t>
      </w:r>
      <w:sdt>
        <w:sdtPr>
          <w:rPr>
            <w:rFonts w:ascii="Tahoma" w:hAnsi="Tahoma" w:cs="Tahoma"/>
            <w:color w:val="333333"/>
            <w:sz w:val="20"/>
            <w:szCs w:val="20"/>
          </w:rPr>
          <w:alias w:val="Data de Publicação"/>
          <w:tag w:val=""/>
          <w:id w:val="1836344603"/>
          <w:placeholder>
            <w:docPart w:val="2215092F1C9C40E1A7DC483FE38683A9"/>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Content>
          <w:r w:rsidR="00755E1D">
            <w:rPr>
              <w:rFonts w:ascii="Tahoma" w:hAnsi="Tahoma" w:cs="Tahoma"/>
              <w:color w:val="333333"/>
              <w:sz w:val="20"/>
              <w:szCs w:val="20"/>
            </w:rPr>
            <w:t>16 de maio de 2024</w:t>
          </w:r>
        </w:sdtContent>
      </w:sdt>
      <w:r w:rsidRPr="004F4DC8">
        <w:rPr>
          <w:rFonts w:ascii="Tahoma" w:hAnsi="Tahoma" w:cs="Tahoma"/>
          <w:color w:val="333333"/>
          <w:sz w:val="20"/>
          <w:szCs w:val="20"/>
        </w:rPr>
        <w:t>.</w:t>
      </w:r>
    </w:p>
    <w:p w14:paraId="43ABB8CD" w14:textId="77777777" w:rsidR="0056431C" w:rsidRDefault="0056431C" w:rsidP="00963179">
      <w:pPr>
        <w:pStyle w:val="NormalWeb"/>
        <w:shd w:val="clear" w:color="auto" w:fill="FFFFFF"/>
        <w:spacing w:before="0" w:beforeAutospacing="0" w:after="0" w:afterAutospacing="0"/>
        <w:jc w:val="center"/>
        <w:rPr>
          <w:rFonts w:ascii="Tahoma" w:hAnsi="Tahoma" w:cs="Tahoma"/>
          <w:i/>
          <w:iCs/>
          <w:color w:val="333333"/>
          <w:sz w:val="20"/>
          <w:szCs w:val="20"/>
        </w:rPr>
      </w:pPr>
    </w:p>
    <w:p w14:paraId="31058B1F" w14:textId="6B9163BA" w:rsidR="00551B2C" w:rsidRPr="004F4DC8" w:rsidRDefault="00551B2C" w:rsidP="00963179">
      <w:pPr>
        <w:pStyle w:val="NormalWeb"/>
        <w:shd w:val="clear" w:color="auto" w:fill="FFFFFF"/>
        <w:spacing w:before="0" w:beforeAutospacing="0" w:after="0" w:afterAutospacing="0"/>
        <w:jc w:val="center"/>
        <w:rPr>
          <w:rFonts w:ascii="Tahoma" w:hAnsi="Tahoma" w:cs="Tahoma"/>
          <w:i/>
          <w:iCs/>
          <w:color w:val="333333"/>
          <w:sz w:val="20"/>
          <w:szCs w:val="20"/>
        </w:rPr>
      </w:pPr>
      <w:r w:rsidRPr="004F4DC8">
        <w:rPr>
          <w:rFonts w:ascii="Tahoma" w:hAnsi="Tahoma" w:cs="Tahoma"/>
          <w:i/>
          <w:iCs/>
          <w:color w:val="333333"/>
          <w:sz w:val="20"/>
          <w:szCs w:val="20"/>
        </w:rPr>
        <w:t>(assinado eletronicamente)</w:t>
      </w:r>
    </w:p>
    <w:p w14:paraId="3CB6ECA5" w14:textId="77777777" w:rsidR="00551B2C" w:rsidRPr="004F4DC8" w:rsidRDefault="00551B2C" w:rsidP="00963179">
      <w:pPr>
        <w:pStyle w:val="NormalWeb"/>
        <w:shd w:val="clear" w:color="auto" w:fill="FFFFFF"/>
        <w:spacing w:before="0" w:beforeAutospacing="0" w:after="0" w:afterAutospacing="0"/>
        <w:jc w:val="center"/>
        <w:rPr>
          <w:rFonts w:ascii="Tahoma" w:hAnsi="Tahoma" w:cs="Tahoma"/>
          <w:color w:val="3D3D3D"/>
          <w:sz w:val="20"/>
          <w:szCs w:val="20"/>
        </w:rPr>
      </w:pPr>
      <w:r w:rsidRPr="004F4DC8">
        <w:rPr>
          <w:rFonts w:ascii="Tahoma" w:hAnsi="Tahoma" w:cs="Tahoma"/>
          <w:color w:val="3D3D3D"/>
          <w:sz w:val="20"/>
          <w:szCs w:val="20"/>
        </w:rPr>
        <w:t>MARCELO ALVES PEREIRA</w:t>
      </w:r>
    </w:p>
    <w:p w14:paraId="11016144" w14:textId="2CD75599" w:rsidR="00551B2C" w:rsidRPr="00FA3B87" w:rsidRDefault="00551B2C" w:rsidP="00FA3B87">
      <w:pPr>
        <w:pStyle w:val="NormalWeb"/>
        <w:shd w:val="clear" w:color="auto" w:fill="FFFFFF"/>
        <w:spacing w:before="0" w:beforeAutospacing="0" w:after="0" w:afterAutospacing="0"/>
        <w:jc w:val="center"/>
        <w:rPr>
          <w:rFonts w:ascii="Tahoma" w:hAnsi="Tahoma" w:cs="Tahoma"/>
          <w:color w:val="3D3D3D"/>
          <w:sz w:val="20"/>
          <w:szCs w:val="20"/>
        </w:rPr>
      </w:pPr>
      <w:r w:rsidRPr="004F4DC8">
        <w:rPr>
          <w:rFonts w:ascii="Tahoma" w:hAnsi="Tahoma" w:cs="Tahoma"/>
          <w:color w:val="3D3D3D"/>
          <w:sz w:val="20"/>
          <w:szCs w:val="20"/>
        </w:rPr>
        <w:t>Diretor de Desenvolvimento de Projeto</w:t>
      </w:r>
    </w:p>
    <w:p w14:paraId="2F62E54B" w14:textId="16D4DDFB" w:rsidR="00551B2C" w:rsidRPr="00FA3B87" w:rsidRDefault="00551B2C" w:rsidP="00FA3B87">
      <w:pPr>
        <w:suppressAutoHyphens w:val="0"/>
        <w:autoSpaceDN/>
        <w:spacing w:after="160" w:line="259" w:lineRule="auto"/>
        <w:textAlignment w:val="auto"/>
        <w:rPr>
          <w:rFonts w:ascii="Tahoma" w:hAnsi="Tahoma" w:cs="Tahoma"/>
          <w:b/>
          <w:bCs/>
          <w:color w:val="3D3D3D"/>
          <w:sz w:val="20"/>
          <w:szCs w:val="20"/>
          <w:lang w:eastAsia="pt-BR"/>
        </w:rPr>
      </w:pPr>
    </w:p>
    <w:sectPr w:rsidR="00551B2C" w:rsidRPr="00FA3B87" w:rsidSect="005D45AA">
      <w:headerReference w:type="default" r:id="rId10"/>
      <w:footerReference w:type="default" r:id="rId11"/>
      <w:pgSz w:w="11906" w:h="16838"/>
      <w:pgMar w:top="1417" w:right="1701" w:bottom="1417" w:left="1701"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C567D" w14:textId="77777777" w:rsidR="0025646D" w:rsidRDefault="0025646D" w:rsidP="00B577D3">
      <w:r>
        <w:separator/>
      </w:r>
    </w:p>
  </w:endnote>
  <w:endnote w:type="continuationSeparator" w:id="0">
    <w:p w14:paraId="08ED77D2" w14:textId="77777777" w:rsidR="0025646D" w:rsidRDefault="0025646D" w:rsidP="00B57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C1C17" w14:textId="5A0133E2" w:rsidR="0034666F" w:rsidRDefault="0034666F" w:rsidP="0034666F">
    <w:pPr>
      <w:pStyle w:val="NormalWeb"/>
      <w:shd w:val="clear" w:color="auto" w:fill="FFFFFF"/>
      <w:spacing w:before="0" w:beforeAutospacing="0" w:after="0" w:afterAutospacing="0"/>
      <w:jc w:val="center"/>
      <w:rPr>
        <w:rFonts w:ascii="Tahoma" w:hAnsi="Tahoma" w:cs="Tahoma"/>
        <w:color w:val="3D3D3D"/>
        <w:sz w:val="16"/>
        <w:szCs w:val="16"/>
      </w:rPr>
    </w:pPr>
    <w:bookmarkStart w:id="60" w:name="_Hlk152768765"/>
    <w:bookmarkStart w:id="61" w:name="_Hlk152768766"/>
    <w:bookmarkStart w:id="62" w:name="_Hlk152768784"/>
    <w:bookmarkStart w:id="63" w:name="_Hlk152768785"/>
    <w:r w:rsidRPr="00812E98">
      <w:rPr>
        <w:rFonts w:ascii="Tahoma" w:hAnsi="Tahoma" w:cs="Tahoma"/>
        <w:color w:val="3D3D3D"/>
        <w:sz w:val="16"/>
        <w:szCs w:val="16"/>
      </w:rPr>
      <w:t xml:space="preserve">Avenida Planalto, 410 </w:t>
    </w:r>
    <w:r>
      <w:rPr>
        <w:rFonts w:ascii="Tahoma" w:hAnsi="Tahoma" w:cs="Tahoma"/>
        <w:color w:val="3D3D3D"/>
        <w:sz w:val="16"/>
        <w:szCs w:val="16"/>
      </w:rPr>
      <w:t>–</w:t>
    </w:r>
    <w:r w:rsidRPr="00812E98">
      <w:rPr>
        <w:rFonts w:ascii="Tahoma" w:hAnsi="Tahoma" w:cs="Tahoma"/>
        <w:color w:val="3D3D3D"/>
        <w:sz w:val="16"/>
        <w:szCs w:val="16"/>
      </w:rPr>
      <w:t xml:space="preserve"> Centro, Água Boa </w:t>
    </w:r>
    <w:r>
      <w:rPr>
        <w:rFonts w:ascii="Tahoma" w:hAnsi="Tahoma" w:cs="Tahoma"/>
        <w:color w:val="3D3D3D"/>
        <w:sz w:val="16"/>
        <w:szCs w:val="16"/>
      </w:rPr>
      <w:t>–</w:t>
    </w:r>
    <w:r w:rsidRPr="00812E98">
      <w:rPr>
        <w:rFonts w:ascii="Tahoma" w:hAnsi="Tahoma" w:cs="Tahoma"/>
        <w:color w:val="3D3D3D"/>
        <w:sz w:val="16"/>
        <w:szCs w:val="16"/>
      </w:rPr>
      <w:t xml:space="preserve"> MT, CEP 78635-000</w:t>
    </w:r>
  </w:p>
  <w:p w14:paraId="65A54D56" w14:textId="05BA81AC" w:rsidR="00B577D3" w:rsidRPr="0034666F" w:rsidRDefault="0034666F" w:rsidP="0034666F">
    <w:pPr>
      <w:pStyle w:val="NormalWeb"/>
      <w:shd w:val="clear" w:color="auto" w:fill="FFFFFF"/>
      <w:spacing w:before="0" w:beforeAutospacing="0" w:after="0" w:afterAutospacing="0"/>
      <w:jc w:val="center"/>
      <w:rPr>
        <w:rFonts w:ascii="Tahoma" w:hAnsi="Tahoma" w:cs="Tahoma"/>
        <w:color w:val="3D3D3D"/>
        <w:sz w:val="16"/>
        <w:szCs w:val="16"/>
      </w:rPr>
    </w:pPr>
    <w:r w:rsidRPr="00812E98">
      <w:rPr>
        <w:rFonts w:ascii="Tahoma" w:hAnsi="Tahoma" w:cs="Tahoma"/>
        <w:color w:val="3D3D3D"/>
        <w:sz w:val="16"/>
        <w:szCs w:val="16"/>
      </w:rPr>
      <w:t>(66) 3468-640</w:t>
    </w:r>
    <w:r>
      <w:rPr>
        <w:rFonts w:ascii="Tahoma" w:hAnsi="Tahoma" w:cs="Tahoma"/>
        <w:color w:val="3D3D3D"/>
        <w:sz w:val="16"/>
        <w:szCs w:val="16"/>
      </w:rPr>
      <w:t>0</w:t>
    </w:r>
    <w:r w:rsidRPr="00812E98">
      <w:rPr>
        <w:rFonts w:ascii="Tahoma" w:hAnsi="Tahoma" w:cs="Tahoma"/>
        <w:color w:val="3D3D3D"/>
        <w:sz w:val="16"/>
        <w:szCs w:val="16"/>
      </w:rPr>
      <w:t xml:space="preserve"> | www.aguaboa.mt.gov.br | </w:t>
    </w:r>
    <w:r w:rsidR="009177AB">
      <w:rPr>
        <w:rFonts w:ascii="Tahoma" w:hAnsi="Tahoma" w:cs="Tahoma"/>
        <w:color w:val="3D3D3D"/>
        <w:sz w:val="16"/>
        <w:szCs w:val="16"/>
      </w:rPr>
      <w:t>protocolo.eng</w:t>
    </w:r>
    <w:r w:rsidRPr="00AD1C16">
      <w:rPr>
        <w:rFonts w:ascii="Tahoma" w:hAnsi="Tahoma" w:cs="Tahoma"/>
        <w:color w:val="3D3D3D"/>
        <w:sz w:val="16"/>
        <w:szCs w:val="16"/>
      </w:rPr>
      <w:t>@aguaboa.mt.gov.br</w:t>
    </w:r>
    <w:bookmarkEnd w:id="60"/>
    <w:bookmarkEnd w:id="61"/>
    <w:bookmarkEnd w:id="62"/>
    <w:bookmarkEnd w:id="6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86BFB" w14:textId="77777777" w:rsidR="0025646D" w:rsidRDefault="0025646D" w:rsidP="00B577D3">
      <w:r>
        <w:separator/>
      </w:r>
    </w:p>
  </w:footnote>
  <w:footnote w:type="continuationSeparator" w:id="0">
    <w:p w14:paraId="34CD0DB4" w14:textId="77777777" w:rsidR="0025646D" w:rsidRDefault="0025646D" w:rsidP="00B577D3">
      <w:r>
        <w:continuationSeparator/>
      </w:r>
    </w:p>
  </w:footnote>
  <w:footnote w:id="1">
    <w:p w14:paraId="05A3EBFB" w14:textId="3E33C7F3" w:rsidR="00A66260" w:rsidRPr="00A66260" w:rsidRDefault="00A66260">
      <w:pPr>
        <w:pStyle w:val="Textodenotaderodap"/>
        <w:rPr>
          <w:sz w:val="16"/>
          <w:szCs w:val="16"/>
        </w:rPr>
      </w:pPr>
      <w:r w:rsidRPr="00A66260">
        <w:rPr>
          <w:rStyle w:val="Refdenotaderodap"/>
          <w:sz w:val="16"/>
          <w:szCs w:val="16"/>
        </w:rPr>
        <w:footnoteRef/>
      </w:r>
      <w:r w:rsidRPr="00A66260">
        <w:rPr>
          <w:sz w:val="16"/>
          <w:szCs w:val="16"/>
        </w:rPr>
        <w:t xml:space="preserve"> </w:t>
      </w:r>
      <w:r w:rsidRPr="00A66260">
        <w:rPr>
          <w:rFonts w:ascii="Tahoma" w:hAnsi="Tahoma" w:cs="Tahoma"/>
          <w:sz w:val="16"/>
          <w:szCs w:val="16"/>
        </w:rPr>
        <w:t xml:space="preserve">JUSTIFICATIVA: </w:t>
      </w:r>
      <w:r w:rsidR="00DA2698" w:rsidRPr="0092176E">
        <w:rPr>
          <w:rFonts w:ascii="Tahoma" w:hAnsi="Tahoma" w:cs="Tahoma"/>
          <w:sz w:val="16"/>
          <w:szCs w:val="16"/>
        </w:rPr>
        <w:t xml:space="preserve">Conforme § 1º do </w:t>
      </w:r>
      <w:r w:rsidR="00DA2698">
        <w:rPr>
          <w:rFonts w:ascii="Tahoma" w:hAnsi="Tahoma" w:cs="Tahoma"/>
          <w:sz w:val="16"/>
          <w:szCs w:val="16"/>
        </w:rPr>
        <w:t>a</w:t>
      </w:r>
      <w:r w:rsidR="00DA2698" w:rsidRPr="0092176E">
        <w:rPr>
          <w:rFonts w:ascii="Tahoma" w:hAnsi="Tahoma" w:cs="Tahoma"/>
          <w:sz w:val="16"/>
          <w:szCs w:val="16"/>
        </w:rPr>
        <w:t xml:space="preserve">rt. 67 da Lei </w:t>
      </w:r>
      <w:r w:rsidR="00DA2698">
        <w:rPr>
          <w:rFonts w:ascii="Tahoma" w:hAnsi="Tahoma" w:cs="Tahoma"/>
          <w:sz w:val="16"/>
          <w:szCs w:val="16"/>
        </w:rPr>
        <w:t xml:space="preserve">n.º </w:t>
      </w:r>
      <w:r w:rsidR="00DA2698" w:rsidRPr="0092176E">
        <w:rPr>
          <w:rFonts w:ascii="Tahoma" w:hAnsi="Tahoma" w:cs="Tahoma"/>
          <w:sz w:val="16"/>
          <w:szCs w:val="16"/>
        </w:rPr>
        <w:t>14.133/2021</w:t>
      </w:r>
      <w:r w:rsidR="00DA2698">
        <w:rPr>
          <w:rFonts w:ascii="Tahoma" w:hAnsi="Tahoma" w:cs="Tahoma"/>
          <w:sz w:val="16"/>
          <w:szCs w:val="16"/>
        </w:rPr>
        <w:t>, a p</w:t>
      </w:r>
      <w:r w:rsidR="00DA2698" w:rsidRPr="00A66260">
        <w:rPr>
          <w:rFonts w:ascii="Tahoma" w:hAnsi="Tahoma" w:cs="Tahoma"/>
          <w:sz w:val="16"/>
          <w:szCs w:val="16"/>
        </w:rPr>
        <w:t xml:space="preserve">arcelas de maior relevância ou valor significativo do objeto da licitação, assim consideradas as que tenham valor individual igual ou superior a </w:t>
      </w:r>
      <w:r w:rsidR="00DA2698" w:rsidRPr="0008046E">
        <w:rPr>
          <w:rFonts w:ascii="Tahoma" w:hAnsi="Tahoma" w:cs="Tahoma"/>
          <w:color w:val="FF0000"/>
          <w:sz w:val="16"/>
          <w:szCs w:val="16"/>
        </w:rPr>
        <w:t xml:space="preserve">4% (quatro por cento) </w:t>
      </w:r>
      <w:r w:rsidR="00DA2698" w:rsidRPr="00A66260">
        <w:rPr>
          <w:rFonts w:ascii="Tahoma" w:hAnsi="Tahoma" w:cs="Tahoma"/>
          <w:sz w:val="16"/>
          <w:szCs w:val="16"/>
        </w:rPr>
        <w:t>do valor total estimado da contratação.</w:t>
      </w:r>
    </w:p>
  </w:footnote>
  <w:footnote w:id="2">
    <w:p w14:paraId="5828BA8F" w14:textId="77777777" w:rsidR="00C103ED" w:rsidRPr="00C103ED" w:rsidRDefault="00C103ED" w:rsidP="00C103ED">
      <w:pPr>
        <w:pStyle w:val="Textodenotaderodap"/>
        <w:rPr>
          <w:rFonts w:ascii="Tahoma" w:hAnsi="Tahoma" w:cs="Tahoma"/>
          <w:sz w:val="16"/>
          <w:szCs w:val="16"/>
        </w:rPr>
      </w:pPr>
      <w:r w:rsidRPr="00C103ED">
        <w:rPr>
          <w:rStyle w:val="Refdenotaderodap"/>
          <w:rFonts w:ascii="Tahoma" w:hAnsi="Tahoma" w:cs="Tahoma"/>
          <w:sz w:val="16"/>
          <w:szCs w:val="16"/>
        </w:rPr>
        <w:footnoteRef/>
      </w:r>
      <w:r w:rsidRPr="00C103ED">
        <w:rPr>
          <w:rFonts w:ascii="Tahoma" w:hAnsi="Tahoma" w:cs="Tahoma"/>
          <w:sz w:val="16"/>
          <w:szCs w:val="16"/>
        </w:rPr>
        <w:t xml:space="preserve"> Poderá ser o mesmo profissional que o Responsável Técnico.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3CD80" w14:textId="77777777" w:rsidR="0034666F" w:rsidRPr="006C19BA" w:rsidRDefault="0034666F" w:rsidP="0034666F">
    <w:pPr>
      <w:pStyle w:val="Cabealho"/>
      <w:jc w:val="right"/>
      <w:rPr>
        <w:rFonts w:ascii="Verdana" w:hAnsi="Verdana"/>
        <w:b/>
        <w:sz w:val="30"/>
        <w:szCs w:val="30"/>
      </w:rPr>
    </w:pPr>
    <w:bookmarkStart w:id="54" w:name="_Hlk97644918"/>
    <w:bookmarkStart w:id="55" w:name="_Hlk97644919"/>
    <w:bookmarkStart w:id="56" w:name="_Hlk100140033"/>
    <w:bookmarkStart w:id="57" w:name="_Hlk100140034"/>
    <w:bookmarkStart w:id="58" w:name="_Hlk100140165"/>
    <w:bookmarkStart w:id="59" w:name="_Hlk100140166"/>
    <w:r>
      <w:rPr>
        <w:noProof/>
        <w:lang w:val="en-US"/>
      </w:rPr>
      <w:drawing>
        <wp:anchor distT="0" distB="0" distL="114300" distR="114300" simplePos="0" relativeHeight="251659264" behindDoc="0" locked="0" layoutInCell="1" allowOverlap="1" wp14:anchorId="4D5DE691" wp14:editId="266322E4">
          <wp:simplePos x="0" y="0"/>
          <wp:positionH relativeFrom="margin">
            <wp:posOffset>0</wp:posOffset>
          </wp:positionH>
          <wp:positionV relativeFrom="paragraph">
            <wp:posOffset>-127000</wp:posOffset>
          </wp:positionV>
          <wp:extent cx="900000" cy="900000"/>
          <wp:effectExtent l="0" t="0" r="0" b="0"/>
          <wp:wrapSquare wrapText="bothSides"/>
          <wp:docPr id="4" name="Imagem 4" descr="Desenho de lata preta&#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Desenho de lata preta&#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0000" cy="9000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Pr>
        <w:rFonts w:ascii="Verdana" w:hAnsi="Verdana"/>
        <w:b/>
        <w:sz w:val="30"/>
        <w:szCs w:val="30"/>
      </w:rPr>
      <w:t>P</w:t>
    </w:r>
    <w:r w:rsidRPr="006C19BA">
      <w:rPr>
        <w:rFonts w:ascii="Verdana" w:hAnsi="Verdana"/>
        <w:b/>
        <w:sz w:val="30"/>
        <w:szCs w:val="30"/>
      </w:rPr>
      <w:t>REFEITURA MUNICIPAL DE ÁGUA BOA</w:t>
    </w:r>
  </w:p>
  <w:p w14:paraId="56EF69BC" w14:textId="77777777" w:rsidR="0034666F" w:rsidRDefault="0034666F" w:rsidP="0034666F">
    <w:pPr>
      <w:pStyle w:val="Cabealho"/>
      <w:pBdr>
        <w:bottom w:val="single" w:sz="6" w:space="0" w:color="auto"/>
      </w:pBdr>
      <w:tabs>
        <w:tab w:val="left" w:pos="1276"/>
        <w:tab w:val="center" w:pos="2552"/>
      </w:tabs>
      <w:jc w:val="right"/>
      <w:rPr>
        <w:rFonts w:ascii="Verdana" w:hAnsi="Verdana" w:cs="Arial"/>
        <w:b/>
        <w:bCs/>
      </w:rPr>
    </w:pPr>
    <w:r>
      <w:rPr>
        <w:rFonts w:ascii="Verdana" w:hAnsi="Verdana" w:cs="Arial"/>
        <w:b/>
        <w:bCs/>
      </w:rPr>
      <w:tab/>
    </w:r>
    <w:r>
      <w:rPr>
        <w:rFonts w:ascii="Verdana" w:hAnsi="Verdana" w:cs="Arial"/>
        <w:b/>
        <w:bCs/>
      </w:rPr>
      <w:tab/>
    </w:r>
    <w:r w:rsidRPr="00C53B33">
      <w:rPr>
        <w:rFonts w:ascii="Verdana" w:hAnsi="Verdana" w:cs="Arial"/>
        <w:b/>
        <w:bCs/>
      </w:rPr>
      <w:t>ESTADO DE MATO GROSSO</w:t>
    </w:r>
  </w:p>
  <w:bookmarkEnd w:id="54"/>
  <w:bookmarkEnd w:id="55"/>
  <w:bookmarkEnd w:id="56"/>
  <w:bookmarkEnd w:id="57"/>
  <w:bookmarkEnd w:id="58"/>
  <w:bookmarkEnd w:id="59"/>
  <w:p w14:paraId="45B50A6E" w14:textId="77777777" w:rsidR="0034666F" w:rsidRDefault="0034666F" w:rsidP="0034666F">
    <w:pPr>
      <w:pStyle w:val="Cabealho"/>
    </w:pPr>
  </w:p>
  <w:p w14:paraId="6FABBFBA" w14:textId="77777777" w:rsidR="0034666F" w:rsidRDefault="0034666F" w:rsidP="0034666F">
    <w:pPr>
      <w:pStyle w:val="Cabealho"/>
    </w:pPr>
  </w:p>
  <w:p w14:paraId="5F9D039D" w14:textId="77777777" w:rsidR="008C488F" w:rsidRPr="008C488F" w:rsidRDefault="008C488F" w:rsidP="008C488F">
    <w:pPr>
      <w:pStyle w:val="Cabealho"/>
      <w:jc w:val="center"/>
      <w:rPr>
        <w:rFonts w:ascii="Tahoma" w:hAnsi="Tahoma" w:cs="Tahom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57EF8B6"/>
    <w:lvl w:ilvl="0">
      <w:start w:val="1"/>
      <w:numFmt w:val="decimal"/>
      <w:lvlText w:val="%1."/>
      <w:lvlJc w:val="left"/>
      <w:pPr>
        <w:tabs>
          <w:tab w:val="num" w:pos="-218"/>
        </w:tabs>
        <w:ind w:left="502" w:hanging="360"/>
      </w:pPr>
      <w:rPr>
        <w:sz w:val="20"/>
        <w:szCs w:val="20"/>
      </w:rPr>
    </w:lvl>
    <w:lvl w:ilvl="1">
      <w:start w:val="1"/>
      <w:numFmt w:val="decimal"/>
      <w:lvlText w:val="%1.%2."/>
      <w:lvlJc w:val="left"/>
      <w:pPr>
        <w:tabs>
          <w:tab w:val="num" w:pos="0"/>
        </w:tabs>
        <w:ind w:left="1080" w:hanging="720"/>
      </w:pPr>
      <w:rPr>
        <w:b w:val="0"/>
        <w:i w:val="0"/>
        <w:iCs/>
        <w:color w:val="auto"/>
      </w:rPr>
    </w:lvl>
    <w:lvl w:ilvl="2">
      <w:start w:val="1"/>
      <w:numFmt w:val="decimal"/>
      <w:lvlText w:val="%1.%2.%3."/>
      <w:lvlJc w:val="left"/>
      <w:pPr>
        <w:tabs>
          <w:tab w:val="num" w:pos="0"/>
        </w:tabs>
        <w:ind w:left="1080" w:hanging="720"/>
      </w:pPr>
      <w:rPr>
        <w:b w:val="0"/>
        <w:bCs/>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1" w15:restartNumberingAfterBreak="0">
    <w:nsid w:val="051352BE"/>
    <w:multiLevelType w:val="hybridMultilevel"/>
    <w:tmpl w:val="BFA4B138"/>
    <w:lvl w:ilvl="0" w:tplc="220C989A">
      <w:start w:val="1"/>
      <w:numFmt w:val="lowerLetter"/>
      <w:lvlText w:val="%1)"/>
      <w:lvlJc w:val="left"/>
      <w:pPr>
        <w:ind w:left="1800" w:hanging="360"/>
      </w:pPr>
      <w:rPr>
        <w:rFonts w:hint="default"/>
        <w:b w:val="0"/>
        <w:bCs w:val="0"/>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2" w15:restartNumberingAfterBreak="0">
    <w:nsid w:val="05A534BF"/>
    <w:multiLevelType w:val="multilevel"/>
    <w:tmpl w:val="67A6E660"/>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63620"/>
    <w:multiLevelType w:val="hybridMultilevel"/>
    <w:tmpl w:val="96A6D6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633D40"/>
    <w:multiLevelType w:val="multilevel"/>
    <w:tmpl w:val="1A860568"/>
    <w:lvl w:ilvl="0">
      <w:start w:val="5"/>
      <w:numFmt w:val="decimal"/>
      <w:lvlText w:val="%1."/>
      <w:lvlJc w:val="left"/>
      <w:pPr>
        <w:ind w:left="510" w:hanging="510"/>
      </w:pPr>
      <w:rPr>
        <w:rFonts w:hint="default"/>
      </w:rPr>
    </w:lvl>
    <w:lvl w:ilvl="1">
      <w:start w:val="3"/>
      <w:numFmt w:val="decimal"/>
      <w:lvlText w:val="%1.%2."/>
      <w:lvlJc w:val="left"/>
      <w:pPr>
        <w:ind w:left="1440" w:hanging="72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10D619FA"/>
    <w:multiLevelType w:val="hybridMultilevel"/>
    <w:tmpl w:val="3A6826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8CC1107"/>
    <w:multiLevelType w:val="hybridMultilevel"/>
    <w:tmpl w:val="F8241E2C"/>
    <w:lvl w:ilvl="0" w:tplc="ED4875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9FD37C9"/>
    <w:multiLevelType w:val="hybridMultilevel"/>
    <w:tmpl w:val="C5106D9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C93645"/>
    <w:multiLevelType w:val="multilevel"/>
    <w:tmpl w:val="E788DA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520" w:hanging="1080"/>
      </w:pPr>
      <w:rPr>
        <w:rFonts w:hint="default"/>
        <w:b w:val="0"/>
        <w:bCs w:val="0"/>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1D5C100D"/>
    <w:multiLevelType w:val="multilevel"/>
    <w:tmpl w:val="71A8D4B0"/>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65178B"/>
    <w:multiLevelType w:val="hybridMultilevel"/>
    <w:tmpl w:val="FBB633EC"/>
    <w:lvl w:ilvl="0" w:tplc="94F4CC1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7312AA3"/>
    <w:multiLevelType w:val="multilevel"/>
    <w:tmpl w:val="E788DA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520" w:hanging="1080"/>
      </w:pPr>
      <w:rPr>
        <w:rFonts w:hint="default"/>
        <w:b w:val="0"/>
        <w:bCs w:val="0"/>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3408528D"/>
    <w:multiLevelType w:val="hybridMultilevel"/>
    <w:tmpl w:val="0A38551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9A70A59"/>
    <w:multiLevelType w:val="multilevel"/>
    <w:tmpl w:val="27D69AB0"/>
    <w:lvl w:ilvl="0">
      <w:start w:val="1"/>
      <w:numFmt w:val="decimal"/>
      <w:lvlText w:val="%1."/>
      <w:lvlJc w:val="left"/>
      <w:pPr>
        <w:ind w:left="1920" w:hanging="360"/>
      </w:pPr>
      <w:rPr>
        <w:rFonts w:hint="default"/>
        <w:b/>
        <w:bCs/>
        <w:color w:val="auto"/>
      </w:rPr>
    </w:lvl>
    <w:lvl w:ilvl="1">
      <w:start w:val="1"/>
      <w:numFmt w:val="decimal"/>
      <w:isLgl/>
      <w:lvlText w:val="%1.%2."/>
      <w:lvlJc w:val="left"/>
      <w:pPr>
        <w:ind w:left="9226" w:hanging="720"/>
      </w:pPr>
      <w:rPr>
        <w:rFonts w:ascii="Tahoma" w:hAnsi="Tahoma" w:cs="Tahoma" w:hint="default"/>
        <w:b w:val="0"/>
        <w:bCs w:val="0"/>
        <w:color w:val="auto"/>
        <w:sz w:val="20"/>
        <w:szCs w:val="20"/>
      </w:rPr>
    </w:lvl>
    <w:lvl w:ilvl="2">
      <w:start w:val="1"/>
      <w:numFmt w:val="decimal"/>
      <w:pStyle w:val="Nivel2"/>
      <w:isLgl/>
      <w:lvlText w:val="%1.%2.%3."/>
      <w:lvlJc w:val="left"/>
      <w:pPr>
        <w:ind w:left="2422" w:hanging="720"/>
      </w:pPr>
      <w:rPr>
        <w:rFonts w:ascii="Tahoma" w:hAnsi="Tahoma" w:cs="Tahoma" w:hint="default"/>
        <w:b w:val="0"/>
        <w:bCs w:val="0"/>
        <w:color w:val="auto"/>
      </w:rPr>
    </w:lvl>
    <w:lvl w:ilvl="3">
      <w:start w:val="1"/>
      <w:numFmt w:val="decimal"/>
      <w:isLgl/>
      <w:lvlText w:val="%1.%2.%3.%4."/>
      <w:lvlJc w:val="left"/>
      <w:pPr>
        <w:ind w:left="2520" w:hanging="1080"/>
      </w:pPr>
      <w:rPr>
        <w:rFonts w:hint="default"/>
        <w:b w:val="0"/>
        <w:bCs w:val="0"/>
        <w:color w:val="auto"/>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CC10987"/>
    <w:multiLevelType w:val="hybridMultilevel"/>
    <w:tmpl w:val="DCFC539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06932D5"/>
    <w:multiLevelType w:val="hybridMultilevel"/>
    <w:tmpl w:val="9724CF8E"/>
    <w:lvl w:ilvl="0" w:tplc="5E72B656">
      <w:start w:val="1"/>
      <w:numFmt w:val="lowerLetter"/>
      <w:lvlText w:val="%1)"/>
      <w:lvlJc w:val="left"/>
      <w:pPr>
        <w:ind w:left="1400" w:hanging="1040"/>
      </w:pPr>
      <w:rPr>
        <w:rFonts w:hint="default"/>
        <w:color w:val="33333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1C32808"/>
    <w:multiLevelType w:val="hybridMultilevel"/>
    <w:tmpl w:val="44A4ACCA"/>
    <w:lvl w:ilvl="0" w:tplc="F5C06304">
      <w:start w:val="1"/>
      <w:numFmt w:val="decimal"/>
      <w:lvlText w:val="%1"/>
      <w:lvlJc w:val="left"/>
      <w:pPr>
        <w:ind w:left="1776" w:hanging="36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15:restartNumberingAfterBreak="0">
    <w:nsid w:val="454F344A"/>
    <w:multiLevelType w:val="hybridMultilevel"/>
    <w:tmpl w:val="22521FE8"/>
    <w:lvl w:ilvl="0" w:tplc="1968331C">
      <w:start w:val="1"/>
      <w:numFmt w:val="lowerRoman"/>
      <w:lvlText w:val="%1)"/>
      <w:lvlJc w:val="left"/>
      <w:pPr>
        <w:ind w:left="1390" w:hanging="1030"/>
      </w:pPr>
      <w:rPr>
        <w:rFonts w:hint="default"/>
        <w:color w:val="333333"/>
      </w:rPr>
    </w:lvl>
    <w:lvl w:ilvl="1" w:tplc="731A222A">
      <w:start w:val="1"/>
      <w:numFmt w:val="decimal"/>
      <w:lvlText w:val="(%2)"/>
      <w:lvlJc w:val="left"/>
      <w:pPr>
        <w:ind w:left="2100" w:hanging="1020"/>
      </w:pPr>
      <w:rPr>
        <w:rFonts w:hint="default"/>
        <w:color w:val="333333"/>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7832DD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EE0D31"/>
    <w:multiLevelType w:val="multilevel"/>
    <w:tmpl w:val="E788DA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520" w:hanging="1080"/>
      </w:pPr>
      <w:rPr>
        <w:rFonts w:hint="default"/>
        <w:b w:val="0"/>
        <w:bCs w:val="0"/>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0" w15:restartNumberingAfterBreak="0">
    <w:nsid w:val="51DA6604"/>
    <w:multiLevelType w:val="multilevel"/>
    <w:tmpl w:val="C74A0982"/>
    <w:lvl w:ilvl="0">
      <w:start w:val="1"/>
      <w:numFmt w:val="decimal"/>
      <w:lvlText w:val="%1."/>
      <w:lvlJc w:val="left"/>
      <w:pPr>
        <w:ind w:left="1920" w:hanging="360"/>
      </w:pPr>
      <w:rPr>
        <w:rFonts w:hint="default"/>
        <w:b/>
        <w:bCs/>
        <w:color w:val="auto"/>
      </w:rPr>
    </w:lvl>
    <w:lvl w:ilvl="1">
      <w:start w:val="1"/>
      <w:numFmt w:val="decimal"/>
      <w:isLgl/>
      <w:lvlText w:val="%1.%2."/>
      <w:lvlJc w:val="left"/>
      <w:pPr>
        <w:ind w:left="1440" w:hanging="720"/>
      </w:pPr>
      <w:rPr>
        <w:rFonts w:ascii="Tahoma" w:hAnsi="Tahoma" w:cs="Tahoma" w:hint="default"/>
        <w:b w:val="0"/>
        <w:bCs w:val="0"/>
        <w:color w:val="auto"/>
        <w:sz w:val="20"/>
        <w:szCs w:val="20"/>
      </w:rPr>
    </w:lvl>
    <w:lvl w:ilvl="2">
      <w:start w:val="1"/>
      <w:numFmt w:val="decimal"/>
      <w:isLgl/>
      <w:lvlText w:val="%1.%2.%3."/>
      <w:lvlJc w:val="left"/>
      <w:pPr>
        <w:ind w:left="2422" w:hanging="720"/>
      </w:pPr>
      <w:rPr>
        <w:rFonts w:ascii="Tahoma" w:hAnsi="Tahoma" w:cs="Tahoma" w:hint="default"/>
        <w:b w:val="0"/>
        <w:bCs w:val="0"/>
        <w:color w:val="auto"/>
      </w:rPr>
    </w:lvl>
    <w:lvl w:ilvl="3">
      <w:start w:val="1"/>
      <w:numFmt w:val="decimal"/>
      <w:isLgl/>
      <w:lvlText w:val="%1.%2.%3.%4."/>
      <w:lvlJc w:val="left"/>
      <w:pPr>
        <w:ind w:left="2520" w:hanging="1080"/>
      </w:pPr>
      <w:rPr>
        <w:rFonts w:hint="default"/>
        <w:b w:val="0"/>
        <w:bCs w:val="0"/>
        <w:color w:val="auto"/>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520D1083"/>
    <w:multiLevelType w:val="multilevel"/>
    <w:tmpl w:val="403A5CC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DB52848"/>
    <w:multiLevelType w:val="hybridMultilevel"/>
    <w:tmpl w:val="008EB0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3AA4DE4"/>
    <w:multiLevelType w:val="hybridMultilevel"/>
    <w:tmpl w:val="C0FE8B94"/>
    <w:lvl w:ilvl="0" w:tplc="FFFFFFFF">
      <w:start w:val="1"/>
      <w:numFmt w:val="decimal"/>
      <w:pStyle w:val="PargrafoParecer"/>
      <w:lvlText w:val="%1."/>
      <w:lvlJc w:val="left"/>
      <w:pPr>
        <w:ind w:left="759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888685D"/>
    <w:multiLevelType w:val="hybridMultilevel"/>
    <w:tmpl w:val="EF483B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48435082">
    <w:abstractNumId w:val="13"/>
  </w:num>
  <w:num w:numId="2" w16cid:durableId="2129618835">
    <w:abstractNumId w:val="1"/>
  </w:num>
  <w:num w:numId="3" w16cid:durableId="761990358">
    <w:abstractNumId w:val="8"/>
  </w:num>
  <w:num w:numId="4" w16cid:durableId="2031056571">
    <w:abstractNumId w:val="15"/>
  </w:num>
  <w:num w:numId="5" w16cid:durableId="1456489583">
    <w:abstractNumId w:val="17"/>
  </w:num>
  <w:num w:numId="6" w16cid:durableId="2129085309">
    <w:abstractNumId w:val="19"/>
  </w:num>
  <w:num w:numId="7" w16cid:durableId="1328173118">
    <w:abstractNumId w:val="11"/>
  </w:num>
  <w:num w:numId="8" w16cid:durableId="844128321">
    <w:abstractNumId w:val="0"/>
  </w:num>
  <w:num w:numId="9" w16cid:durableId="88357389">
    <w:abstractNumId w:val="16"/>
  </w:num>
  <w:num w:numId="10" w16cid:durableId="1544558195">
    <w:abstractNumId w:val="2"/>
  </w:num>
  <w:num w:numId="11" w16cid:durableId="588387431">
    <w:abstractNumId w:val="14"/>
  </w:num>
  <w:num w:numId="12" w16cid:durableId="1669669432">
    <w:abstractNumId w:val="6"/>
  </w:num>
  <w:num w:numId="13" w16cid:durableId="728846182">
    <w:abstractNumId w:val="3"/>
  </w:num>
  <w:num w:numId="14" w16cid:durableId="332336960">
    <w:abstractNumId w:val="10"/>
  </w:num>
  <w:num w:numId="15" w16cid:durableId="2028023918">
    <w:abstractNumId w:val="5"/>
  </w:num>
  <w:num w:numId="16" w16cid:durableId="1797988143">
    <w:abstractNumId w:val="4"/>
  </w:num>
  <w:num w:numId="17" w16cid:durableId="1785732937">
    <w:abstractNumId w:val="21"/>
  </w:num>
  <w:num w:numId="18" w16cid:durableId="1546019482">
    <w:abstractNumId w:val="12"/>
  </w:num>
  <w:num w:numId="19" w16cid:durableId="2004620685">
    <w:abstractNumId w:val="9"/>
  </w:num>
  <w:num w:numId="20" w16cid:durableId="912542233">
    <w:abstractNumId w:val="24"/>
  </w:num>
  <w:num w:numId="21" w16cid:durableId="578753908">
    <w:abstractNumId w:val="18"/>
  </w:num>
  <w:num w:numId="22" w16cid:durableId="748691141">
    <w:abstractNumId w:val="7"/>
  </w:num>
  <w:num w:numId="23" w16cid:durableId="1550652332">
    <w:abstractNumId w:val="20"/>
  </w:num>
  <w:num w:numId="24" w16cid:durableId="193926130">
    <w:abstractNumId w:val="22"/>
  </w:num>
  <w:num w:numId="25" w16cid:durableId="120352147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7D3"/>
    <w:rsid w:val="00003092"/>
    <w:rsid w:val="00006E6A"/>
    <w:rsid w:val="000110EF"/>
    <w:rsid w:val="00012847"/>
    <w:rsid w:val="00013AB2"/>
    <w:rsid w:val="00014CB0"/>
    <w:rsid w:val="00047F32"/>
    <w:rsid w:val="000570D3"/>
    <w:rsid w:val="00065D0A"/>
    <w:rsid w:val="00071E16"/>
    <w:rsid w:val="00075924"/>
    <w:rsid w:val="0007680E"/>
    <w:rsid w:val="0008046E"/>
    <w:rsid w:val="00082E6F"/>
    <w:rsid w:val="000A35D0"/>
    <w:rsid w:val="000B21B8"/>
    <w:rsid w:val="000C5A1D"/>
    <w:rsid w:val="000D5677"/>
    <w:rsid w:val="000D62CD"/>
    <w:rsid w:val="000D676D"/>
    <w:rsid w:val="000E17B2"/>
    <w:rsid w:val="000E333D"/>
    <w:rsid w:val="000E4AAE"/>
    <w:rsid w:val="000F7646"/>
    <w:rsid w:val="00104A56"/>
    <w:rsid w:val="00106E10"/>
    <w:rsid w:val="00111E19"/>
    <w:rsid w:val="00122F32"/>
    <w:rsid w:val="00130069"/>
    <w:rsid w:val="00130B28"/>
    <w:rsid w:val="00132B4B"/>
    <w:rsid w:val="001348E7"/>
    <w:rsid w:val="001442D6"/>
    <w:rsid w:val="00144B28"/>
    <w:rsid w:val="00145700"/>
    <w:rsid w:val="0014698B"/>
    <w:rsid w:val="00161BC9"/>
    <w:rsid w:val="0016233A"/>
    <w:rsid w:val="00164D94"/>
    <w:rsid w:val="00167FCA"/>
    <w:rsid w:val="00173BBC"/>
    <w:rsid w:val="00173F90"/>
    <w:rsid w:val="0017442F"/>
    <w:rsid w:val="00174A1F"/>
    <w:rsid w:val="001759DD"/>
    <w:rsid w:val="0018639D"/>
    <w:rsid w:val="001866AE"/>
    <w:rsid w:val="0018676D"/>
    <w:rsid w:val="00192D68"/>
    <w:rsid w:val="001A135C"/>
    <w:rsid w:val="001A454B"/>
    <w:rsid w:val="001A51B6"/>
    <w:rsid w:val="001A7B56"/>
    <w:rsid w:val="001B3AA5"/>
    <w:rsid w:val="001B518D"/>
    <w:rsid w:val="001C1EF4"/>
    <w:rsid w:val="001C4DA5"/>
    <w:rsid w:val="001C5757"/>
    <w:rsid w:val="001D1152"/>
    <w:rsid w:val="001D3501"/>
    <w:rsid w:val="001E0835"/>
    <w:rsid w:val="001E3E76"/>
    <w:rsid w:val="001E5D43"/>
    <w:rsid w:val="001F3529"/>
    <w:rsid w:val="001F7C83"/>
    <w:rsid w:val="00205632"/>
    <w:rsid w:val="0021192E"/>
    <w:rsid w:val="0021567B"/>
    <w:rsid w:val="00225EE3"/>
    <w:rsid w:val="00226B6E"/>
    <w:rsid w:val="002354AD"/>
    <w:rsid w:val="00236BEA"/>
    <w:rsid w:val="002375CC"/>
    <w:rsid w:val="00241664"/>
    <w:rsid w:val="00243AD3"/>
    <w:rsid w:val="00246C2D"/>
    <w:rsid w:val="002539BF"/>
    <w:rsid w:val="00255107"/>
    <w:rsid w:val="0025646D"/>
    <w:rsid w:val="0026043C"/>
    <w:rsid w:val="00267553"/>
    <w:rsid w:val="00270084"/>
    <w:rsid w:val="0027093B"/>
    <w:rsid w:val="00271E5D"/>
    <w:rsid w:val="00272143"/>
    <w:rsid w:val="002732E9"/>
    <w:rsid w:val="0028507D"/>
    <w:rsid w:val="00286079"/>
    <w:rsid w:val="00290659"/>
    <w:rsid w:val="00292E85"/>
    <w:rsid w:val="002A1E85"/>
    <w:rsid w:val="002A30F0"/>
    <w:rsid w:val="002A5956"/>
    <w:rsid w:val="002B40B3"/>
    <w:rsid w:val="002B62A4"/>
    <w:rsid w:val="002B7F24"/>
    <w:rsid w:val="002D42C8"/>
    <w:rsid w:val="00304267"/>
    <w:rsid w:val="003077AC"/>
    <w:rsid w:val="00316EF7"/>
    <w:rsid w:val="00317950"/>
    <w:rsid w:val="00320D81"/>
    <w:rsid w:val="00323739"/>
    <w:rsid w:val="00323FB3"/>
    <w:rsid w:val="003300F1"/>
    <w:rsid w:val="00332AA4"/>
    <w:rsid w:val="00333F2A"/>
    <w:rsid w:val="003420E6"/>
    <w:rsid w:val="0034212B"/>
    <w:rsid w:val="00344CFD"/>
    <w:rsid w:val="0034666F"/>
    <w:rsid w:val="003567C6"/>
    <w:rsid w:val="00357D4B"/>
    <w:rsid w:val="00360EE2"/>
    <w:rsid w:val="00363A12"/>
    <w:rsid w:val="003651B2"/>
    <w:rsid w:val="00367E02"/>
    <w:rsid w:val="00370186"/>
    <w:rsid w:val="00373387"/>
    <w:rsid w:val="00383F87"/>
    <w:rsid w:val="00384FBC"/>
    <w:rsid w:val="0038618D"/>
    <w:rsid w:val="00394C76"/>
    <w:rsid w:val="00396880"/>
    <w:rsid w:val="00397A3B"/>
    <w:rsid w:val="003A276E"/>
    <w:rsid w:val="003A390C"/>
    <w:rsid w:val="003A7BE1"/>
    <w:rsid w:val="003B0A54"/>
    <w:rsid w:val="003B1507"/>
    <w:rsid w:val="003B44D5"/>
    <w:rsid w:val="003C3098"/>
    <w:rsid w:val="003C6778"/>
    <w:rsid w:val="003C7C97"/>
    <w:rsid w:val="003D0024"/>
    <w:rsid w:val="003D45B9"/>
    <w:rsid w:val="003E111B"/>
    <w:rsid w:val="003E71F2"/>
    <w:rsid w:val="003F0632"/>
    <w:rsid w:val="003F22F3"/>
    <w:rsid w:val="00401207"/>
    <w:rsid w:val="00401E71"/>
    <w:rsid w:val="00403C33"/>
    <w:rsid w:val="004112EB"/>
    <w:rsid w:val="00414D7B"/>
    <w:rsid w:val="004172E5"/>
    <w:rsid w:val="00420B4E"/>
    <w:rsid w:val="00423B48"/>
    <w:rsid w:val="0043104C"/>
    <w:rsid w:val="004360F6"/>
    <w:rsid w:val="00442C8F"/>
    <w:rsid w:val="00457A71"/>
    <w:rsid w:val="0046095A"/>
    <w:rsid w:val="0046108B"/>
    <w:rsid w:val="0047574B"/>
    <w:rsid w:val="004771C6"/>
    <w:rsid w:val="00485F02"/>
    <w:rsid w:val="004861B2"/>
    <w:rsid w:val="0049092B"/>
    <w:rsid w:val="00493479"/>
    <w:rsid w:val="004B0D46"/>
    <w:rsid w:val="004B26CB"/>
    <w:rsid w:val="004B4D50"/>
    <w:rsid w:val="004B563F"/>
    <w:rsid w:val="004C0534"/>
    <w:rsid w:val="004C158F"/>
    <w:rsid w:val="004C2E5B"/>
    <w:rsid w:val="004C5377"/>
    <w:rsid w:val="004C680B"/>
    <w:rsid w:val="004D49D1"/>
    <w:rsid w:val="004D57D9"/>
    <w:rsid w:val="004D769F"/>
    <w:rsid w:val="004E285D"/>
    <w:rsid w:val="004E35CC"/>
    <w:rsid w:val="004F4DC8"/>
    <w:rsid w:val="00501E18"/>
    <w:rsid w:val="0051257E"/>
    <w:rsid w:val="005158DE"/>
    <w:rsid w:val="00524B1C"/>
    <w:rsid w:val="00531316"/>
    <w:rsid w:val="00533027"/>
    <w:rsid w:val="00537EAD"/>
    <w:rsid w:val="00547438"/>
    <w:rsid w:val="00551B2C"/>
    <w:rsid w:val="00555538"/>
    <w:rsid w:val="00556E24"/>
    <w:rsid w:val="0056000A"/>
    <w:rsid w:val="0056039D"/>
    <w:rsid w:val="00560863"/>
    <w:rsid w:val="00560C91"/>
    <w:rsid w:val="0056431C"/>
    <w:rsid w:val="0056754C"/>
    <w:rsid w:val="00592E41"/>
    <w:rsid w:val="005A022F"/>
    <w:rsid w:val="005A1C83"/>
    <w:rsid w:val="005B4287"/>
    <w:rsid w:val="005D19F8"/>
    <w:rsid w:val="005D41DD"/>
    <w:rsid w:val="005D45AA"/>
    <w:rsid w:val="005D5E69"/>
    <w:rsid w:val="005E20B5"/>
    <w:rsid w:val="005E305F"/>
    <w:rsid w:val="005E3C71"/>
    <w:rsid w:val="005E3FD0"/>
    <w:rsid w:val="00606F17"/>
    <w:rsid w:val="00606FC2"/>
    <w:rsid w:val="00610292"/>
    <w:rsid w:val="00616AB4"/>
    <w:rsid w:val="0062259F"/>
    <w:rsid w:val="00625B39"/>
    <w:rsid w:val="006300C8"/>
    <w:rsid w:val="00636060"/>
    <w:rsid w:val="00641523"/>
    <w:rsid w:val="00642A3F"/>
    <w:rsid w:val="00650BE4"/>
    <w:rsid w:val="0065206A"/>
    <w:rsid w:val="006534AD"/>
    <w:rsid w:val="0065477C"/>
    <w:rsid w:val="00656425"/>
    <w:rsid w:val="00671450"/>
    <w:rsid w:val="00672E20"/>
    <w:rsid w:val="00677EBF"/>
    <w:rsid w:val="006849A1"/>
    <w:rsid w:val="0069343D"/>
    <w:rsid w:val="006A176D"/>
    <w:rsid w:val="006A2062"/>
    <w:rsid w:val="006B4798"/>
    <w:rsid w:val="006B4C87"/>
    <w:rsid w:val="006C24C4"/>
    <w:rsid w:val="006C429C"/>
    <w:rsid w:val="006C76A6"/>
    <w:rsid w:val="006D3430"/>
    <w:rsid w:val="006D5BBE"/>
    <w:rsid w:val="006D62F4"/>
    <w:rsid w:val="006E26DF"/>
    <w:rsid w:val="006E3B3B"/>
    <w:rsid w:val="006E4167"/>
    <w:rsid w:val="006E4690"/>
    <w:rsid w:val="006E7A5F"/>
    <w:rsid w:val="006F6E1E"/>
    <w:rsid w:val="00703A1E"/>
    <w:rsid w:val="00707B1C"/>
    <w:rsid w:val="00716869"/>
    <w:rsid w:val="00721562"/>
    <w:rsid w:val="0073164A"/>
    <w:rsid w:val="00734A2A"/>
    <w:rsid w:val="00734C76"/>
    <w:rsid w:val="00755E1D"/>
    <w:rsid w:val="0076583F"/>
    <w:rsid w:val="00765971"/>
    <w:rsid w:val="00771EA7"/>
    <w:rsid w:val="00773F54"/>
    <w:rsid w:val="007821E0"/>
    <w:rsid w:val="007864BA"/>
    <w:rsid w:val="007A79F8"/>
    <w:rsid w:val="007B2EF2"/>
    <w:rsid w:val="007B7881"/>
    <w:rsid w:val="007C28E9"/>
    <w:rsid w:val="007C6BAD"/>
    <w:rsid w:val="007C76CC"/>
    <w:rsid w:val="007D0DCC"/>
    <w:rsid w:val="007D31B6"/>
    <w:rsid w:val="007D3F4E"/>
    <w:rsid w:val="007D44A4"/>
    <w:rsid w:val="007D69A7"/>
    <w:rsid w:val="007D7801"/>
    <w:rsid w:val="007E01D6"/>
    <w:rsid w:val="007E1A2F"/>
    <w:rsid w:val="007E5610"/>
    <w:rsid w:val="007E5EC8"/>
    <w:rsid w:val="007F28B8"/>
    <w:rsid w:val="007F3A5D"/>
    <w:rsid w:val="007F615D"/>
    <w:rsid w:val="007F639C"/>
    <w:rsid w:val="00803373"/>
    <w:rsid w:val="00812B29"/>
    <w:rsid w:val="00823182"/>
    <w:rsid w:val="00825B16"/>
    <w:rsid w:val="00826FA6"/>
    <w:rsid w:val="008308DE"/>
    <w:rsid w:val="008311C5"/>
    <w:rsid w:val="00832DFE"/>
    <w:rsid w:val="008331D2"/>
    <w:rsid w:val="00834D93"/>
    <w:rsid w:val="008406DB"/>
    <w:rsid w:val="00846D01"/>
    <w:rsid w:val="00856076"/>
    <w:rsid w:val="00857D2C"/>
    <w:rsid w:val="00860DDE"/>
    <w:rsid w:val="00864FD2"/>
    <w:rsid w:val="008679B4"/>
    <w:rsid w:val="00870D06"/>
    <w:rsid w:val="0088279B"/>
    <w:rsid w:val="008837BE"/>
    <w:rsid w:val="00886230"/>
    <w:rsid w:val="008867F4"/>
    <w:rsid w:val="00891BFF"/>
    <w:rsid w:val="008921B9"/>
    <w:rsid w:val="00892F90"/>
    <w:rsid w:val="00894724"/>
    <w:rsid w:val="00896B63"/>
    <w:rsid w:val="008A3277"/>
    <w:rsid w:val="008B2ADD"/>
    <w:rsid w:val="008C1231"/>
    <w:rsid w:val="008C488F"/>
    <w:rsid w:val="008C5573"/>
    <w:rsid w:val="008D161D"/>
    <w:rsid w:val="008D4D16"/>
    <w:rsid w:val="008D7AB0"/>
    <w:rsid w:val="008E01BD"/>
    <w:rsid w:val="008E71AF"/>
    <w:rsid w:val="008F374B"/>
    <w:rsid w:val="008F7F6C"/>
    <w:rsid w:val="009013A0"/>
    <w:rsid w:val="00901C46"/>
    <w:rsid w:val="00906C93"/>
    <w:rsid w:val="00911F54"/>
    <w:rsid w:val="009140D8"/>
    <w:rsid w:val="00914D0C"/>
    <w:rsid w:val="009177AB"/>
    <w:rsid w:val="0092197C"/>
    <w:rsid w:val="00922802"/>
    <w:rsid w:val="0093254F"/>
    <w:rsid w:val="00935E35"/>
    <w:rsid w:val="009370A2"/>
    <w:rsid w:val="009438C0"/>
    <w:rsid w:val="00944583"/>
    <w:rsid w:val="0095226A"/>
    <w:rsid w:val="0096119A"/>
    <w:rsid w:val="00963179"/>
    <w:rsid w:val="009778CC"/>
    <w:rsid w:val="0098233A"/>
    <w:rsid w:val="00992714"/>
    <w:rsid w:val="009940B0"/>
    <w:rsid w:val="009A6CF8"/>
    <w:rsid w:val="009B40E2"/>
    <w:rsid w:val="009B526C"/>
    <w:rsid w:val="009B6E89"/>
    <w:rsid w:val="009B7A34"/>
    <w:rsid w:val="009C122C"/>
    <w:rsid w:val="009C22D4"/>
    <w:rsid w:val="009C53E6"/>
    <w:rsid w:val="009E212D"/>
    <w:rsid w:val="009E5252"/>
    <w:rsid w:val="009E70FA"/>
    <w:rsid w:val="009F51FC"/>
    <w:rsid w:val="009F6265"/>
    <w:rsid w:val="00A035E6"/>
    <w:rsid w:val="00A06E94"/>
    <w:rsid w:val="00A117C8"/>
    <w:rsid w:val="00A2207F"/>
    <w:rsid w:val="00A23DA0"/>
    <w:rsid w:val="00A27160"/>
    <w:rsid w:val="00A36450"/>
    <w:rsid w:val="00A42DD1"/>
    <w:rsid w:val="00A47C09"/>
    <w:rsid w:val="00A61BF9"/>
    <w:rsid w:val="00A66260"/>
    <w:rsid w:val="00A7434F"/>
    <w:rsid w:val="00A75103"/>
    <w:rsid w:val="00A763E9"/>
    <w:rsid w:val="00A84C9D"/>
    <w:rsid w:val="00A92938"/>
    <w:rsid w:val="00A94F3B"/>
    <w:rsid w:val="00A95B47"/>
    <w:rsid w:val="00A97E43"/>
    <w:rsid w:val="00AA036B"/>
    <w:rsid w:val="00AA33DE"/>
    <w:rsid w:val="00AA66AC"/>
    <w:rsid w:val="00AB45C9"/>
    <w:rsid w:val="00AB62F9"/>
    <w:rsid w:val="00AC166C"/>
    <w:rsid w:val="00AC7FE0"/>
    <w:rsid w:val="00AD2A8A"/>
    <w:rsid w:val="00AE0FB1"/>
    <w:rsid w:val="00AE69A0"/>
    <w:rsid w:val="00AF7F3A"/>
    <w:rsid w:val="00B01412"/>
    <w:rsid w:val="00B027EE"/>
    <w:rsid w:val="00B21D95"/>
    <w:rsid w:val="00B25BA0"/>
    <w:rsid w:val="00B27BAD"/>
    <w:rsid w:val="00B462E3"/>
    <w:rsid w:val="00B55943"/>
    <w:rsid w:val="00B577D3"/>
    <w:rsid w:val="00B60CF1"/>
    <w:rsid w:val="00B624E2"/>
    <w:rsid w:val="00B64533"/>
    <w:rsid w:val="00B71C46"/>
    <w:rsid w:val="00B77017"/>
    <w:rsid w:val="00B804E6"/>
    <w:rsid w:val="00B90405"/>
    <w:rsid w:val="00B91749"/>
    <w:rsid w:val="00B975AF"/>
    <w:rsid w:val="00BA7175"/>
    <w:rsid w:val="00BC7580"/>
    <w:rsid w:val="00BD0DAA"/>
    <w:rsid w:val="00BD24D4"/>
    <w:rsid w:val="00BD4C46"/>
    <w:rsid w:val="00BE2813"/>
    <w:rsid w:val="00BE4B88"/>
    <w:rsid w:val="00BF04A1"/>
    <w:rsid w:val="00BF0544"/>
    <w:rsid w:val="00C03CDA"/>
    <w:rsid w:val="00C060CD"/>
    <w:rsid w:val="00C103ED"/>
    <w:rsid w:val="00C13BFE"/>
    <w:rsid w:val="00C179E1"/>
    <w:rsid w:val="00C22AE3"/>
    <w:rsid w:val="00C22CEF"/>
    <w:rsid w:val="00C31D12"/>
    <w:rsid w:val="00C364DA"/>
    <w:rsid w:val="00C43023"/>
    <w:rsid w:val="00C433B1"/>
    <w:rsid w:val="00C44360"/>
    <w:rsid w:val="00C47A73"/>
    <w:rsid w:val="00C47E6D"/>
    <w:rsid w:val="00C51325"/>
    <w:rsid w:val="00C53C58"/>
    <w:rsid w:val="00C55323"/>
    <w:rsid w:val="00C569F7"/>
    <w:rsid w:val="00C57B0A"/>
    <w:rsid w:val="00C60493"/>
    <w:rsid w:val="00C64C48"/>
    <w:rsid w:val="00C74CB3"/>
    <w:rsid w:val="00C77C2C"/>
    <w:rsid w:val="00C77E8F"/>
    <w:rsid w:val="00C87FB9"/>
    <w:rsid w:val="00C905D9"/>
    <w:rsid w:val="00C95288"/>
    <w:rsid w:val="00CA19F8"/>
    <w:rsid w:val="00CA467B"/>
    <w:rsid w:val="00CA59F8"/>
    <w:rsid w:val="00CA7D2C"/>
    <w:rsid w:val="00CB31C8"/>
    <w:rsid w:val="00CB7A5F"/>
    <w:rsid w:val="00CC5CC7"/>
    <w:rsid w:val="00CC6154"/>
    <w:rsid w:val="00CD0284"/>
    <w:rsid w:val="00CD2D65"/>
    <w:rsid w:val="00CD4E20"/>
    <w:rsid w:val="00CD7179"/>
    <w:rsid w:val="00CE1759"/>
    <w:rsid w:val="00CE34DA"/>
    <w:rsid w:val="00CF04AF"/>
    <w:rsid w:val="00CF7B1E"/>
    <w:rsid w:val="00D00D59"/>
    <w:rsid w:val="00D04E26"/>
    <w:rsid w:val="00D06E3F"/>
    <w:rsid w:val="00D1126A"/>
    <w:rsid w:val="00D1399E"/>
    <w:rsid w:val="00D166A2"/>
    <w:rsid w:val="00D16FA2"/>
    <w:rsid w:val="00D179F9"/>
    <w:rsid w:val="00D250F3"/>
    <w:rsid w:val="00D308AC"/>
    <w:rsid w:val="00D35CE7"/>
    <w:rsid w:val="00D3691F"/>
    <w:rsid w:val="00D36F43"/>
    <w:rsid w:val="00D51FD9"/>
    <w:rsid w:val="00D63484"/>
    <w:rsid w:val="00D73B3A"/>
    <w:rsid w:val="00D7403D"/>
    <w:rsid w:val="00D7483E"/>
    <w:rsid w:val="00D74B2B"/>
    <w:rsid w:val="00D77C9E"/>
    <w:rsid w:val="00D800B4"/>
    <w:rsid w:val="00D8665E"/>
    <w:rsid w:val="00D87190"/>
    <w:rsid w:val="00D94FAF"/>
    <w:rsid w:val="00D95A94"/>
    <w:rsid w:val="00D9788F"/>
    <w:rsid w:val="00DA2698"/>
    <w:rsid w:val="00DA5709"/>
    <w:rsid w:val="00DB22BF"/>
    <w:rsid w:val="00DC74C0"/>
    <w:rsid w:val="00DD5122"/>
    <w:rsid w:val="00DE4646"/>
    <w:rsid w:val="00DE535F"/>
    <w:rsid w:val="00DE690B"/>
    <w:rsid w:val="00DF0DED"/>
    <w:rsid w:val="00DF1E07"/>
    <w:rsid w:val="00DF532A"/>
    <w:rsid w:val="00E02D7B"/>
    <w:rsid w:val="00E0358C"/>
    <w:rsid w:val="00E127D8"/>
    <w:rsid w:val="00E26D8D"/>
    <w:rsid w:val="00E30D1C"/>
    <w:rsid w:val="00E315BA"/>
    <w:rsid w:val="00E403AB"/>
    <w:rsid w:val="00E4525D"/>
    <w:rsid w:val="00E550E9"/>
    <w:rsid w:val="00E571BA"/>
    <w:rsid w:val="00E6628C"/>
    <w:rsid w:val="00E673FD"/>
    <w:rsid w:val="00E70A8A"/>
    <w:rsid w:val="00E713A7"/>
    <w:rsid w:val="00E82FE3"/>
    <w:rsid w:val="00E9036E"/>
    <w:rsid w:val="00EA2F72"/>
    <w:rsid w:val="00EB1AD8"/>
    <w:rsid w:val="00EB3B7F"/>
    <w:rsid w:val="00EC2D56"/>
    <w:rsid w:val="00ED38CB"/>
    <w:rsid w:val="00ED4C19"/>
    <w:rsid w:val="00EE131F"/>
    <w:rsid w:val="00EE2090"/>
    <w:rsid w:val="00EE311C"/>
    <w:rsid w:val="00EE35EA"/>
    <w:rsid w:val="00EE4665"/>
    <w:rsid w:val="00EE66B8"/>
    <w:rsid w:val="00EE76F0"/>
    <w:rsid w:val="00EF17BD"/>
    <w:rsid w:val="00EF1A63"/>
    <w:rsid w:val="00EF2BE9"/>
    <w:rsid w:val="00F00837"/>
    <w:rsid w:val="00F01A76"/>
    <w:rsid w:val="00F03D9F"/>
    <w:rsid w:val="00F040D7"/>
    <w:rsid w:val="00F22E68"/>
    <w:rsid w:val="00F243DD"/>
    <w:rsid w:val="00F24748"/>
    <w:rsid w:val="00F337BF"/>
    <w:rsid w:val="00F33E90"/>
    <w:rsid w:val="00F372D2"/>
    <w:rsid w:val="00F534F3"/>
    <w:rsid w:val="00F62C02"/>
    <w:rsid w:val="00F640F2"/>
    <w:rsid w:val="00F82735"/>
    <w:rsid w:val="00F975A2"/>
    <w:rsid w:val="00FA01A7"/>
    <w:rsid w:val="00FA3B87"/>
    <w:rsid w:val="00FA67C2"/>
    <w:rsid w:val="00FC34ED"/>
    <w:rsid w:val="00FD23EC"/>
    <w:rsid w:val="00FE38DD"/>
    <w:rsid w:val="00FE3C87"/>
    <w:rsid w:val="00FF0079"/>
    <w:rsid w:val="00FF30A2"/>
    <w:rsid w:val="00FF35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1DF52"/>
  <w15:chartTrackingRefBased/>
  <w15:docId w15:val="{B96CB361-D0F1-4A4F-995F-0BD4B4FEE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A30F0"/>
    <w:pPr>
      <w:suppressAutoHyphens/>
      <w:autoSpaceDN w:val="0"/>
      <w:spacing w:after="0" w:line="240" w:lineRule="auto"/>
      <w:textAlignment w:val="baseline"/>
    </w:pPr>
    <w:rPr>
      <w:rFonts w:ascii="Times New Roman" w:eastAsia="Times New Roman" w:hAnsi="Times New Roman" w:cs="Times New Roman"/>
      <w:sz w:val="24"/>
      <w:szCs w:val="24"/>
      <w:lang w:eastAsia="ar-SA"/>
    </w:rPr>
  </w:style>
  <w:style w:type="paragraph" w:styleId="Ttulo1">
    <w:name w:val="heading 1"/>
    <w:basedOn w:val="Normal"/>
    <w:next w:val="Normal"/>
    <w:link w:val="Ttulo1Char"/>
    <w:uiPriority w:val="9"/>
    <w:qFormat/>
    <w:rsid w:val="000D5677"/>
    <w:pPr>
      <w:keepNext/>
      <w:keepLines/>
      <w:jc w:val="both"/>
      <w:outlineLvl w:val="0"/>
    </w:pPr>
    <w:rPr>
      <w:rFonts w:ascii="Tahoma" w:eastAsiaTheme="majorEastAsia" w:hAnsi="Tahoma" w:cstheme="majorBidi"/>
      <w:b/>
      <w:sz w:val="20"/>
      <w:szCs w:val="32"/>
    </w:rPr>
  </w:style>
  <w:style w:type="paragraph" w:styleId="Ttulo3">
    <w:name w:val="heading 3"/>
    <w:basedOn w:val="Normal"/>
    <w:next w:val="Normal"/>
    <w:link w:val="Ttulo3Char"/>
    <w:uiPriority w:val="9"/>
    <w:semiHidden/>
    <w:unhideWhenUsed/>
    <w:qFormat/>
    <w:rsid w:val="00F534F3"/>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har"/>
    <w:uiPriority w:val="9"/>
    <w:semiHidden/>
    <w:unhideWhenUsed/>
    <w:qFormat/>
    <w:rsid w:val="00E713A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577D3"/>
    <w:pPr>
      <w:tabs>
        <w:tab w:val="center" w:pos="4252"/>
        <w:tab w:val="right" w:pos="8504"/>
      </w:tabs>
      <w:suppressAutoHyphens w:val="0"/>
      <w:autoSpaceDN/>
      <w:textAlignment w:val="auto"/>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B577D3"/>
  </w:style>
  <w:style w:type="paragraph" w:styleId="Rodap">
    <w:name w:val="footer"/>
    <w:basedOn w:val="Normal"/>
    <w:link w:val="RodapChar"/>
    <w:unhideWhenUsed/>
    <w:rsid w:val="00B577D3"/>
    <w:pPr>
      <w:tabs>
        <w:tab w:val="center" w:pos="4252"/>
        <w:tab w:val="right" w:pos="8504"/>
      </w:tabs>
      <w:suppressAutoHyphens w:val="0"/>
      <w:autoSpaceDN/>
      <w:textAlignment w:val="auto"/>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B577D3"/>
  </w:style>
  <w:style w:type="table" w:styleId="Tabelacomgrade">
    <w:name w:val="Table Grid"/>
    <w:basedOn w:val="Tabelanormal"/>
    <w:uiPriority w:val="39"/>
    <w:rsid w:val="002A30F0"/>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F040D7"/>
    <w:pPr>
      <w:ind w:left="720"/>
      <w:contextualSpacing/>
    </w:pPr>
  </w:style>
  <w:style w:type="paragraph" w:styleId="NormalWeb">
    <w:name w:val="Normal (Web)"/>
    <w:basedOn w:val="Normal"/>
    <w:uiPriority w:val="99"/>
    <w:unhideWhenUsed/>
    <w:rsid w:val="00555538"/>
    <w:pPr>
      <w:suppressAutoHyphens w:val="0"/>
      <w:autoSpaceDN/>
      <w:spacing w:before="100" w:beforeAutospacing="1" w:after="100" w:afterAutospacing="1"/>
      <w:textAlignment w:val="auto"/>
    </w:pPr>
    <w:rPr>
      <w:lang w:eastAsia="pt-BR"/>
    </w:rPr>
  </w:style>
  <w:style w:type="character" w:customStyle="1" w:styleId="numero">
    <w:name w:val="numero"/>
    <w:basedOn w:val="Fontepargpadro"/>
    <w:rsid w:val="00555538"/>
  </w:style>
  <w:style w:type="character" w:customStyle="1" w:styleId="objeto">
    <w:name w:val="objeto"/>
    <w:basedOn w:val="Fontepargpadro"/>
    <w:rsid w:val="00555538"/>
  </w:style>
  <w:style w:type="character" w:customStyle="1" w:styleId="outroanexo">
    <w:name w:val="outro_anexo"/>
    <w:basedOn w:val="Fontepargpadro"/>
    <w:rsid w:val="00555538"/>
  </w:style>
  <w:style w:type="character" w:customStyle="1" w:styleId="regimedeexecucao">
    <w:name w:val="regime_de_execucao"/>
    <w:basedOn w:val="Fontepargpadro"/>
    <w:rsid w:val="00555538"/>
  </w:style>
  <w:style w:type="character" w:customStyle="1" w:styleId="prazovigencia">
    <w:name w:val="prazo_vigencia"/>
    <w:basedOn w:val="Fontepargpadro"/>
    <w:rsid w:val="00555538"/>
  </w:style>
  <w:style w:type="character" w:customStyle="1" w:styleId="prazoexecucao">
    <w:name w:val="prazo_execucao"/>
    <w:basedOn w:val="Fontepargpadro"/>
    <w:rsid w:val="00555538"/>
  </w:style>
  <w:style w:type="character" w:customStyle="1" w:styleId="dedicacaomaodeobra">
    <w:name w:val="dedicacao_mao_de_obra"/>
    <w:basedOn w:val="Fontepargpadro"/>
    <w:rsid w:val="00555538"/>
  </w:style>
  <w:style w:type="character" w:customStyle="1" w:styleId="materiaisdisponibilizados">
    <w:name w:val="materiais_disponibilizados"/>
    <w:basedOn w:val="Fontepargpadro"/>
    <w:rsid w:val="00555538"/>
  </w:style>
  <w:style w:type="character" w:customStyle="1" w:styleId="informacoesrelevantes">
    <w:name w:val="informacoes_relevantes"/>
    <w:basedOn w:val="Fontepargpadro"/>
    <w:rsid w:val="00555538"/>
  </w:style>
  <w:style w:type="character" w:customStyle="1" w:styleId="subcontratacao">
    <w:name w:val="subcontratacao"/>
    <w:basedOn w:val="Fontepargpadro"/>
    <w:rsid w:val="00555538"/>
  </w:style>
  <w:style w:type="character" w:styleId="Hyperlink">
    <w:name w:val="Hyperlink"/>
    <w:basedOn w:val="Fontepargpadro"/>
    <w:uiPriority w:val="99"/>
    <w:unhideWhenUsed/>
    <w:rsid w:val="00555538"/>
    <w:rPr>
      <w:color w:val="0000FF"/>
      <w:u w:val="single"/>
    </w:rPr>
  </w:style>
  <w:style w:type="character" w:customStyle="1" w:styleId="databaseorcamento">
    <w:name w:val="data_base_orcamento"/>
    <w:basedOn w:val="Fontepargpadro"/>
    <w:rsid w:val="00555538"/>
  </w:style>
  <w:style w:type="character" w:customStyle="1" w:styleId="capacitacaotecnicooperacional">
    <w:name w:val="capacitacao_tecnico_operacional"/>
    <w:basedOn w:val="Fontepargpadro"/>
    <w:rsid w:val="00555538"/>
  </w:style>
  <w:style w:type="character" w:customStyle="1" w:styleId="capacitacaotecnicoprofissional">
    <w:name w:val="capacitacao_tecnico_profissional"/>
    <w:basedOn w:val="Fontepargpadro"/>
    <w:rsid w:val="00555538"/>
  </w:style>
  <w:style w:type="paragraph" w:customStyle="1" w:styleId="nivel40">
    <w:name w:val="nivel4"/>
    <w:basedOn w:val="Normal"/>
    <w:rsid w:val="00555538"/>
    <w:pPr>
      <w:suppressAutoHyphens w:val="0"/>
      <w:autoSpaceDN/>
      <w:spacing w:before="100" w:beforeAutospacing="1" w:after="100" w:afterAutospacing="1"/>
      <w:textAlignment w:val="auto"/>
    </w:pPr>
    <w:rPr>
      <w:lang w:eastAsia="pt-BR"/>
    </w:rPr>
  </w:style>
  <w:style w:type="character" w:customStyle="1" w:styleId="criteriodeaceitabilidadedepreco">
    <w:name w:val="criterio_de_aceitabilidade_de_preco"/>
    <w:basedOn w:val="Fontepargpadro"/>
    <w:rsid w:val="00555538"/>
  </w:style>
  <w:style w:type="character" w:customStyle="1" w:styleId="estimativadeprecoreferencia">
    <w:name w:val="estimativa_de_preco_referencia"/>
    <w:basedOn w:val="Fontepargpadro"/>
    <w:rsid w:val="00555538"/>
  </w:style>
  <w:style w:type="character" w:customStyle="1" w:styleId="dotacao">
    <w:name w:val="dotacao"/>
    <w:basedOn w:val="Fontepargpadro"/>
    <w:rsid w:val="00555538"/>
  </w:style>
  <w:style w:type="character" w:customStyle="1" w:styleId="data">
    <w:name w:val="data"/>
    <w:basedOn w:val="Fontepargpadro"/>
    <w:rsid w:val="00555538"/>
  </w:style>
  <w:style w:type="character" w:customStyle="1" w:styleId="nomeautor">
    <w:name w:val="nome_autor"/>
    <w:basedOn w:val="Fontepargpadro"/>
    <w:rsid w:val="00555538"/>
  </w:style>
  <w:style w:type="character" w:customStyle="1" w:styleId="cargoautor">
    <w:name w:val="cargo_autor"/>
    <w:basedOn w:val="Fontepargpadro"/>
    <w:rsid w:val="00555538"/>
  </w:style>
  <w:style w:type="character" w:customStyle="1" w:styleId="natureza">
    <w:name w:val="natureza"/>
    <w:basedOn w:val="Fontepargpadro"/>
    <w:rsid w:val="00A035E6"/>
  </w:style>
  <w:style w:type="character" w:customStyle="1" w:styleId="equipeminima">
    <w:name w:val="equipe_minima"/>
    <w:basedOn w:val="Fontepargpadro"/>
    <w:rsid w:val="00A035E6"/>
  </w:style>
  <w:style w:type="character" w:customStyle="1" w:styleId="requisitosespecificos">
    <w:name w:val="requisitos_especificos"/>
    <w:basedOn w:val="Fontepargpadro"/>
    <w:rsid w:val="00A035E6"/>
  </w:style>
  <w:style w:type="character" w:customStyle="1" w:styleId="nomesecretario">
    <w:name w:val="nome_secretario"/>
    <w:basedOn w:val="Fontepargpadro"/>
    <w:rsid w:val="00A035E6"/>
  </w:style>
  <w:style w:type="paragraph" w:styleId="Textodenotaderodap">
    <w:name w:val="footnote text"/>
    <w:basedOn w:val="Normal"/>
    <w:link w:val="TextodenotaderodapChar"/>
    <w:uiPriority w:val="99"/>
    <w:semiHidden/>
    <w:unhideWhenUsed/>
    <w:rsid w:val="00F33E90"/>
    <w:rPr>
      <w:sz w:val="20"/>
      <w:szCs w:val="20"/>
    </w:rPr>
  </w:style>
  <w:style w:type="character" w:customStyle="1" w:styleId="TextodenotaderodapChar">
    <w:name w:val="Texto de nota de rodapé Char"/>
    <w:basedOn w:val="Fontepargpadro"/>
    <w:link w:val="Textodenotaderodap"/>
    <w:uiPriority w:val="99"/>
    <w:semiHidden/>
    <w:rsid w:val="00F33E90"/>
    <w:rPr>
      <w:rFonts w:ascii="Times New Roman" w:eastAsia="Times New Roman" w:hAnsi="Times New Roman" w:cs="Times New Roman"/>
      <w:sz w:val="20"/>
      <w:szCs w:val="20"/>
      <w:lang w:eastAsia="ar-SA"/>
    </w:rPr>
  </w:style>
  <w:style w:type="character" w:styleId="Refdenotaderodap">
    <w:name w:val="footnote reference"/>
    <w:basedOn w:val="Fontepargpadro"/>
    <w:uiPriority w:val="99"/>
    <w:semiHidden/>
    <w:unhideWhenUsed/>
    <w:rsid w:val="00F33E90"/>
    <w:rPr>
      <w:vertAlign w:val="superscript"/>
    </w:rPr>
  </w:style>
  <w:style w:type="paragraph" w:styleId="SemEspaamento">
    <w:name w:val="No Spacing"/>
    <w:uiPriority w:val="1"/>
    <w:qFormat/>
    <w:rsid w:val="00D95A94"/>
    <w:pPr>
      <w:spacing w:after="0" w:line="240" w:lineRule="auto"/>
      <w:jc w:val="both"/>
    </w:pPr>
    <w:rPr>
      <w:rFonts w:ascii="Tahoma" w:eastAsia="Calibri" w:hAnsi="Tahoma" w:cs="Times New Roman"/>
      <w:sz w:val="20"/>
    </w:rPr>
  </w:style>
  <w:style w:type="character" w:customStyle="1" w:styleId="Ttulo1Char">
    <w:name w:val="Título 1 Char"/>
    <w:basedOn w:val="Fontepargpadro"/>
    <w:link w:val="Ttulo1"/>
    <w:uiPriority w:val="9"/>
    <w:rsid w:val="000D5677"/>
    <w:rPr>
      <w:rFonts w:ascii="Tahoma" w:eastAsiaTheme="majorEastAsia" w:hAnsi="Tahoma" w:cstheme="majorBidi"/>
      <w:b/>
      <w:sz w:val="20"/>
      <w:szCs w:val="32"/>
      <w:lang w:eastAsia="ar-SA"/>
    </w:rPr>
  </w:style>
  <w:style w:type="character" w:styleId="MenoPendente">
    <w:name w:val="Unresolved Mention"/>
    <w:basedOn w:val="Fontepargpadro"/>
    <w:uiPriority w:val="99"/>
    <w:semiHidden/>
    <w:unhideWhenUsed/>
    <w:rsid w:val="00D95A94"/>
    <w:rPr>
      <w:color w:val="605E5C"/>
      <w:shd w:val="clear" w:color="auto" w:fill="E1DFDD"/>
    </w:rPr>
  </w:style>
  <w:style w:type="paragraph" w:styleId="CabealhodoSumrio">
    <w:name w:val="TOC Heading"/>
    <w:basedOn w:val="Ttulo1"/>
    <w:next w:val="Normal"/>
    <w:uiPriority w:val="39"/>
    <w:unhideWhenUsed/>
    <w:qFormat/>
    <w:rsid w:val="009140D8"/>
    <w:pPr>
      <w:suppressAutoHyphens w:val="0"/>
      <w:autoSpaceDN/>
      <w:spacing w:before="240" w:line="259" w:lineRule="auto"/>
      <w:jc w:val="left"/>
      <w:textAlignment w:val="auto"/>
      <w:outlineLvl w:val="9"/>
    </w:pPr>
    <w:rPr>
      <w:rFonts w:asciiTheme="majorHAnsi" w:hAnsiTheme="majorHAnsi"/>
      <w:b w:val="0"/>
      <w:color w:val="2F5496" w:themeColor="accent1" w:themeShade="BF"/>
      <w:sz w:val="32"/>
      <w:lang w:eastAsia="pt-BR"/>
    </w:rPr>
  </w:style>
  <w:style w:type="paragraph" w:styleId="Sumrio1">
    <w:name w:val="toc 1"/>
    <w:basedOn w:val="Normal"/>
    <w:next w:val="Normal"/>
    <w:autoRedefine/>
    <w:uiPriority w:val="39"/>
    <w:unhideWhenUsed/>
    <w:rsid w:val="00DF532A"/>
    <w:pPr>
      <w:tabs>
        <w:tab w:val="left" w:pos="440"/>
        <w:tab w:val="right" w:leader="dot" w:pos="8494"/>
      </w:tabs>
    </w:pPr>
  </w:style>
  <w:style w:type="character" w:styleId="Refdecomentrio">
    <w:name w:val="annotation reference"/>
    <w:basedOn w:val="Fontepargpadro"/>
    <w:unhideWhenUsed/>
    <w:qFormat/>
    <w:rsid w:val="00E127D8"/>
    <w:rPr>
      <w:sz w:val="16"/>
      <w:szCs w:val="16"/>
    </w:rPr>
  </w:style>
  <w:style w:type="paragraph" w:styleId="Textodecomentrio">
    <w:name w:val="annotation text"/>
    <w:basedOn w:val="Normal"/>
    <w:link w:val="TextodecomentrioChar"/>
    <w:uiPriority w:val="99"/>
    <w:unhideWhenUsed/>
    <w:qFormat/>
    <w:rsid w:val="00E127D8"/>
    <w:rPr>
      <w:sz w:val="20"/>
      <w:szCs w:val="20"/>
    </w:rPr>
  </w:style>
  <w:style w:type="character" w:customStyle="1" w:styleId="TextodecomentrioChar">
    <w:name w:val="Texto de comentário Char"/>
    <w:basedOn w:val="Fontepargpadro"/>
    <w:link w:val="Textodecomentrio"/>
    <w:uiPriority w:val="99"/>
    <w:qFormat/>
    <w:rsid w:val="00E127D8"/>
    <w:rPr>
      <w:rFonts w:ascii="Times New Roman" w:eastAsia="Times New Roman" w:hAnsi="Times New Roman" w:cs="Times New Roman"/>
      <w:sz w:val="20"/>
      <w:szCs w:val="20"/>
      <w:lang w:eastAsia="ar-SA"/>
    </w:rPr>
  </w:style>
  <w:style w:type="paragraph" w:styleId="Assuntodocomentrio">
    <w:name w:val="annotation subject"/>
    <w:basedOn w:val="Textodecomentrio"/>
    <w:next w:val="Textodecomentrio"/>
    <w:link w:val="AssuntodocomentrioChar"/>
    <w:uiPriority w:val="99"/>
    <w:semiHidden/>
    <w:unhideWhenUsed/>
    <w:rsid w:val="00E127D8"/>
    <w:rPr>
      <w:b/>
      <w:bCs/>
    </w:rPr>
  </w:style>
  <w:style w:type="character" w:customStyle="1" w:styleId="AssuntodocomentrioChar">
    <w:name w:val="Assunto do comentário Char"/>
    <w:basedOn w:val="TextodecomentrioChar"/>
    <w:link w:val="Assuntodocomentrio"/>
    <w:uiPriority w:val="99"/>
    <w:semiHidden/>
    <w:rsid w:val="00E127D8"/>
    <w:rPr>
      <w:rFonts w:ascii="Times New Roman" w:eastAsia="Times New Roman" w:hAnsi="Times New Roman" w:cs="Times New Roman"/>
      <w:b/>
      <w:bCs/>
      <w:sz w:val="20"/>
      <w:szCs w:val="20"/>
      <w:lang w:eastAsia="ar-SA"/>
    </w:rPr>
  </w:style>
  <w:style w:type="paragraph" w:customStyle="1" w:styleId="Nivel01">
    <w:name w:val="Nivel 01"/>
    <w:basedOn w:val="Ttulo1"/>
    <w:next w:val="Normal"/>
    <w:autoRedefine/>
    <w:qFormat/>
    <w:rsid w:val="00825B16"/>
    <w:pPr>
      <w:numPr>
        <w:numId w:val="19"/>
      </w:numPr>
      <w:tabs>
        <w:tab w:val="left" w:pos="567"/>
      </w:tabs>
      <w:suppressAutoHyphens w:val="0"/>
      <w:autoSpaceDN/>
      <w:spacing w:before="240" w:after="120" w:line="276" w:lineRule="auto"/>
      <w:ind w:left="0" w:firstLine="0"/>
      <w:textAlignment w:val="auto"/>
    </w:pPr>
    <w:rPr>
      <w:rFonts w:ascii="Arial" w:hAnsi="Arial" w:cs="Arial"/>
      <w:bCs/>
      <w:szCs w:val="20"/>
      <w:lang w:eastAsia="pt-BR"/>
    </w:rPr>
  </w:style>
  <w:style w:type="paragraph" w:customStyle="1" w:styleId="Nivel2">
    <w:name w:val="Nivel 2"/>
    <w:basedOn w:val="Normal"/>
    <w:link w:val="Nivel2Char"/>
    <w:autoRedefine/>
    <w:qFormat/>
    <w:rsid w:val="00C51325"/>
    <w:pPr>
      <w:numPr>
        <w:ilvl w:val="2"/>
        <w:numId w:val="1"/>
      </w:numPr>
      <w:suppressAutoHyphens w:val="0"/>
      <w:autoSpaceDN/>
      <w:jc w:val="both"/>
      <w:textAlignment w:val="auto"/>
    </w:pPr>
    <w:rPr>
      <w:rFonts w:ascii="Arial" w:eastAsiaTheme="minorEastAsia" w:hAnsi="Arial" w:cs="Arial"/>
      <w:color w:val="000000"/>
      <w:sz w:val="20"/>
      <w:szCs w:val="20"/>
      <w:lang w:eastAsia="en-US"/>
    </w:rPr>
  </w:style>
  <w:style w:type="paragraph" w:customStyle="1" w:styleId="Nivel3">
    <w:name w:val="Nivel 3"/>
    <w:basedOn w:val="Normal"/>
    <w:link w:val="Nivel3Char"/>
    <w:autoRedefine/>
    <w:qFormat/>
    <w:rsid w:val="00825B16"/>
    <w:pPr>
      <w:numPr>
        <w:ilvl w:val="2"/>
        <w:numId w:val="19"/>
      </w:numPr>
      <w:suppressAutoHyphens w:val="0"/>
      <w:autoSpaceDN/>
      <w:spacing w:before="120" w:after="120" w:line="276" w:lineRule="auto"/>
      <w:ind w:left="284" w:firstLine="0"/>
      <w:jc w:val="both"/>
      <w:textAlignment w:val="auto"/>
    </w:pPr>
    <w:rPr>
      <w:rFonts w:ascii="Arial" w:eastAsiaTheme="minorEastAsia" w:hAnsi="Arial" w:cs="Arial"/>
      <w:color w:val="000000"/>
      <w:sz w:val="20"/>
      <w:szCs w:val="20"/>
      <w:lang w:eastAsia="en-US"/>
    </w:rPr>
  </w:style>
  <w:style w:type="paragraph" w:customStyle="1" w:styleId="Nivel4">
    <w:name w:val="Nivel 4"/>
    <w:basedOn w:val="Nivel3"/>
    <w:autoRedefine/>
    <w:qFormat/>
    <w:rsid w:val="00825B16"/>
    <w:pPr>
      <w:numPr>
        <w:ilvl w:val="3"/>
      </w:numPr>
      <w:ind w:left="567" w:firstLine="0"/>
    </w:pPr>
    <w:rPr>
      <w:color w:val="auto"/>
    </w:rPr>
  </w:style>
  <w:style w:type="paragraph" w:customStyle="1" w:styleId="Nivel5">
    <w:name w:val="Nivel 5"/>
    <w:basedOn w:val="Nivel4"/>
    <w:autoRedefine/>
    <w:qFormat/>
    <w:rsid w:val="00825B16"/>
    <w:pPr>
      <w:numPr>
        <w:ilvl w:val="4"/>
      </w:numPr>
      <w:ind w:left="1928" w:hanging="1077"/>
    </w:pPr>
  </w:style>
  <w:style w:type="character" w:customStyle="1" w:styleId="Nivel2Char">
    <w:name w:val="Nivel 2 Char"/>
    <w:basedOn w:val="Fontepargpadro"/>
    <w:link w:val="Nivel2"/>
    <w:locked/>
    <w:rsid w:val="00C51325"/>
    <w:rPr>
      <w:rFonts w:ascii="Arial" w:eastAsiaTheme="minorEastAsia" w:hAnsi="Arial" w:cs="Arial"/>
      <w:color w:val="000000"/>
      <w:sz w:val="20"/>
      <w:szCs w:val="20"/>
    </w:rPr>
  </w:style>
  <w:style w:type="paragraph" w:customStyle="1" w:styleId="Nvel1-SemBlack">
    <w:name w:val="Nível 1-Sem Black"/>
    <w:basedOn w:val="Normal"/>
    <w:link w:val="Nvel1-SemBlackChar"/>
    <w:qFormat/>
    <w:rsid w:val="00825B16"/>
    <w:pPr>
      <w:keepNext/>
      <w:keepLines/>
      <w:tabs>
        <w:tab w:val="left" w:pos="567"/>
      </w:tabs>
      <w:suppressAutoHyphens w:val="0"/>
      <w:autoSpaceDN/>
      <w:spacing w:before="240" w:after="120" w:line="276" w:lineRule="auto"/>
      <w:jc w:val="both"/>
      <w:textAlignment w:val="auto"/>
      <w:outlineLvl w:val="1"/>
    </w:pPr>
    <w:rPr>
      <w:rFonts w:ascii="Arial" w:eastAsiaTheme="majorEastAsia" w:hAnsi="Arial" w:cs="Arial"/>
      <w:b/>
      <w:bCs/>
      <w:sz w:val="20"/>
      <w:szCs w:val="20"/>
      <w:lang w:eastAsia="pt-BR"/>
    </w:rPr>
  </w:style>
  <w:style w:type="character" w:customStyle="1" w:styleId="Nvel1-SemBlackChar">
    <w:name w:val="Nível 1-Sem Black Char"/>
    <w:basedOn w:val="Fontepargpadro"/>
    <w:link w:val="Nvel1-SemBlack"/>
    <w:rsid w:val="00825B16"/>
    <w:rPr>
      <w:rFonts w:ascii="Arial" w:eastAsiaTheme="majorEastAsia" w:hAnsi="Arial" w:cs="Arial"/>
      <w:b/>
      <w:bCs/>
      <w:sz w:val="20"/>
      <w:szCs w:val="20"/>
      <w:lang w:eastAsia="pt-BR"/>
    </w:rPr>
  </w:style>
  <w:style w:type="character" w:customStyle="1" w:styleId="Nivel3Char">
    <w:name w:val="Nivel 3 Char"/>
    <w:basedOn w:val="Fontepargpadro"/>
    <w:link w:val="Nivel3"/>
    <w:rsid w:val="00132B4B"/>
    <w:rPr>
      <w:rFonts w:ascii="Arial" w:eastAsiaTheme="minorEastAsia" w:hAnsi="Arial" w:cs="Arial"/>
      <w:color w:val="000000"/>
      <w:sz w:val="20"/>
      <w:szCs w:val="20"/>
    </w:rPr>
  </w:style>
  <w:style w:type="table" w:styleId="TabeladeGrade4-nfase1">
    <w:name w:val="Grid Table 4 Accent 1"/>
    <w:basedOn w:val="Tabelanormal"/>
    <w:uiPriority w:val="49"/>
    <w:rsid w:val="005A1C83"/>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tulo3Char">
    <w:name w:val="Título 3 Char"/>
    <w:basedOn w:val="Fontepargpadro"/>
    <w:link w:val="Ttulo3"/>
    <w:uiPriority w:val="9"/>
    <w:semiHidden/>
    <w:rsid w:val="00F534F3"/>
    <w:rPr>
      <w:rFonts w:asciiTheme="majorHAnsi" w:eastAsiaTheme="majorEastAsia" w:hAnsiTheme="majorHAnsi" w:cstheme="majorBidi"/>
      <w:color w:val="1F3763" w:themeColor="accent1" w:themeShade="7F"/>
      <w:sz w:val="24"/>
      <w:szCs w:val="24"/>
      <w:lang w:eastAsia="ar-SA"/>
    </w:rPr>
  </w:style>
  <w:style w:type="table" w:styleId="TabeladeGrade4-nfase5">
    <w:name w:val="Grid Table 4 Accent 5"/>
    <w:basedOn w:val="Tabelanormal"/>
    <w:uiPriority w:val="49"/>
    <w:rsid w:val="00BE4B8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deGrade4-nfase2">
    <w:name w:val="Grid Table 4 Accent 2"/>
    <w:basedOn w:val="Tabelanormal"/>
    <w:uiPriority w:val="49"/>
    <w:rsid w:val="00BE4B8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PargrafoParecer">
    <w:name w:val="Parágrafo_Parecer"/>
    <w:basedOn w:val="PargrafodaLista"/>
    <w:rsid w:val="00551B2C"/>
    <w:pPr>
      <w:numPr>
        <w:numId w:val="25"/>
      </w:numPr>
      <w:tabs>
        <w:tab w:val="left" w:pos="1418"/>
      </w:tabs>
      <w:autoSpaceDN/>
      <w:spacing w:before="120" w:after="120"/>
      <w:ind w:left="0" w:firstLine="0"/>
      <w:contextualSpacing w:val="0"/>
      <w:jc w:val="both"/>
      <w:textAlignment w:val="auto"/>
    </w:pPr>
    <w:rPr>
      <w:rFonts w:ascii="Arial" w:hAnsi="Arial"/>
      <w:sz w:val="20"/>
      <w:szCs w:val="20"/>
    </w:rPr>
  </w:style>
  <w:style w:type="paragraph" w:customStyle="1" w:styleId="ApTit">
    <w:name w:val="ApTit"/>
    <w:basedOn w:val="Ttulo1"/>
    <w:next w:val="TextoAGU"/>
    <w:qFormat/>
    <w:rsid w:val="00551B2C"/>
    <w:pPr>
      <w:suppressAutoHyphens w:val="0"/>
      <w:autoSpaceDN/>
      <w:spacing w:before="360" w:after="120" w:line="276" w:lineRule="auto"/>
      <w:ind w:left="644" w:hanging="360"/>
      <w:textAlignment w:val="auto"/>
      <w:outlineLvl w:val="1"/>
    </w:pPr>
    <w:rPr>
      <w:rFonts w:ascii="Arial" w:hAnsi="Arial"/>
      <w:color w:val="000000"/>
      <w:sz w:val="24"/>
      <w:lang w:eastAsia="en-US"/>
    </w:rPr>
  </w:style>
  <w:style w:type="paragraph" w:customStyle="1" w:styleId="TextoAGU">
    <w:name w:val="Texto AGU"/>
    <w:basedOn w:val="PargrafoParecer"/>
    <w:link w:val="TextoAGUChar"/>
    <w:rsid w:val="00551B2C"/>
    <w:pPr>
      <w:ind w:left="7590" w:hanging="360"/>
    </w:pPr>
  </w:style>
  <w:style w:type="character" w:customStyle="1" w:styleId="TextoAGUChar">
    <w:name w:val="Texto AGU Char"/>
    <w:basedOn w:val="Fontepargpadro"/>
    <w:link w:val="TextoAGU"/>
    <w:rsid w:val="00551B2C"/>
    <w:rPr>
      <w:rFonts w:ascii="Arial" w:eastAsia="Times New Roman" w:hAnsi="Arial" w:cs="Times New Roman"/>
      <w:sz w:val="20"/>
      <w:szCs w:val="20"/>
      <w:lang w:eastAsia="ar-SA"/>
    </w:rPr>
  </w:style>
  <w:style w:type="paragraph" w:customStyle="1" w:styleId="TJTRSubTT">
    <w:name w:val="TJTRSubTT"/>
    <w:basedOn w:val="Ttulo1"/>
    <w:link w:val="TJTRSubTTChar"/>
    <w:qFormat/>
    <w:rsid w:val="00551B2C"/>
    <w:pPr>
      <w:shd w:val="clear" w:color="auto" w:fill="F2F2F2" w:themeFill="background1" w:themeFillShade="F2"/>
      <w:suppressAutoHyphens w:val="0"/>
      <w:autoSpaceDN/>
      <w:textAlignment w:val="auto"/>
      <w:outlineLvl w:val="1"/>
    </w:pPr>
    <w:rPr>
      <w:caps/>
    </w:rPr>
  </w:style>
  <w:style w:type="paragraph" w:customStyle="1" w:styleId="TJTR-Ttulo">
    <w:name w:val="TJTR-Título"/>
    <w:basedOn w:val="Normal"/>
    <w:link w:val="TJTR-TtuloChar"/>
    <w:qFormat/>
    <w:rsid w:val="00551B2C"/>
    <w:pPr>
      <w:shd w:val="clear" w:color="auto" w:fill="D9D9D9" w:themeFill="background1" w:themeFillShade="D9"/>
      <w:suppressAutoHyphens w:val="0"/>
      <w:autoSpaceDN/>
      <w:spacing w:before="360" w:after="360"/>
      <w:ind w:left="-1701" w:right="-1701"/>
      <w:jc w:val="center"/>
      <w:textAlignment w:val="auto"/>
      <w:outlineLvl w:val="0"/>
    </w:pPr>
    <w:rPr>
      <w:rFonts w:asciiTheme="majorHAnsi" w:eastAsia="Calibri" w:hAnsiTheme="majorHAnsi" w:cstheme="majorHAnsi"/>
      <w:b/>
      <w:bCs/>
      <w:sz w:val="44"/>
      <w:szCs w:val="44"/>
      <w:lang w:eastAsia="en-US"/>
    </w:rPr>
  </w:style>
  <w:style w:type="character" w:customStyle="1" w:styleId="TJTRSubTTChar">
    <w:name w:val="TJTRSubTT Char"/>
    <w:basedOn w:val="Ttulo1Char"/>
    <w:link w:val="TJTRSubTT"/>
    <w:rsid w:val="00551B2C"/>
    <w:rPr>
      <w:rFonts w:ascii="Tahoma" w:eastAsiaTheme="majorEastAsia" w:hAnsi="Tahoma" w:cstheme="majorBidi"/>
      <w:b/>
      <w:caps/>
      <w:sz w:val="20"/>
      <w:szCs w:val="32"/>
      <w:shd w:val="clear" w:color="auto" w:fill="F2F2F2" w:themeFill="background1" w:themeFillShade="F2"/>
      <w:lang w:eastAsia="ar-SA"/>
    </w:rPr>
  </w:style>
  <w:style w:type="character" w:customStyle="1" w:styleId="TJTR-TtuloChar">
    <w:name w:val="TJTR-Título Char"/>
    <w:basedOn w:val="Fontepargpadro"/>
    <w:link w:val="TJTR-Ttulo"/>
    <w:rsid w:val="00551B2C"/>
    <w:rPr>
      <w:rFonts w:asciiTheme="majorHAnsi" w:eastAsia="Calibri" w:hAnsiTheme="majorHAnsi" w:cstheme="majorHAnsi"/>
      <w:b/>
      <w:bCs/>
      <w:sz w:val="44"/>
      <w:szCs w:val="44"/>
      <w:shd w:val="clear" w:color="auto" w:fill="D9D9D9" w:themeFill="background1" w:themeFillShade="D9"/>
    </w:rPr>
  </w:style>
  <w:style w:type="paragraph" w:customStyle="1" w:styleId="Normal-TJTR">
    <w:name w:val="Normal-TJTR"/>
    <w:basedOn w:val="Normal"/>
    <w:link w:val="Normal-TJTRChar"/>
    <w:qFormat/>
    <w:rsid w:val="00551B2C"/>
    <w:pPr>
      <w:suppressAutoHyphens w:val="0"/>
      <w:autoSpaceDN/>
      <w:spacing w:after="160" w:line="259" w:lineRule="auto"/>
      <w:jc w:val="both"/>
      <w:textAlignment w:val="auto"/>
    </w:pPr>
    <w:rPr>
      <w:rFonts w:ascii="Calibri" w:eastAsia="Calibri" w:hAnsi="Calibri"/>
      <w:sz w:val="22"/>
      <w:szCs w:val="22"/>
      <w:lang w:eastAsia="en-US"/>
    </w:rPr>
  </w:style>
  <w:style w:type="paragraph" w:customStyle="1" w:styleId="TJTRSubTT-Nv2">
    <w:name w:val="TJTRSubTT-Nv2"/>
    <w:basedOn w:val="Subttulo"/>
    <w:link w:val="TJTRSubTT-Nv2Char"/>
    <w:qFormat/>
    <w:rsid w:val="00551B2C"/>
    <w:pPr>
      <w:numPr>
        <w:ilvl w:val="0"/>
      </w:numPr>
      <w:suppressAutoHyphens w:val="0"/>
      <w:autoSpaceDN/>
      <w:spacing w:after="0"/>
      <w:jc w:val="both"/>
      <w:textAlignment w:val="auto"/>
      <w:outlineLvl w:val="2"/>
    </w:pPr>
    <w:rPr>
      <w:rFonts w:ascii="Tahoma" w:hAnsi="Tahoma" w:cstheme="majorHAnsi"/>
      <w:b/>
      <w:bCs/>
      <w:sz w:val="20"/>
    </w:rPr>
  </w:style>
  <w:style w:type="character" w:customStyle="1" w:styleId="Normal-TJTRChar">
    <w:name w:val="Normal-TJTR Char"/>
    <w:basedOn w:val="Fontepargpadro"/>
    <w:link w:val="Normal-TJTR"/>
    <w:rsid w:val="00551B2C"/>
    <w:rPr>
      <w:rFonts w:ascii="Calibri" w:eastAsia="Calibri" w:hAnsi="Calibri" w:cs="Times New Roman"/>
    </w:rPr>
  </w:style>
  <w:style w:type="paragraph" w:customStyle="1" w:styleId="ApTexto">
    <w:name w:val="ApTexto"/>
    <w:basedOn w:val="Normal"/>
    <w:link w:val="ApTextoChar"/>
    <w:qFormat/>
    <w:rsid w:val="00551B2C"/>
    <w:pPr>
      <w:suppressAutoHyphens w:val="0"/>
      <w:autoSpaceDN/>
      <w:spacing w:before="120" w:after="120"/>
      <w:ind w:firstLine="1134"/>
      <w:jc w:val="both"/>
      <w:textAlignment w:val="auto"/>
    </w:pPr>
    <w:rPr>
      <w:rFonts w:asciiTheme="majorHAnsi" w:eastAsia="Calibri" w:hAnsiTheme="majorHAnsi" w:cstheme="majorHAnsi"/>
      <w:lang w:eastAsia="en-US"/>
    </w:rPr>
  </w:style>
  <w:style w:type="character" w:customStyle="1" w:styleId="TJTRSubTT-Nv2Char">
    <w:name w:val="TJTRSubTT-Nv2 Char"/>
    <w:basedOn w:val="SubttuloChar"/>
    <w:link w:val="TJTRSubTT-Nv2"/>
    <w:rsid w:val="00551B2C"/>
    <w:rPr>
      <w:rFonts w:ascii="Tahoma" w:eastAsiaTheme="minorEastAsia" w:hAnsi="Tahoma" w:cstheme="majorHAnsi"/>
      <w:b/>
      <w:bCs/>
      <w:color w:val="5A5A5A" w:themeColor="text1" w:themeTint="A5"/>
      <w:spacing w:val="15"/>
      <w:sz w:val="20"/>
      <w:lang w:eastAsia="ar-SA"/>
    </w:rPr>
  </w:style>
  <w:style w:type="character" w:customStyle="1" w:styleId="ApTextoChar">
    <w:name w:val="ApTexto Char"/>
    <w:basedOn w:val="Fontepargpadro"/>
    <w:link w:val="ApTexto"/>
    <w:rsid w:val="00551B2C"/>
    <w:rPr>
      <w:rFonts w:asciiTheme="majorHAnsi" w:eastAsia="Calibri" w:hAnsiTheme="majorHAnsi" w:cstheme="majorHAnsi"/>
      <w:sz w:val="24"/>
      <w:szCs w:val="24"/>
    </w:rPr>
  </w:style>
  <w:style w:type="paragraph" w:styleId="Subttulo">
    <w:name w:val="Subtitle"/>
    <w:basedOn w:val="Normal"/>
    <w:next w:val="Normal"/>
    <w:link w:val="SubttuloChar"/>
    <w:uiPriority w:val="11"/>
    <w:qFormat/>
    <w:rsid w:val="00551B2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har">
    <w:name w:val="Subtítulo Char"/>
    <w:basedOn w:val="Fontepargpadro"/>
    <w:link w:val="Subttulo"/>
    <w:uiPriority w:val="11"/>
    <w:rsid w:val="00551B2C"/>
    <w:rPr>
      <w:rFonts w:eastAsiaTheme="minorEastAsia"/>
      <w:color w:val="5A5A5A" w:themeColor="text1" w:themeTint="A5"/>
      <w:spacing w:val="15"/>
      <w:lang w:eastAsia="ar-SA"/>
    </w:rPr>
  </w:style>
  <w:style w:type="character" w:styleId="TextodoEspaoReservado">
    <w:name w:val="Placeholder Text"/>
    <w:basedOn w:val="Fontepargpadro"/>
    <w:uiPriority w:val="99"/>
    <w:semiHidden/>
    <w:rsid w:val="00551B2C"/>
    <w:rPr>
      <w:color w:val="666666"/>
    </w:rPr>
  </w:style>
  <w:style w:type="character" w:customStyle="1" w:styleId="Ttulo4Char">
    <w:name w:val="Título 4 Char"/>
    <w:basedOn w:val="Fontepargpadro"/>
    <w:link w:val="Ttulo4"/>
    <w:uiPriority w:val="9"/>
    <w:semiHidden/>
    <w:rsid w:val="00E713A7"/>
    <w:rPr>
      <w:rFonts w:asciiTheme="majorHAnsi" w:eastAsiaTheme="majorEastAsia" w:hAnsiTheme="majorHAnsi" w:cstheme="majorBidi"/>
      <w:i/>
      <w:iCs/>
      <w:color w:val="2F5496" w:themeColor="accent1" w:themeShade="BF"/>
      <w:sz w:val="24"/>
      <w:szCs w:val="24"/>
      <w:lang w:eastAsia="ar-SA"/>
    </w:rPr>
  </w:style>
  <w:style w:type="character" w:styleId="HiperlinkVisitado">
    <w:name w:val="FollowedHyperlink"/>
    <w:basedOn w:val="Fontepargpadro"/>
    <w:uiPriority w:val="99"/>
    <w:semiHidden/>
    <w:unhideWhenUsed/>
    <w:rsid w:val="004909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9939">
      <w:bodyDiv w:val="1"/>
      <w:marLeft w:val="0"/>
      <w:marRight w:val="0"/>
      <w:marTop w:val="0"/>
      <w:marBottom w:val="0"/>
      <w:divBdr>
        <w:top w:val="none" w:sz="0" w:space="0" w:color="auto"/>
        <w:left w:val="none" w:sz="0" w:space="0" w:color="auto"/>
        <w:bottom w:val="none" w:sz="0" w:space="0" w:color="auto"/>
        <w:right w:val="none" w:sz="0" w:space="0" w:color="auto"/>
      </w:divBdr>
    </w:div>
    <w:div w:id="8604872">
      <w:bodyDiv w:val="1"/>
      <w:marLeft w:val="0"/>
      <w:marRight w:val="0"/>
      <w:marTop w:val="0"/>
      <w:marBottom w:val="0"/>
      <w:divBdr>
        <w:top w:val="none" w:sz="0" w:space="0" w:color="auto"/>
        <w:left w:val="none" w:sz="0" w:space="0" w:color="auto"/>
        <w:bottom w:val="none" w:sz="0" w:space="0" w:color="auto"/>
        <w:right w:val="none" w:sz="0" w:space="0" w:color="auto"/>
      </w:divBdr>
    </w:div>
    <w:div w:id="26611406">
      <w:bodyDiv w:val="1"/>
      <w:marLeft w:val="0"/>
      <w:marRight w:val="0"/>
      <w:marTop w:val="0"/>
      <w:marBottom w:val="0"/>
      <w:divBdr>
        <w:top w:val="none" w:sz="0" w:space="0" w:color="auto"/>
        <w:left w:val="none" w:sz="0" w:space="0" w:color="auto"/>
        <w:bottom w:val="none" w:sz="0" w:space="0" w:color="auto"/>
        <w:right w:val="none" w:sz="0" w:space="0" w:color="auto"/>
      </w:divBdr>
    </w:div>
    <w:div w:id="29192012">
      <w:bodyDiv w:val="1"/>
      <w:marLeft w:val="0"/>
      <w:marRight w:val="0"/>
      <w:marTop w:val="0"/>
      <w:marBottom w:val="0"/>
      <w:divBdr>
        <w:top w:val="none" w:sz="0" w:space="0" w:color="auto"/>
        <w:left w:val="none" w:sz="0" w:space="0" w:color="auto"/>
        <w:bottom w:val="none" w:sz="0" w:space="0" w:color="auto"/>
        <w:right w:val="none" w:sz="0" w:space="0" w:color="auto"/>
      </w:divBdr>
    </w:div>
    <w:div w:id="53701712">
      <w:bodyDiv w:val="1"/>
      <w:marLeft w:val="0"/>
      <w:marRight w:val="0"/>
      <w:marTop w:val="0"/>
      <w:marBottom w:val="0"/>
      <w:divBdr>
        <w:top w:val="none" w:sz="0" w:space="0" w:color="auto"/>
        <w:left w:val="none" w:sz="0" w:space="0" w:color="auto"/>
        <w:bottom w:val="none" w:sz="0" w:space="0" w:color="auto"/>
        <w:right w:val="none" w:sz="0" w:space="0" w:color="auto"/>
      </w:divBdr>
    </w:div>
    <w:div w:id="61830753">
      <w:bodyDiv w:val="1"/>
      <w:marLeft w:val="0"/>
      <w:marRight w:val="0"/>
      <w:marTop w:val="0"/>
      <w:marBottom w:val="0"/>
      <w:divBdr>
        <w:top w:val="none" w:sz="0" w:space="0" w:color="auto"/>
        <w:left w:val="none" w:sz="0" w:space="0" w:color="auto"/>
        <w:bottom w:val="none" w:sz="0" w:space="0" w:color="auto"/>
        <w:right w:val="none" w:sz="0" w:space="0" w:color="auto"/>
      </w:divBdr>
    </w:div>
    <w:div w:id="100154599">
      <w:bodyDiv w:val="1"/>
      <w:marLeft w:val="0"/>
      <w:marRight w:val="0"/>
      <w:marTop w:val="0"/>
      <w:marBottom w:val="0"/>
      <w:divBdr>
        <w:top w:val="none" w:sz="0" w:space="0" w:color="auto"/>
        <w:left w:val="none" w:sz="0" w:space="0" w:color="auto"/>
        <w:bottom w:val="none" w:sz="0" w:space="0" w:color="auto"/>
        <w:right w:val="none" w:sz="0" w:space="0" w:color="auto"/>
      </w:divBdr>
      <w:divsChild>
        <w:div w:id="1918662825">
          <w:marLeft w:val="0"/>
          <w:marRight w:val="0"/>
          <w:marTop w:val="150"/>
          <w:marBottom w:val="0"/>
          <w:divBdr>
            <w:top w:val="none" w:sz="0" w:space="0" w:color="auto"/>
            <w:left w:val="none" w:sz="0" w:space="0" w:color="auto"/>
            <w:bottom w:val="none" w:sz="0" w:space="0" w:color="auto"/>
            <w:right w:val="none" w:sz="0" w:space="0" w:color="auto"/>
          </w:divBdr>
        </w:div>
      </w:divsChild>
    </w:div>
    <w:div w:id="106386812">
      <w:bodyDiv w:val="1"/>
      <w:marLeft w:val="0"/>
      <w:marRight w:val="0"/>
      <w:marTop w:val="0"/>
      <w:marBottom w:val="0"/>
      <w:divBdr>
        <w:top w:val="none" w:sz="0" w:space="0" w:color="auto"/>
        <w:left w:val="none" w:sz="0" w:space="0" w:color="auto"/>
        <w:bottom w:val="none" w:sz="0" w:space="0" w:color="auto"/>
        <w:right w:val="none" w:sz="0" w:space="0" w:color="auto"/>
      </w:divBdr>
      <w:divsChild>
        <w:div w:id="1781139510">
          <w:marLeft w:val="547"/>
          <w:marRight w:val="0"/>
          <w:marTop w:val="0"/>
          <w:marBottom w:val="0"/>
          <w:divBdr>
            <w:top w:val="none" w:sz="0" w:space="0" w:color="auto"/>
            <w:left w:val="none" w:sz="0" w:space="0" w:color="auto"/>
            <w:bottom w:val="none" w:sz="0" w:space="0" w:color="auto"/>
            <w:right w:val="none" w:sz="0" w:space="0" w:color="auto"/>
          </w:divBdr>
        </w:div>
      </w:divsChild>
    </w:div>
    <w:div w:id="111754582">
      <w:bodyDiv w:val="1"/>
      <w:marLeft w:val="0"/>
      <w:marRight w:val="0"/>
      <w:marTop w:val="0"/>
      <w:marBottom w:val="0"/>
      <w:divBdr>
        <w:top w:val="none" w:sz="0" w:space="0" w:color="auto"/>
        <w:left w:val="none" w:sz="0" w:space="0" w:color="auto"/>
        <w:bottom w:val="none" w:sz="0" w:space="0" w:color="auto"/>
        <w:right w:val="none" w:sz="0" w:space="0" w:color="auto"/>
      </w:divBdr>
    </w:div>
    <w:div w:id="161748710">
      <w:bodyDiv w:val="1"/>
      <w:marLeft w:val="0"/>
      <w:marRight w:val="0"/>
      <w:marTop w:val="0"/>
      <w:marBottom w:val="0"/>
      <w:divBdr>
        <w:top w:val="none" w:sz="0" w:space="0" w:color="auto"/>
        <w:left w:val="none" w:sz="0" w:space="0" w:color="auto"/>
        <w:bottom w:val="none" w:sz="0" w:space="0" w:color="auto"/>
        <w:right w:val="none" w:sz="0" w:space="0" w:color="auto"/>
      </w:divBdr>
    </w:div>
    <w:div w:id="163475267">
      <w:bodyDiv w:val="1"/>
      <w:marLeft w:val="0"/>
      <w:marRight w:val="0"/>
      <w:marTop w:val="0"/>
      <w:marBottom w:val="0"/>
      <w:divBdr>
        <w:top w:val="none" w:sz="0" w:space="0" w:color="auto"/>
        <w:left w:val="none" w:sz="0" w:space="0" w:color="auto"/>
        <w:bottom w:val="none" w:sz="0" w:space="0" w:color="auto"/>
        <w:right w:val="none" w:sz="0" w:space="0" w:color="auto"/>
      </w:divBdr>
      <w:divsChild>
        <w:div w:id="455564702">
          <w:marLeft w:val="547"/>
          <w:marRight w:val="0"/>
          <w:marTop w:val="0"/>
          <w:marBottom w:val="0"/>
          <w:divBdr>
            <w:top w:val="none" w:sz="0" w:space="0" w:color="auto"/>
            <w:left w:val="none" w:sz="0" w:space="0" w:color="auto"/>
            <w:bottom w:val="none" w:sz="0" w:space="0" w:color="auto"/>
            <w:right w:val="none" w:sz="0" w:space="0" w:color="auto"/>
          </w:divBdr>
        </w:div>
      </w:divsChild>
    </w:div>
    <w:div w:id="172691866">
      <w:bodyDiv w:val="1"/>
      <w:marLeft w:val="0"/>
      <w:marRight w:val="0"/>
      <w:marTop w:val="0"/>
      <w:marBottom w:val="0"/>
      <w:divBdr>
        <w:top w:val="none" w:sz="0" w:space="0" w:color="auto"/>
        <w:left w:val="none" w:sz="0" w:space="0" w:color="auto"/>
        <w:bottom w:val="none" w:sz="0" w:space="0" w:color="auto"/>
        <w:right w:val="none" w:sz="0" w:space="0" w:color="auto"/>
      </w:divBdr>
    </w:div>
    <w:div w:id="277954387">
      <w:bodyDiv w:val="1"/>
      <w:marLeft w:val="0"/>
      <w:marRight w:val="0"/>
      <w:marTop w:val="0"/>
      <w:marBottom w:val="0"/>
      <w:divBdr>
        <w:top w:val="none" w:sz="0" w:space="0" w:color="auto"/>
        <w:left w:val="none" w:sz="0" w:space="0" w:color="auto"/>
        <w:bottom w:val="none" w:sz="0" w:space="0" w:color="auto"/>
        <w:right w:val="none" w:sz="0" w:space="0" w:color="auto"/>
      </w:divBdr>
    </w:div>
    <w:div w:id="348875981">
      <w:bodyDiv w:val="1"/>
      <w:marLeft w:val="0"/>
      <w:marRight w:val="0"/>
      <w:marTop w:val="0"/>
      <w:marBottom w:val="0"/>
      <w:divBdr>
        <w:top w:val="none" w:sz="0" w:space="0" w:color="auto"/>
        <w:left w:val="none" w:sz="0" w:space="0" w:color="auto"/>
        <w:bottom w:val="none" w:sz="0" w:space="0" w:color="auto"/>
        <w:right w:val="none" w:sz="0" w:space="0" w:color="auto"/>
      </w:divBdr>
    </w:div>
    <w:div w:id="442111040">
      <w:bodyDiv w:val="1"/>
      <w:marLeft w:val="0"/>
      <w:marRight w:val="0"/>
      <w:marTop w:val="0"/>
      <w:marBottom w:val="0"/>
      <w:divBdr>
        <w:top w:val="none" w:sz="0" w:space="0" w:color="auto"/>
        <w:left w:val="none" w:sz="0" w:space="0" w:color="auto"/>
        <w:bottom w:val="none" w:sz="0" w:space="0" w:color="auto"/>
        <w:right w:val="none" w:sz="0" w:space="0" w:color="auto"/>
      </w:divBdr>
      <w:divsChild>
        <w:div w:id="18051711">
          <w:marLeft w:val="0"/>
          <w:marRight w:val="0"/>
          <w:marTop w:val="150"/>
          <w:marBottom w:val="0"/>
          <w:divBdr>
            <w:top w:val="none" w:sz="0" w:space="0" w:color="auto"/>
            <w:left w:val="none" w:sz="0" w:space="0" w:color="auto"/>
            <w:bottom w:val="none" w:sz="0" w:space="0" w:color="auto"/>
            <w:right w:val="none" w:sz="0" w:space="0" w:color="auto"/>
          </w:divBdr>
        </w:div>
      </w:divsChild>
    </w:div>
    <w:div w:id="458229906">
      <w:bodyDiv w:val="1"/>
      <w:marLeft w:val="0"/>
      <w:marRight w:val="0"/>
      <w:marTop w:val="0"/>
      <w:marBottom w:val="0"/>
      <w:divBdr>
        <w:top w:val="none" w:sz="0" w:space="0" w:color="auto"/>
        <w:left w:val="none" w:sz="0" w:space="0" w:color="auto"/>
        <w:bottom w:val="none" w:sz="0" w:space="0" w:color="auto"/>
        <w:right w:val="none" w:sz="0" w:space="0" w:color="auto"/>
      </w:divBdr>
    </w:div>
    <w:div w:id="512115428">
      <w:bodyDiv w:val="1"/>
      <w:marLeft w:val="0"/>
      <w:marRight w:val="0"/>
      <w:marTop w:val="0"/>
      <w:marBottom w:val="0"/>
      <w:divBdr>
        <w:top w:val="none" w:sz="0" w:space="0" w:color="auto"/>
        <w:left w:val="none" w:sz="0" w:space="0" w:color="auto"/>
        <w:bottom w:val="none" w:sz="0" w:space="0" w:color="auto"/>
        <w:right w:val="none" w:sz="0" w:space="0" w:color="auto"/>
      </w:divBdr>
    </w:div>
    <w:div w:id="518667001">
      <w:bodyDiv w:val="1"/>
      <w:marLeft w:val="0"/>
      <w:marRight w:val="0"/>
      <w:marTop w:val="0"/>
      <w:marBottom w:val="0"/>
      <w:divBdr>
        <w:top w:val="none" w:sz="0" w:space="0" w:color="auto"/>
        <w:left w:val="none" w:sz="0" w:space="0" w:color="auto"/>
        <w:bottom w:val="none" w:sz="0" w:space="0" w:color="auto"/>
        <w:right w:val="none" w:sz="0" w:space="0" w:color="auto"/>
      </w:divBdr>
    </w:div>
    <w:div w:id="529613449">
      <w:bodyDiv w:val="1"/>
      <w:marLeft w:val="0"/>
      <w:marRight w:val="0"/>
      <w:marTop w:val="0"/>
      <w:marBottom w:val="0"/>
      <w:divBdr>
        <w:top w:val="none" w:sz="0" w:space="0" w:color="auto"/>
        <w:left w:val="none" w:sz="0" w:space="0" w:color="auto"/>
        <w:bottom w:val="none" w:sz="0" w:space="0" w:color="auto"/>
        <w:right w:val="none" w:sz="0" w:space="0" w:color="auto"/>
      </w:divBdr>
      <w:divsChild>
        <w:div w:id="2067603162">
          <w:marLeft w:val="547"/>
          <w:marRight w:val="0"/>
          <w:marTop w:val="0"/>
          <w:marBottom w:val="0"/>
          <w:divBdr>
            <w:top w:val="none" w:sz="0" w:space="0" w:color="auto"/>
            <w:left w:val="none" w:sz="0" w:space="0" w:color="auto"/>
            <w:bottom w:val="none" w:sz="0" w:space="0" w:color="auto"/>
            <w:right w:val="none" w:sz="0" w:space="0" w:color="auto"/>
          </w:divBdr>
        </w:div>
      </w:divsChild>
    </w:div>
    <w:div w:id="533544312">
      <w:bodyDiv w:val="1"/>
      <w:marLeft w:val="0"/>
      <w:marRight w:val="0"/>
      <w:marTop w:val="0"/>
      <w:marBottom w:val="0"/>
      <w:divBdr>
        <w:top w:val="none" w:sz="0" w:space="0" w:color="auto"/>
        <w:left w:val="none" w:sz="0" w:space="0" w:color="auto"/>
        <w:bottom w:val="none" w:sz="0" w:space="0" w:color="auto"/>
        <w:right w:val="none" w:sz="0" w:space="0" w:color="auto"/>
      </w:divBdr>
    </w:div>
    <w:div w:id="535705028">
      <w:bodyDiv w:val="1"/>
      <w:marLeft w:val="0"/>
      <w:marRight w:val="0"/>
      <w:marTop w:val="0"/>
      <w:marBottom w:val="0"/>
      <w:divBdr>
        <w:top w:val="none" w:sz="0" w:space="0" w:color="auto"/>
        <w:left w:val="none" w:sz="0" w:space="0" w:color="auto"/>
        <w:bottom w:val="none" w:sz="0" w:space="0" w:color="auto"/>
        <w:right w:val="none" w:sz="0" w:space="0" w:color="auto"/>
      </w:divBdr>
    </w:div>
    <w:div w:id="555818388">
      <w:bodyDiv w:val="1"/>
      <w:marLeft w:val="0"/>
      <w:marRight w:val="0"/>
      <w:marTop w:val="0"/>
      <w:marBottom w:val="0"/>
      <w:divBdr>
        <w:top w:val="none" w:sz="0" w:space="0" w:color="auto"/>
        <w:left w:val="none" w:sz="0" w:space="0" w:color="auto"/>
        <w:bottom w:val="none" w:sz="0" w:space="0" w:color="auto"/>
        <w:right w:val="none" w:sz="0" w:space="0" w:color="auto"/>
      </w:divBdr>
      <w:divsChild>
        <w:div w:id="1697733906">
          <w:marLeft w:val="547"/>
          <w:marRight w:val="0"/>
          <w:marTop w:val="0"/>
          <w:marBottom w:val="0"/>
          <w:divBdr>
            <w:top w:val="none" w:sz="0" w:space="0" w:color="auto"/>
            <w:left w:val="none" w:sz="0" w:space="0" w:color="auto"/>
            <w:bottom w:val="none" w:sz="0" w:space="0" w:color="auto"/>
            <w:right w:val="none" w:sz="0" w:space="0" w:color="auto"/>
          </w:divBdr>
        </w:div>
      </w:divsChild>
    </w:div>
    <w:div w:id="566262737">
      <w:bodyDiv w:val="1"/>
      <w:marLeft w:val="0"/>
      <w:marRight w:val="0"/>
      <w:marTop w:val="0"/>
      <w:marBottom w:val="0"/>
      <w:divBdr>
        <w:top w:val="none" w:sz="0" w:space="0" w:color="auto"/>
        <w:left w:val="none" w:sz="0" w:space="0" w:color="auto"/>
        <w:bottom w:val="none" w:sz="0" w:space="0" w:color="auto"/>
        <w:right w:val="none" w:sz="0" w:space="0" w:color="auto"/>
      </w:divBdr>
    </w:div>
    <w:div w:id="577638834">
      <w:bodyDiv w:val="1"/>
      <w:marLeft w:val="0"/>
      <w:marRight w:val="0"/>
      <w:marTop w:val="0"/>
      <w:marBottom w:val="0"/>
      <w:divBdr>
        <w:top w:val="none" w:sz="0" w:space="0" w:color="auto"/>
        <w:left w:val="none" w:sz="0" w:space="0" w:color="auto"/>
        <w:bottom w:val="none" w:sz="0" w:space="0" w:color="auto"/>
        <w:right w:val="none" w:sz="0" w:space="0" w:color="auto"/>
      </w:divBdr>
    </w:div>
    <w:div w:id="604535049">
      <w:bodyDiv w:val="1"/>
      <w:marLeft w:val="0"/>
      <w:marRight w:val="0"/>
      <w:marTop w:val="0"/>
      <w:marBottom w:val="0"/>
      <w:divBdr>
        <w:top w:val="none" w:sz="0" w:space="0" w:color="auto"/>
        <w:left w:val="none" w:sz="0" w:space="0" w:color="auto"/>
        <w:bottom w:val="none" w:sz="0" w:space="0" w:color="auto"/>
        <w:right w:val="none" w:sz="0" w:space="0" w:color="auto"/>
      </w:divBdr>
      <w:divsChild>
        <w:div w:id="1044402776">
          <w:marLeft w:val="0"/>
          <w:marRight w:val="0"/>
          <w:marTop w:val="150"/>
          <w:marBottom w:val="0"/>
          <w:divBdr>
            <w:top w:val="none" w:sz="0" w:space="0" w:color="auto"/>
            <w:left w:val="none" w:sz="0" w:space="0" w:color="auto"/>
            <w:bottom w:val="none" w:sz="0" w:space="0" w:color="auto"/>
            <w:right w:val="none" w:sz="0" w:space="0" w:color="auto"/>
          </w:divBdr>
        </w:div>
      </w:divsChild>
    </w:div>
    <w:div w:id="610089782">
      <w:bodyDiv w:val="1"/>
      <w:marLeft w:val="0"/>
      <w:marRight w:val="0"/>
      <w:marTop w:val="0"/>
      <w:marBottom w:val="0"/>
      <w:divBdr>
        <w:top w:val="none" w:sz="0" w:space="0" w:color="auto"/>
        <w:left w:val="none" w:sz="0" w:space="0" w:color="auto"/>
        <w:bottom w:val="none" w:sz="0" w:space="0" w:color="auto"/>
        <w:right w:val="none" w:sz="0" w:space="0" w:color="auto"/>
      </w:divBdr>
    </w:div>
    <w:div w:id="624698312">
      <w:bodyDiv w:val="1"/>
      <w:marLeft w:val="0"/>
      <w:marRight w:val="0"/>
      <w:marTop w:val="0"/>
      <w:marBottom w:val="0"/>
      <w:divBdr>
        <w:top w:val="none" w:sz="0" w:space="0" w:color="auto"/>
        <w:left w:val="none" w:sz="0" w:space="0" w:color="auto"/>
        <w:bottom w:val="none" w:sz="0" w:space="0" w:color="auto"/>
        <w:right w:val="none" w:sz="0" w:space="0" w:color="auto"/>
      </w:divBdr>
    </w:div>
    <w:div w:id="651177984">
      <w:bodyDiv w:val="1"/>
      <w:marLeft w:val="0"/>
      <w:marRight w:val="0"/>
      <w:marTop w:val="0"/>
      <w:marBottom w:val="0"/>
      <w:divBdr>
        <w:top w:val="none" w:sz="0" w:space="0" w:color="auto"/>
        <w:left w:val="none" w:sz="0" w:space="0" w:color="auto"/>
        <w:bottom w:val="none" w:sz="0" w:space="0" w:color="auto"/>
        <w:right w:val="none" w:sz="0" w:space="0" w:color="auto"/>
      </w:divBdr>
      <w:divsChild>
        <w:div w:id="1748843779">
          <w:marLeft w:val="547"/>
          <w:marRight w:val="0"/>
          <w:marTop w:val="0"/>
          <w:marBottom w:val="0"/>
          <w:divBdr>
            <w:top w:val="none" w:sz="0" w:space="0" w:color="auto"/>
            <w:left w:val="none" w:sz="0" w:space="0" w:color="auto"/>
            <w:bottom w:val="none" w:sz="0" w:space="0" w:color="auto"/>
            <w:right w:val="none" w:sz="0" w:space="0" w:color="auto"/>
          </w:divBdr>
        </w:div>
      </w:divsChild>
    </w:div>
    <w:div w:id="655307408">
      <w:bodyDiv w:val="1"/>
      <w:marLeft w:val="0"/>
      <w:marRight w:val="0"/>
      <w:marTop w:val="0"/>
      <w:marBottom w:val="0"/>
      <w:divBdr>
        <w:top w:val="none" w:sz="0" w:space="0" w:color="auto"/>
        <w:left w:val="none" w:sz="0" w:space="0" w:color="auto"/>
        <w:bottom w:val="none" w:sz="0" w:space="0" w:color="auto"/>
        <w:right w:val="none" w:sz="0" w:space="0" w:color="auto"/>
      </w:divBdr>
    </w:div>
    <w:div w:id="700202367">
      <w:bodyDiv w:val="1"/>
      <w:marLeft w:val="0"/>
      <w:marRight w:val="0"/>
      <w:marTop w:val="0"/>
      <w:marBottom w:val="0"/>
      <w:divBdr>
        <w:top w:val="none" w:sz="0" w:space="0" w:color="auto"/>
        <w:left w:val="none" w:sz="0" w:space="0" w:color="auto"/>
        <w:bottom w:val="none" w:sz="0" w:space="0" w:color="auto"/>
        <w:right w:val="none" w:sz="0" w:space="0" w:color="auto"/>
      </w:divBdr>
    </w:div>
    <w:div w:id="764303602">
      <w:bodyDiv w:val="1"/>
      <w:marLeft w:val="0"/>
      <w:marRight w:val="0"/>
      <w:marTop w:val="0"/>
      <w:marBottom w:val="0"/>
      <w:divBdr>
        <w:top w:val="none" w:sz="0" w:space="0" w:color="auto"/>
        <w:left w:val="none" w:sz="0" w:space="0" w:color="auto"/>
        <w:bottom w:val="none" w:sz="0" w:space="0" w:color="auto"/>
        <w:right w:val="none" w:sz="0" w:space="0" w:color="auto"/>
      </w:divBdr>
    </w:div>
    <w:div w:id="791091899">
      <w:bodyDiv w:val="1"/>
      <w:marLeft w:val="0"/>
      <w:marRight w:val="0"/>
      <w:marTop w:val="0"/>
      <w:marBottom w:val="0"/>
      <w:divBdr>
        <w:top w:val="none" w:sz="0" w:space="0" w:color="auto"/>
        <w:left w:val="none" w:sz="0" w:space="0" w:color="auto"/>
        <w:bottom w:val="none" w:sz="0" w:space="0" w:color="auto"/>
        <w:right w:val="none" w:sz="0" w:space="0" w:color="auto"/>
      </w:divBdr>
    </w:div>
    <w:div w:id="805775037">
      <w:bodyDiv w:val="1"/>
      <w:marLeft w:val="0"/>
      <w:marRight w:val="0"/>
      <w:marTop w:val="0"/>
      <w:marBottom w:val="0"/>
      <w:divBdr>
        <w:top w:val="none" w:sz="0" w:space="0" w:color="auto"/>
        <w:left w:val="none" w:sz="0" w:space="0" w:color="auto"/>
        <w:bottom w:val="none" w:sz="0" w:space="0" w:color="auto"/>
        <w:right w:val="none" w:sz="0" w:space="0" w:color="auto"/>
      </w:divBdr>
    </w:div>
    <w:div w:id="829517080">
      <w:bodyDiv w:val="1"/>
      <w:marLeft w:val="0"/>
      <w:marRight w:val="0"/>
      <w:marTop w:val="0"/>
      <w:marBottom w:val="0"/>
      <w:divBdr>
        <w:top w:val="none" w:sz="0" w:space="0" w:color="auto"/>
        <w:left w:val="none" w:sz="0" w:space="0" w:color="auto"/>
        <w:bottom w:val="none" w:sz="0" w:space="0" w:color="auto"/>
        <w:right w:val="none" w:sz="0" w:space="0" w:color="auto"/>
      </w:divBdr>
      <w:divsChild>
        <w:div w:id="1457218365">
          <w:marLeft w:val="547"/>
          <w:marRight w:val="0"/>
          <w:marTop w:val="0"/>
          <w:marBottom w:val="0"/>
          <w:divBdr>
            <w:top w:val="none" w:sz="0" w:space="0" w:color="auto"/>
            <w:left w:val="none" w:sz="0" w:space="0" w:color="auto"/>
            <w:bottom w:val="none" w:sz="0" w:space="0" w:color="auto"/>
            <w:right w:val="none" w:sz="0" w:space="0" w:color="auto"/>
          </w:divBdr>
        </w:div>
      </w:divsChild>
    </w:div>
    <w:div w:id="860820897">
      <w:bodyDiv w:val="1"/>
      <w:marLeft w:val="0"/>
      <w:marRight w:val="0"/>
      <w:marTop w:val="0"/>
      <w:marBottom w:val="0"/>
      <w:divBdr>
        <w:top w:val="none" w:sz="0" w:space="0" w:color="auto"/>
        <w:left w:val="none" w:sz="0" w:space="0" w:color="auto"/>
        <w:bottom w:val="none" w:sz="0" w:space="0" w:color="auto"/>
        <w:right w:val="none" w:sz="0" w:space="0" w:color="auto"/>
      </w:divBdr>
    </w:div>
    <w:div w:id="861477840">
      <w:bodyDiv w:val="1"/>
      <w:marLeft w:val="0"/>
      <w:marRight w:val="0"/>
      <w:marTop w:val="0"/>
      <w:marBottom w:val="0"/>
      <w:divBdr>
        <w:top w:val="none" w:sz="0" w:space="0" w:color="auto"/>
        <w:left w:val="none" w:sz="0" w:space="0" w:color="auto"/>
        <w:bottom w:val="none" w:sz="0" w:space="0" w:color="auto"/>
        <w:right w:val="none" w:sz="0" w:space="0" w:color="auto"/>
      </w:divBdr>
    </w:div>
    <w:div w:id="872226590">
      <w:bodyDiv w:val="1"/>
      <w:marLeft w:val="0"/>
      <w:marRight w:val="0"/>
      <w:marTop w:val="0"/>
      <w:marBottom w:val="0"/>
      <w:divBdr>
        <w:top w:val="none" w:sz="0" w:space="0" w:color="auto"/>
        <w:left w:val="none" w:sz="0" w:space="0" w:color="auto"/>
        <w:bottom w:val="none" w:sz="0" w:space="0" w:color="auto"/>
        <w:right w:val="none" w:sz="0" w:space="0" w:color="auto"/>
      </w:divBdr>
    </w:div>
    <w:div w:id="905652998">
      <w:bodyDiv w:val="1"/>
      <w:marLeft w:val="0"/>
      <w:marRight w:val="0"/>
      <w:marTop w:val="0"/>
      <w:marBottom w:val="0"/>
      <w:divBdr>
        <w:top w:val="none" w:sz="0" w:space="0" w:color="auto"/>
        <w:left w:val="none" w:sz="0" w:space="0" w:color="auto"/>
        <w:bottom w:val="none" w:sz="0" w:space="0" w:color="auto"/>
        <w:right w:val="none" w:sz="0" w:space="0" w:color="auto"/>
      </w:divBdr>
    </w:div>
    <w:div w:id="977761464">
      <w:bodyDiv w:val="1"/>
      <w:marLeft w:val="0"/>
      <w:marRight w:val="0"/>
      <w:marTop w:val="0"/>
      <w:marBottom w:val="0"/>
      <w:divBdr>
        <w:top w:val="none" w:sz="0" w:space="0" w:color="auto"/>
        <w:left w:val="none" w:sz="0" w:space="0" w:color="auto"/>
        <w:bottom w:val="none" w:sz="0" w:space="0" w:color="auto"/>
        <w:right w:val="none" w:sz="0" w:space="0" w:color="auto"/>
      </w:divBdr>
      <w:divsChild>
        <w:div w:id="45573305">
          <w:marLeft w:val="547"/>
          <w:marRight w:val="0"/>
          <w:marTop w:val="0"/>
          <w:marBottom w:val="0"/>
          <w:divBdr>
            <w:top w:val="none" w:sz="0" w:space="0" w:color="auto"/>
            <w:left w:val="none" w:sz="0" w:space="0" w:color="auto"/>
            <w:bottom w:val="none" w:sz="0" w:space="0" w:color="auto"/>
            <w:right w:val="none" w:sz="0" w:space="0" w:color="auto"/>
          </w:divBdr>
        </w:div>
      </w:divsChild>
    </w:div>
    <w:div w:id="1011836473">
      <w:bodyDiv w:val="1"/>
      <w:marLeft w:val="0"/>
      <w:marRight w:val="0"/>
      <w:marTop w:val="0"/>
      <w:marBottom w:val="0"/>
      <w:divBdr>
        <w:top w:val="none" w:sz="0" w:space="0" w:color="auto"/>
        <w:left w:val="none" w:sz="0" w:space="0" w:color="auto"/>
        <w:bottom w:val="none" w:sz="0" w:space="0" w:color="auto"/>
        <w:right w:val="none" w:sz="0" w:space="0" w:color="auto"/>
      </w:divBdr>
    </w:div>
    <w:div w:id="1023945807">
      <w:bodyDiv w:val="1"/>
      <w:marLeft w:val="0"/>
      <w:marRight w:val="0"/>
      <w:marTop w:val="0"/>
      <w:marBottom w:val="0"/>
      <w:divBdr>
        <w:top w:val="none" w:sz="0" w:space="0" w:color="auto"/>
        <w:left w:val="none" w:sz="0" w:space="0" w:color="auto"/>
        <w:bottom w:val="none" w:sz="0" w:space="0" w:color="auto"/>
        <w:right w:val="none" w:sz="0" w:space="0" w:color="auto"/>
      </w:divBdr>
    </w:div>
    <w:div w:id="1025208146">
      <w:bodyDiv w:val="1"/>
      <w:marLeft w:val="0"/>
      <w:marRight w:val="0"/>
      <w:marTop w:val="0"/>
      <w:marBottom w:val="0"/>
      <w:divBdr>
        <w:top w:val="none" w:sz="0" w:space="0" w:color="auto"/>
        <w:left w:val="none" w:sz="0" w:space="0" w:color="auto"/>
        <w:bottom w:val="none" w:sz="0" w:space="0" w:color="auto"/>
        <w:right w:val="none" w:sz="0" w:space="0" w:color="auto"/>
      </w:divBdr>
    </w:div>
    <w:div w:id="1025902884">
      <w:bodyDiv w:val="1"/>
      <w:marLeft w:val="0"/>
      <w:marRight w:val="0"/>
      <w:marTop w:val="0"/>
      <w:marBottom w:val="0"/>
      <w:divBdr>
        <w:top w:val="none" w:sz="0" w:space="0" w:color="auto"/>
        <w:left w:val="none" w:sz="0" w:space="0" w:color="auto"/>
        <w:bottom w:val="none" w:sz="0" w:space="0" w:color="auto"/>
        <w:right w:val="none" w:sz="0" w:space="0" w:color="auto"/>
      </w:divBdr>
    </w:div>
    <w:div w:id="1044211835">
      <w:bodyDiv w:val="1"/>
      <w:marLeft w:val="0"/>
      <w:marRight w:val="0"/>
      <w:marTop w:val="0"/>
      <w:marBottom w:val="0"/>
      <w:divBdr>
        <w:top w:val="none" w:sz="0" w:space="0" w:color="auto"/>
        <w:left w:val="none" w:sz="0" w:space="0" w:color="auto"/>
        <w:bottom w:val="none" w:sz="0" w:space="0" w:color="auto"/>
        <w:right w:val="none" w:sz="0" w:space="0" w:color="auto"/>
      </w:divBdr>
    </w:div>
    <w:div w:id="1061563549">
      <w:bodyDiv w:val="1"/>
      <w:marLeft w:val="0"/>
      <w:marRight w:val="0"/>
      <w:marTop w:val="0"/>
      <w:marBottom w:val="0"/>
      <w:divBdr>
        <w:top w:val="none" w:sz="0" w:space="0" w:color="auto"/>
        <w:left w:val="none" w:sz="0" w:space="0" w:color="auto"/>
        <w:bottom w:val="none" w:sz="0" w:space="0" w:color="auto"/>
        <w:right w:val="none" w:sz="0" w:space="0" w:color="auto"/>
      </w:divBdr>
      <w:divsChild>
        <w:div w:id="833835289">
          <w:marLeft w:val="547"/>
          <w:marRight w:val="0"/>
          <w:marTop w:val="0"/>
          <w:marBottom w:val="0"/>
          <w:divBdr>
            <w:top w:val="none" w:sz="0" w:space="0" w:color="auto"/>
            <w:left w:val="none" w:sz="0" w:space="0" w:color="auto"/>
            <w:bottom w:val="none" w:sz="0" w:space="0" w:color="auto"/>
            <w:right w:val="none" w:sz="0" w:space="0" w:color="auto"/>
          </w:divBdr>
        </w:div>
      </w:divsChild>
    </w:div>
    <w:div w:id="1108086635">
      <w:bodyDiv w:val="1"/>
      <w:marLeft w:val="0"/>
      <w:marRight w:val="0"/>
      <w:marTop w:val="0"/>
      <w:marBottom w:val="0"/>
      <w:divBdr>
        <w:top w:val="none" w:sz="0" w:space="0" w:color="auto"/>
        <w:left w:val="none" w:sz="0" w:space="0" w:color="auto"/>
        <w:bottom w:val="none" w:sz="0" w:space="0" w:color="auto"/>
        <w:right w:val="none" w:sz="0" w:space="0" w:color="auto"/>
      </w:divBdr>
      <w:divsChild>
        <w:div w:id="1317876041">
          <w:marLeft w:val="547"/>
          <w:marRight w:val="0"/>
          <w:marTop w:val="0"/>
          <w:marBottom w:val="0"/>
          <w:divBdr>
            <w:top w:val="none" w:sz="0" w:space="0" w:color="auto"/>
            <w:left w:val="none" w:sz="0" w:space="0" w:color="auto"/>
            <w:bottom w:val="none" w:sz="0" w:space="0" w:color="auto"/>
            <w:right w:val="none" w:sz="0" w:space="0" w:color="auto"/>
          </w:divBdr>
        </w:div>
      </w:divsChild>
    </w:div>
    <w:div w:id="1108157815">
      <w:bodyDiv w:val="1"/>
      <w:marLeft w:val="0"/>
      <w:marRight w:val="0"/>
      <w:marTop w:val="0"/>
      <w:marBottom w:val="0"/>
      <w:divBdr>
        <w:top w:val="none" w:sz="0" w:space="0" w:color="auto"/>
        <w:left w:val="none" w:sz="0" w:space="0" w:color="auto"/>
        <w:bottom w:val="none" w:sz="0" w:space="0" w:color="auto"/>
        <w:right w:val="none" w:sz="0" w:space="0" w:color="auto"/>
      </w:divBdr>
    </w:div>
    <w:div w:id="1131099241">
      <w:bodyDiv w:val="1"/>
      <w:marLeft w:val="0"/>
      <w:marRight w:val="0"/>
      <w:marTop w:val="0"/>
      <w:marBottom w:val="0"/>
      <w:divBdr>
        <w:top w:val="none" w:sz="0" w:space="0" w:color="auto"/>
        <w:left w:val="none" w:sz="0" w:space="0" w:color="auto"/>
        <w:bottom w:val="none" w:sz="0" w:space="0" w:color="auto"/>
        <w:right w:val="none" w:sz="0" w:space="0" w:color="auto"/>
      </w:divBdr>
      <w:divsChild>
        <w:div w:id="1223368216">
          <w:marLeft w:val="0"/>
          <w:marRight w:val="0"/>
          <w:marTop w:val="0"/>
          <w:marBottom w:val="0"/>
          <w:divBdr>
            <w:top w:val="none" w:sz="0" w:space="0" w:color="auto"/>
            <w:left w:val="none" w:sz="0" w:space="0" w:color="auto"/>
            <w:bottom w:val="none" w:sz="0" w:space="0" w:color="auto"/>
            <w:right w:val="none" w:sz="0" w:space="0" w:color="auto"/>
          </w:divBdr>
        </w:div>
      </w:divsChild>
    </w:div>
    <w:div w:id="1145320388">
      <w:bodyDiv w:val="1"/>
      <w:marLeft w:val="0"/>
      <w:marRight w:val="0"/>
      <w:marTop w:val="0"/>
      <w:marBottom w:val="0"/>
      <w:divBdr>
        <w:top w:val="none" w:sz="0" w:space="0" w:color="auto"/>
        <w:left w:val="none" w:sz="0" w:space="0" w:color="auto"/>
        <w:bottom w:val="none" w:sz="0" w:space="0" w:color="auto"/>
        <w:right w:val="none" w:sz="0" w:space="0" w:color="auto"/>
      </w:divBdr>
    </w:div>
    <w:div w:id="1185825053">
      <w:bodyDiv w:val="1"/>
      <w:marLeft w:val="0"/>
      <w:marRight w:val="0"/>
      <w:marTop w:val="0"/>
      <w:marBottom w:val="0"/>
      <w:divBdr>
        <w:top w:val="none" w:sz="0" w:space="0" w:color="auto"/>
        <w:left w:val="none" w:sz="0" w:space="0" w:color="auto"/>
        <w:bottom w:val="none" w:sz="0" w:space="0" w:color="auto"/>
        <w:right w:val="none" w:sz="0" w:space="0" w:color="auto"/>
      </w:divBdr>
    </w:div>
    <w:div w:id="1188524248">
      <w:bodyDiv w:val="1"/>
      <w:marLeft w:val="0"/>
      <w:marRight w:val="0"/>
      <w:marTop w:val="0"/>
      <w:marBottom w:val="0"/>
      <w:divBdr>
        <w:top w:val="none" w:sz="0" w:space="0" w:color="auto"/>
        <w:left w:val="none" w:sz="0" w:space="0" w:color="auto"/>
        <w:bottom w:val="none" w:sz="0" w:space="0" w:color="auto"/>
        <w:right w:val="none" w:sz="0" w:space="0" w:color="auto"/>
      </w:divBdr>
    </w:div>
    <w:div w:id="1194229152">
      <w:bodyDiv w:val="1"/>
      <w:marLeft w:val="0"/>
      <w:marRight w:val="0"/>
      <w:marTop w:val="0"/>
      <w:marBottom w:val="0"/>
      <w:divBdr>
        <w:top w:val="none" w:sz="0" w:space="0" w:color="auto"/>
        <w:left w:val="none" w:sz="0" w:space="0" w:color="auto"/>
        <w:bottom w:val="none" w:sz="0" w:space="0" w:color="auto"/>
        <w:right w:val="none" w:sz="0" w:space="0" w:color="auto"/>
      </w:divBdr>
    </w:div>
    <w:div w:id="1204098052">
      <w:bodyDiv w:val="1"/>
      <w:marLeft w:val="0"/>
      <w:marRight w:val="0"/>
      <w:marTop w:val="0"/>
      <w:marBottom w:val="0"/>
      <w:divBdr>
        <w:top w:val="none" w:sz="0" w:space="0" w:color="auto"/>
        <w:left w:val="none" w:sz="0" w:space="0" w:color="auto"/>
        <w:bottom w:val="none" w:sz="0" w:space="0" w:color="auto"/>
        <w:right w:val="none" w:sz="0" w:space="0" w:color="auto"/>
      </w:divBdr>
    </w:div>
    <w:div w:id="1206605679">
      <w:bodyDiv w:val="1"/>
      <w:marLeft w:val="0"/>
      <w:marRight w:val="0"/>
      <w:marTop w:val="0"/>
      <w:marBottom w:val="0"/>
      <w:divBdr>
        <w:top w:val="none" w:sz="0" w:space="0" w:color="auto"/>
        <w:left w:val="none" w:sz="0" w:space="0" w:color="auto"/>
        <w:bottom w:val="none" w:sz="0" w:space="0" w:color="auto"/>
        <w:right w:val="none" w:sz="0" w:space="0" w:color="auto"/>
      </w:divBdr>
      <w:divsChild>
        <w:div w:id="1695762669">
          <w:marLeft w:val="0"/>
          <w:marRight w:val="0"/>
          <w:marTop w:val="150"/>
          <w:marBottom w:val="0"/>
          <w:divBdr>
            <w:top w:val="none" w:sz="0" w:space="0" w:color="auto"/>
            <w:left w:val="none" w:sz="0" w:space="0" w:color="auto"/>
            <w:bottom w:val="none" w:sz="0" w:space="0" w:color="auto"/>
            <w:right w:val="none" w:sz="0" w:space="0" w:color="auto"/>
          </w:divBdr>
        </w:div>
      </w:divsChild>
    </w:div>
    <w:div w:id="1214732653">
      <w:bodyDiv w:val="1"/>
      <w:marLeft w:val="0"/>
      <w:marRight w:val="0"/>
      <w:marTop w:val="0"/>
      <w:marBottom w:val="0"/>
      <w:divBdr>
        <w:top w:val="none" w:sz="0" w:space="0" w:color="auto"/>
        <w:left w:val="none" w:sz="0" w:space="0" w:color="auto"/>
        <w:bottom w:val="none" w:sz="0" w:space="0" w:color="auto"/>
        <w:right w:val="none" w:sz="0" w:space="0" w:color="auto"/>
      </w:divBdr>
    </w:div>
    <w:div w:id="1222138363">
      <w:bodyDiv w:val="1"/>
      <w:marLeft w:val="0"/>
      <w:marRight w:val="0"/>
      <w:marTop w:val="0"/>
      <w:marBottom w:val="0"/>
      <w:divBdr>
        <w:top w:val="none" w:sz="0" w:space="0" w:color="auto"/>
        <w:left w:val="none" w:sz="0" w:space="0" w:color="auto"/>
        <w:bottom w:val="none" w:sz="0" w:space="0" w:color="auto"/>
        <w:right w:val="none" w:sz="0" w:space="0" w:color="auto"/>
      </w:divBdr>
      <w:divsChild>
        <w:div w:id="2023042917">
          <w:marLeft w:val="0"/>
          <w:marRight w:val="0"/>
          <w:marTop w:val="150"/>
          <w:marBottom w:val="0"/>
          <w:divBdr>
            <w:top w:val="none" w:sz="0" w:space="0" w:color="auto"/>
            <w:left w:val="none" w:sz="0" w:space="0" w:color="auto"/>
            <w:bottom w:val="none" w:sz="0" w:space="0" w:color="auto"/>
            <w:right w:val="none" w:sz="0" w:space="0" w:color="auto"/>
          </w:divBdr>
        </w:div>
      </w:divsChild>
    </w:div>
    <w:div w:id="1257710371">
      <w:bodyDiv w:val="1"/>
      <w:marLeft w:val="0"/>
      <w:marRight w:val="0"/>
      <w:marTop w:val="0"/>
      <w:marBottom w:val="0"/>
      <w:divBdr>
        <w:top w:val="none" w:sz="0" w:space="0" w:color="auto"/>
        <w:left w:val="none" w:sz="0" w:space="0" w:color="auto"/>
        <w:bottom w:val="none" w:sz="0" w:space="0" w:color="auto"/>
        <w:right w:val="none" w:sz="0" w:space="0" w:color="auto"/>
      </w:divBdr>
    </w:div>
    <w:div w:id="1276522711">
      <w:bodyDiv w:val="1"/>
      <w:marLeft w:val="0"/>
      <w:marRight w:val="0"/>
      <w:marTop w:val="0"/>
      <w:marBottom w:val="0"/>
      <w:divBdr>
        <w:top w:val="none" w:sz="0" w:space="0" w:color="auto"/>
        <w:left w:val="none" w:sz="0" w:space="0" w:color="auto"/>
        <w:bottom w:val="none" w:sz="0" w:space="0" w:color="auto"/>
        <w:right w:val="none" w:sz="0" w:space="0" w:color="auto"/>
      </w:divBdr>
    </w:div>
    <w:div w:id="1317421671">
      <w:bodyDiv w:val="1"/>
      <w:marLeft w:val="0"/>
      <w:marRight w:val="0"/>
      <w:marTop w:val="0"/>
      <w:marBottom w:val="0"/>
      <w:divBdr>
        <w:top w:val="none" w:sz="0" w:space="0" w:color="auto"/>
        <w:left w:val="none" w:sz="0" w:space="0" w:color="auto"/>
        <w:bottom w:val="none" w:sz="0" w:space="0" w:color="auto"/>
        <w:right w:val="none" w:sz="0" w:space="0" w:color="auto"/>
      </w:divBdr>
    </w:div>
    <w:div w:id="1319071828">
      <w:bodyDiv w:val="1"/>
      <w:marLeft w:val="0"/>
      <w:marRight w:val="0"/>
      <w:marTop w:val="0"/>
      <w:marBottom w:val="0"/>
      <w:divBdr>
        <w:top w:val="none" w:sz="0" w:space="0" w:color="auto"/>
        <w:left w:val="none" w:sz="0" w:space="0" w:color="auto"/>
        <w:bottom w:val="none" w:sz="0" w:space="0" w:color="auto"/>
        <w:right w:val="none" w:sz="0" w:space="0" w:color="auto"/>
      </w:divBdr>
    </w:div>
    <w:div w:id="1336834861">
      <w:bodyDiv w:val="1"/>
      <w:marLeft w:val="0"/>
      <w:marRight w:val="0"/>
      <w:marTop w:val="0"/>
      <w:marBottom w:val="0"/>
      <w:divBdr>
        <w:top w:val="none" w:sz="0" w:space="0" w:color="auto"/>
        <w:left w:val="none" w:sz="0" w:space="0" w:color="auto"/>
        <w:bottom w:val="none" w:sz="0" w:space="0" w:color="auto"/>
        <w:right w:val="none" w:sz="0" w:space="0" w:color="auto"/>
      </w:divBdr>
    </w:div>
    <w:div w:id="1352679362">
      <w:bodyDiv w:val="1"/>
      <w:marLeft w:val="0"/>
      <w:marRight w:val="0"/>
      <w:marTop w:val="0"/>
      <w:marBottom w:val="0"/>
      <w:divBdr>
        <w:top w:val="none" w:sz="0" w:space="0" w:color="auto"/>
        <w:left w:val="none" w:sz="0" w:space="0" w:color="auto"/>
        <w:bottom w:val="none" w:sz="0" w:space="0" w:color="auto"/>
        <w:right w:val="none" w:sz="0" w:space="0" w:color="auto"/>
      </w:divBdr>
    </w:div>
    <w:div w:id="1380935881">
      <w:bodyDiv w:val="1"/>
      <w:marLeft w:val="0"/>
      <w:marRight w:val="0"/>
      <w:marTop w:val="0"/>
      <w:marBottom w:val="0"/>
      <w:divBdr>
        <w:top w:val="none" w:sz="0" w:space="0" w:color="auto"/>
        <w:left w:val="none" w:sz="0" w:space="0" w:color="auto"/>
        <w:bottom w:val="none" w:sz="0" w:space="0" w:color="auto"/>
        <w:right w:val="none" w:sz="0" w:space="0" w:color="auto"/>
      </w:divBdr>
    </w:div>
    <w:div w:id="1399665393">
      <w:bodyDiv w:val="1"/>
      <w:marLeft w:val="0"/>
      <w:marRight w:val="0"/>
      <w:marTop w:val="0"/>
      <w:marBottom w:val="0"/>
      <w:divBdr>
        <w:top w:val="none" w:sz="0" w:space="0" w:color="auto"/>
        <w:left w:val="none" w:sz="0" w:space="0" w:color="auto"/>
        <w:bottom w:val="none" w:sz="0" w:space="0" w:color="auto"/>
        <w:right w:val="none" w:sz="0" w:space="0" w:color="auto"/>
      </w:divBdr>
    </w:div>
    <w:div w:id="1456176801">
      <w:bodyDiv w:val="1"/>
      <w:marLeft w:val="0"/>
      <w:marRight w:val="0"/>
      <w:marTop w:val="0"/>
      <w:marBottom w:val="0"/>
      <w:divBdr>
        <w:top w:val="none" w:sz="0" w:space="0" w:color="auto"/>
        <w:left w:val="none" w:sz="0" w:space="0" w:color="auto"/>
        <w:bottom w:val="none" w:sz="0" w:space="0" w:color="auto"/>
        <w:right w:val="none" w:sz="0" w:space="0" w:color="auto"/>
      </w:divBdr>
    </w:div>
    <w:div w:id="1459907514">
      <w:bodyDiv w:val="1"/>
      <w:marLeft w:val="0"/>
      <w:marRight w:val="0"/>
      <w:marTop w:val="0"/>
      <w:marBottom w:val="0"/>
      <w:divBdr>
        <w:top w:val="none" w:sz="0" w:space="0" w:color="auto"/>
        <w:left w:val="none" w:sz="0" w:space="0" w:color="auto"/>
        <w:bottom w:val="none" w:sz="0" w:space="0" w:color="auto"/>
        <w:right w:val="none" w:sz="0" w:space="0" w:color="auto"/>
      </w:divBdr>
    </w:div>
    <w:div w:id="1468858818">
      <w:bodyDiv w:val="1"/>
      <w:marLeft w:val="0"/>
      <w:marRight w:val="0"/>
      <w:marTop w:val="0"/>
      <w:marBottom w:val="0"/>
      <w:divBdr>
        <w:top w:val="none" w:sz="0" w:space="0" w:color="auto"/>
        <w:left w:val="none" w:sz="0" w:space="0" w:color="auto"/>
        <w:bottom w:val="none" w:sz="0" w:space="0" w:color="auto"/>
        <w:right w:val="none" w:sz="0" w:space="0" w:color="auto"/>
      </w:divBdr>
      <w:divsChild>
        <w:div w:id="623659139">
          <w:marLeft w:val="0"/>
          <w:marRight w:val="0"/>
          <w:marTop w:val="150"/>
          <w:marBottom w:val="0"/>
          <w:divBdr>
            <w:top w:val="none" w:sz="0" w:space="0" w:color="auto"/>
            <w:left w:val="none" w:sz="0" w:space="0" w:color="auto"/>
            <w:bottom w:val="none" w:sz="0" w:space="0" w:color="auto"/>
            <w:right w:val="none" w:sz="0" w:space="0" w:color="auto"/>
          </w:divBdr>
        </w:div>
      </w:divsChild>
    </w:div>
    <w:div w:id="1475027332">
      <w:bodyDiv w:val="1"/>
      <w:marLeft w:val="0"/>
      <w:marRight w:val="0"/>
      <w:marTop w:val="0"/>
      <w:marBottom w:val="0"/>
      <w:divBdr>
        <w:top w:val="none" w:sz="0" w:space="0" w:color="auto"/>
        <w:left w:val="none" w:sz="0" w:space="0" w:color="auto"/>
        <w:bottom w:val="none" w:sz="0" w:space="0" w:color="auto"/>
        <w:right w:val="none" w:sz="0" w:space="0" w:color="auto"/>
      </w:divBdr>
    </w:div>
    <w:div w:id="1478300815">
      <w:bodyDiv w:val="1"/>
      <w:marLeft w:val="0"/>
      <w:marRight w:val="0"/>
      <w:marTop w:val="0"/>
      <w:marBottom w:val="0"/>
      <w:divBdr>
        <w:top w:val="none" w:sz="0" w:space="0" w:color="auto"/>
        <w:left w:val="none" w:sz="0" w:space="0" w:color="auto"/>
        <w:bottom w:val="none" w:sz="0" w:space="0" w:color="auto"/>
        <w:right w:val="none" w:sz="0" w:space="0" w:color="auto"/>
      </w:divBdr>
      <w:divsChild>
        <w:div w:id="113715932">
          <w:marLeft w:val="0"/>
          <w:marRight w:val="0"/>
          <w:marTop w:val="0"/>
          <w:marBottom w:val="0"/>
          <w:divBdr>
            <w:top w:val="none" w:sz="0" w:space="0" w:color="auto"/>
            <w:left w:val="none" w:sz="0" w:space="0" w:color="auto"/>
            <w:bottom w:val="none" w:sz="0" w:space="0" w:color="auto"/>
            <w:right w:val="none" w:sz="0" w:space="0" w:color="auto"/>
          </w:divBdr>
          <w:divsChild>
            <w:div w:id="99448136">
              <w:marLeft w:val="0"/>
              <w:marRight w:val="0"/>
              <w:marTop w:val="0"/>
              <w:marBottom w:val="0"/>
              <w:divBdr>
                <w:top w:val="none" w:sz="0" w:space="0" w:color="auto"/>
                <w:left w:val="none" w:sz="0" w:space="0" w:color="auto"/>
                <w:bottom w:val="none" w:sz="0" w:space="0" w:color="auto"/>
                <w:right w:val="none" w:sz="0" w:space="0" w:color="auto"/>
              </w:divBdr>
              <w:divsChild>
                <w:div w:id="1960641343">
                  <w:marLeft w:val="0"/>
                  <w:marRight w:val="0"/>
                  <w:marTop w:val="0"/>
                  <w:marBottom w:val="0"/>
                  <w:divBdr>
                    <w:top w:val="none" w:sz="0" w:space="0" w:color="auto"/>
                    <w:left w:val="none" w:sz="0" w:space="0" w:color="auto"/>
                    <w:bottom w:val="none" w:sz="0" w:space="0" w:color="auto"/>
                    <w:right w:val="none" w:sz="0" w:space="0" w:color="auto"/>
                  </w:divBdr>
                  <w:divsChild>
                    <w:div w:id="184585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046877">
      <w:bodyDiv w:val="1"/>
      <w:marLeft w:val="0"/>
      <w:marRight w:val="0"/>
      <w:marTop w:val="0"/>
      <w:marBottom w:val="0"/>
      <w:divBdr>
        <w:top w:val="none" w:sz="0" w:space="0" w:color="auto"/>
        <w:left w:val="none" w:sz="0" w:space="0" w:color="auto"/>
        <w:bottom w:val="none" w:sz="0" w:space="0" w:color="auto"/>
        <w:right w:val="none" w:sz="0" w:space="0" w:color="auto"/>
      </w:divBdr>
    </w:div>
    <w:div w:id="1516074649">
      <w:bodyDiv w:val="1"/>
      <w:marLeft w:val="0"/>
      <w:marRight w:val="0"/>
      <w:marTop w:val="0"/>
      <w:marBottom w:val="0"/>
      <w:divBdr>
        <w:top w:val="none" w:sz="0" w:space="0" w:color="auto"/>
        <w:left w:val="none" w:sz="0" w:space="0" w:color="auto"/>
        <w:bottom w:val="none" w:sz="0" w:space="0" w:color="auto"/>
        <w:right w:val="none" w:sz="0" w:space="0" w:color="auto"/>
      </w:divBdr>
    </w:div>
    <w:div w:id="1533374567">
      <w:bodyDiv w:val="1"/>
      <w:marLeft w:val="0"/>
      <w:marRight w:val="0"/>
      <w:marTop w:val="0"/>
      <w:marBottom w:val="0"/>
      <w:divBdr>
        <w:top w:val="none" w:sz="0" w:space="0" w:color="auto"/>
        <w:left w:val="none" w:sz="0" w:space="0" w:color="auto"/>
        <w:bottom w:val="none" w:sz="0" w:space="0" w:color="auto"/>
        <w:right w:val="none" w:sz="0" w:space="0" w:color="auto"/>
      </w:divBdr>
    </w:div>
    <w:div w:id="1539734502">
      <w:bodyDiv w:val="1"/>
      <w:marLeft w:val="0"/>
      <w:marRight w:val="0"/>
      <w:marTop w:val="0"/>
      <w:marBottom w:val="0"/>
      <w:divBdr>
        <w:top w:val="none" w:sz="0" w:space="0" w:color="auto"/>
        <w:left w:val="none" w:sz="0" w:space="0" w:color="auto"/>
        <w:bottom w:val="none" w:sz="0" w:space="0" w:color="auto"/>
        <w:right w:val="none" w:sz="0" w:space="0" w:color="auto"/>
      </w:divBdr>
    </w:div>
    <w:div w:id="1556620836">
      <w:bodyDiv w:val="1"/>
      <w:marLeft w:val="0"/>
      <w:marRight w:val="0"/>
      <w:marTop w:val="0"/>
      <w:marBottom w:val="0"/>
      <w:divBdr>
        <w:top w:val="none" w:sz="0" w:space="0" w:color="auto"/>
        <w:left w:val="none" w:sz="0" w:space="0" w:color="auto"/>
        <w:bottom w:val="none" w:sz="0" w:space="0" w:color="auto"/>
        <w:right w:val="none" w:sz="0" w:space="0" w:color="auto"/>
      </w:divBdr>
    </w:div>
    <w:div w:id="1565019015">
      <w:bodyDiv w:val="1"/>
      <w:marLeft w:val="0"/>
      <w:marRight w:val="0"/>
      <w:marTop w:val="0"/>
      <w:marBottom w:val="0"/>
      <w:divBdr>
        <w:top w:val="none" w:sz="0" w:space="0" w:color="auto"/>
        <w:left w:val="none" w:sz="0" w:space="0" w:color="auto"/>
        <w:bottom w:val="none" w:sz="0" w:space="0" w:color="auto"/>
        <w:right w:val="none" w:sz="0" w:space="0" w:color="auto"/>
      </w:divBdr>
    </w:div>
    <w:div w:id="1568303115">
      <w:bodyDiv w:val="1"/>
      <w:marLeft w:val="0"/>
      <w:marRight w:val="0"/>
      <w:marTop w:val="0"/>
      <w:marBottom w:val="0"/>
      <w:divBdr>
        <w:top w:val="none" w:sz="0" w:space="0" w:color="auto"/>
        <w:left w:val="none" w:sz="0" w:space="0" w:color="auto"/>
        <w:bottom w:val="none" w:sz="0" w:space="0" w:color="auto"/>
        <w:right w:val="none" w:sz="0" w:space="0" w:color="auto"/>
      </w:divBdr>
    </w:div>
    <w:div w:id="1587836761">
      <w:bodyDiv w:val="1"/>
      <w:marLeft w:val="0"/>
      <w:marRight w:val="0"/>
      <w:marTop w:val="0"/>
      <w:marBottom w:val="0"/>
      <w:divBdr>
        <w:top w:val="none" w:sz="0" w:space="0" w:color="auto"/>
        <w:left w:val="none" w:sz="0" w:space="0" w:color="auto"/>
        <w:bottom w:val="none" w:sz="0" w:space="0" w:color="auto"/>
        <w:right w:val="none" w:sz="0" w:space="0" w:color="auto"/>
      </w:divBdr>
    </w:div>
    <w:div w:id="1626539032">
      <w:bodyDiv w:val="1"/>
      <w:marLeft w:val="0"/>
      <w:marRight w:val="0"/>
      <w:marTop w:val="0"/>
      <w:marBottom w:val="0"/>
      <w:divBdr>
        <w:top w:val="none" w:sz="0" w:space="0" w:color="auto"/>
        <w:left w:val="none" w:sz="0" w:space="0" w:color="auto"/>
        <w:bottom w:val="none" w:sz="0" w:space="0" w:color="auto"/>
        <w:right w:val="none" w:sz="0" w:space="0" w:color="auto"/>
      </w:divBdr>
    </w:div>
    <w:div w:id="1647081274">
      <w:bodyDiv w:val="1"/>
      <w:marLeft w:val="0"/>
      <w:marRight w:val="0"/>
      <w:marTop w:val="0"/>
      <w:marBottom w:val="0"/>
      <w:divBdr>
        <w:top w:val="none" w:sz="0" w:space="0" w:color="auto"/>
        <w:left w:val="none" w:sz="0" w:space="0" w:color="auto"/>
        <w:bottom w:val="none" w:sz="0" w:space="0" w:color="auto"/>
        <w:right w:val="none" w:sz="0" w:space="0" w:color="auto"/>
      </w:divBdr>
    </w:div>
    <w:div w:id="1751348130">
      <w:bodyDiv w:val="1"/>
      <w:marLeft w:val="0"/>
      <w:marRight w:val="0"/>
      <w:marTop w:val="0"/>
      <w:marBottom w:val="0"/>
      <w:divBdr>
        <w:top w:val="none" w:sz="0" w:space="0" w:color="auto"/>
        <w:left w:val="none" w:sz="0" w:space="0" w:color="auto"/>
        <w:bottom w:val="none" w:sz="0" w:space="0" w:color="auto"/>
        <w:right w:val="none" w:sz="0" w:space="0" w:color="auto"/>
      </w:divBdr>
    </w:div>
    <w:div w:id="1796095708">
      <w:bodyDiv w:val="1"/>
      <w:marLeft w:val="0"/>
      <w:marRight w:val="0"/>
      <w:marTop w:val="0"/>
      <w:marBottom w:val="0"/>
      <w:divBdr>
        <w:top w:val="none" w:sz="0" w:space="0" w:color="auto"/>
        <w:left w:val="none" w:sz="0" w:space="0" w:color="auto"/>
        <w:bottom w:val="none" w:sz="0" w:space="0" w:color="auto"/>
        <w:right w:val="none" w:sz="0" w:space="0" w:color="auto"/>
      </w:divBdr>
    </w:div>
    <w:div w:id="1803306056">
      <w:bodyDiv w:val="1"/>
      <w:marLeft w:val="0"/>
      <w:marRight w:val="0"/>
      <w:marTop w:val="0"/>
      <w:marBottom w:val="0"/>
      <w:divBdr>
        <w:top w:val="none" w:sz="0" w:space="0" w:color="auto"/>
        <w:left w:val="none" w:sz="0" w:space="0" w:color="auto"/>
        <w:bottom w:val="none" w:sz="0" w:space="0" w:color="auto"/>
        <w:right w:val="none" w:sz="0" w:space="0" w:color="auto"/>
      </w:divBdr>
    </w:div>
    <w:div w:id="1805198108">
      <w:bodyDiv w:val="1"/>
      <w:marLeft w:val="0"/>
      <w:marRight w:val="0"/>
      <w:marTop w:val="0"/>
      <w:marBottom w:val="0"/>
      <w:divBdr>
        <w:top w:val="none" w:sz="0" w:space="0" w:color="auto"/>
        <w:left w:val="none" w:sz="0" w:space="0" w:color="auto"/>
        <w:bottom w:val="none" w:sz="0" w:space="0" w:color="auto"/>
        <w:right w:val="none" w:sz="0" w:space="0" w:color="auto"/>
      </w:divBdr>
      <w:divsChild>
        <w:div w:id="203948208">
          <w:marLeft w:val="547"/>
          <w:marRight w:val="0"/>
          <w:marTop w:val="0"/>
          <w:marBottom w:val="0"/>
          <w:divBdr>
            <w:top w:val="none" w:sz="0" w:space="0" w:color="auto"/>
            <w:left w:val="none" w:sz="0" w:space="0" w:color="auto"/>
            <w:bottom w:val="none" w:sz="0" w:space="0" w:color="auto"/>
            <w:right w:val="none" w:sz="0" w:space="0" w:color="auto"/>
          </w:divBdr>
        </w:div>
      </w:divsChild>
    </w:div>
    <w:div w:id="1808938470">
      <w:bodyDiv w:val="1"/>
      <w:marLeft w:val="0"/>
      <w:marRight w:val="0"/>
      <w:marTop w:val="0"/>
      <w:marBottom w:val="0"/>
      <w:divBdr>
        <w:top w:val="none" w:sz="0" w:space="0" w:color="auto"/>
        <w:left w:val="none" w:sz="0" w:space="0" w:color="auto"/>
        <w:bottom w:val="none" w:sz="0" w:space="0" w:color="auto"/>
        <w:right w:val="none" w:sz="0" w:space="0" w:color="auto"/>
      </w:divBdr>
    </w:div>
    <w:div w:id="1810826094">
      <w:bodyDiv w:val="1"/>
      <w:marLeft w:val="0"/>
      <w:marRight w:val="0"/>
      <w:marTop w:val="0"/>
      <w:marBottom w:val="0"/>
      <w:divBdr>
        <w:top w:val="none" w:sz="0" w:space="0" w:color="auto"/>
        <w:left w:val="none" w:sz="0" w:space="0" w:color="auto"/>
        <w:bottom w:val="none" w:sz="0" w:space="0" w:color="auto"/>
        <w:right w:val="none" w:sz="0" w:space="0" w:color="auto"/>
      </w:divBdr>
    </w:div>
    <w:div w:id="1812207641">
      <w:bodyDiv w:val="1"/>
      <w:marLeft w:val="0"/>
      <w:marRight w:val="0"/>
      <w:marTop w:val="0"/>
      <w:marBottom w:val="0"/>
      <w:divBdr>
        <w:top w:val="none" w:sz="0" w:space="0" w:color="auto"/>
        <w:left w:val="none" w:sz="0" w:space="0" w:color="auto"/>
        <w:bottom w:val="none" w:sz="0" w:space="0" w:color="auto"/>
        <w:right w:val="none" w:sz="0" w:space="0" w:color="auto"/>
      </w:divBdr>
    </w:div>
    <w:div w:id="1814324846">
      <w:bodyDiv w:val="1"/>
      <w:marLeft w:val="0"/>
      <w:marRight w:val="0"/>
      <w:marTop w:val="0"/>
      <w:marBottom w:val="0"/>
      <w:divBdr>
        <w:top w:val="none" w:sz="0" w:space="0" w:color="auto"/>
        <w:left w:val="none" w:sz="0" w:space="0" w:color="auto"/>
        <w:bottom w:val="none" w:sz="0" w:space="0" w:color="auto"/>
        <w:right w:val="none" w:sz="0" w:space="0" w:color="auto"/>
      </w:divBdr>
    </w:div>
    <w:div w:id="1833259346">
      <w:bodyDiv w:val="1"/>
      <w:marLeft w:val="0"/>
      <w:marRight w:val="0"/>
      <w:marTop w:val="0"/>
      <w:marBottom w:val="0"/>
      <w:divBdr>
        <w:top w:val="none" w:sz="0" w:space="0" w:color="auto"/>
        <w:left w:val="none" w:sz="0" w:space="0" w:color="auto"/>
        <w:bottom w:val="none" w:sz="0" w:space="0" w:color="auto"/>
        <w:right w:val="none" w:sz="0" w:space="0" w:color="auto"/>
      </w:divBdr>
    </w:div>
    <w:div w:id="1838761244">
      <w:bodyDiv w:val="1"/>
      <w:marLeft w:val="0"/>
      <w:marRight w:val="0"/>
      <w:marTop w:val="0"/>
      <w:marBottom w:val="0"/>
      <w:divBdr>
        <w:top w:val="none" w:sz="0" w:space="0" w:color="auto"/>
        <w:left w:val="none" w:sz="0" w:space="0" w:color="auto"/>
        <w:bottom w:val="none" w:sz="0" w:space="0" w:color="auto"/>
        <w:right w:val="none" w:sz="0" w:space="0" w:color="auto"/>
      </w:divBdr>
    </w:div>
    <w:div w:id="1842768945">
      <w:bodyDiv w:val="1"/>
      <w:marLeft w:val="0"/>
      <w:marRight w:val="0"/>
      <w:marTop w:val="0"/>
      <w:marBottom w:val="0"/>
      <w:divBdr>
        <w:top w:val="none" w:sz="0" w:space="0" w:color="auto"/>
        <w:left w:val="none" w:sz="0" w:space="0" w:color="auto"/>
        <w:bottom w:val="none" w:sz="0" w:space="0" w:color="auto"/>
        <w:right w:val="none" w:sz="0" w:space="0" w:color="auto"/>
      </w:divBdr>
      <w:divsChild>
        <w:div w:id="667711052">
          <w:marLeft w:val="0"/>
          <w:marRight w:val="0"/>
          <w:marTop w:val="150"/>
          <w:marBottom w:val="0"/>
          <w:divBdr>
            <w:top w:val="none" w:sz="0" w:space="0" w:color="auto"/>
            <w:left w:val="none" w:sz="0" w:space="0" w:color="auto"/>
            <w:bottom w:val="none" w:sz="0" w:space="0" w:color="auto"/>
            <w:right w:val="none" w:sz="0" w:space="0" w:color="auto"/>
          </w:divBdr>
        </w:div>
      </w:divsChild>
    </w:div>
    <w:div w:id="1888954399">
      <w:bodyDiv w:val="1"/>
      <w:marLeft w:val="0"/>
      <w:marRight w:val="0"/>
      <w:marTop w:val="0"/>
      <w:marBottom w:val="0"/>
      <w:divBdr>
        <w:top w:val="none" w:sz="0" w:space="0" w:color="auto"/>
        <w:left w:val="none" w:sz="0" w:space="0" w:color="auto"/>
        <w:bottom w:val="none" w:sz="0" w:space="0" w:color="auto"/>
        <w:right w:val="none" w:sz="0" w:space="0" w:color="auto"/>
      </w:divBdr>
    </w:div>
    <w:div w:id="1904636211">
      <w:bodyDiv w:val="1"/>
      <w:marLeft w:val="0"/>
      <w:marRight w:val="0"/>
      <w:marTop w:val="0"/>
      <w:marBottom w:val="0"/>
      <w:divBdr>
        <w:top w:val="none" w:sz="0" w:space="0" w:color="auto"/>
        <w:left w:val="none" w:sz="0" w:space="0" w:color="auto"/>
        <w:bottom w:val="none" w:sz="0" w:space="0" w:color="auto"/>
        <w:right w:val="none" w:sz="0" w:space="0" w:color="auto"/>
      </w:divBdr>
    </w:div>
    <w:div w:id="1905488429">
      <w:bodyDiv w:val="1"/>
      <w:marLeft w:val="0"/>
      <w:marRight w:val="0"/>
      <w:marTop w:val="0"/>
      <w:marBottom w:val="0"/>
      <w:divBdr>
        <w:top w:val="none" w:sz="0" w:space="0" w:color="auto"/>
        <w:left w:val="none" w:sz="0" w:space="0" w:color="auto"/>
        <w:bottom w:val="none" w:sz="0" w:space="0" w:color="auto"/>
        <w:right w:val="none" w:sz="0" w:space="0" w:color="auto"/>
      </w:divBdr>
    </w:div>
    <w:div w:id="1911425973">
      <w:bodyDiv w:val="1"/>
      <w:marLeft w:val="0"/>
      <w:marRight w:val="0"/>
      <w:marTop w:val="0"/>
      <w:marBottom w:val="0"/>
      <w:divBdr>
        <w:top w:val="none" w:sz="0" w:space="0" w:color="auto"/>
        <w:left w:val="none" w:sz="0" w:space="0" w:color="auto"/>
        <w:bottom w:val="none" w:sz="0" w:space="0" w:color="auto"/>
        <w:right w:val="none" w:sz="0" w:space="0" w:color="auto"/>
      </w:divBdr>
    </w:div>
    <w:div w:id="1919048280">
      <w:bodyDiv w:val="1"/>
      <w:marLeft w:val="0"/>
      <w:marRight w:val="0"/>
      <w:marTop w:val="0"/>
      <w:marBottom w:val="0"/>
      <w:divBdr>
        <w:top w:val="none" w:sz="0" w:space="0" w:color="auto"/>
        <w:left w:val="none" w:sz="0" w:space="0" w:color="auto"/>
        <w:bottom w:val="none" w:sz="0" w:space="0" w:color="auto"/>
        <w:right w:val="none" w:sz="0" w:space="0" w:color="auto"/>
      </w:divBdr>
    </w:div>
    <w:div w:id="1930696241">
      <w:bodyDiv w:val="1"/>
      <w:marLeft w:val="0"/>
      <w:marRight w:val="0"/>
      <w:marTop w:val="0"/>
      <w:marBottom w:val="0"/>
      <w:divBdr>
        <w:top w:val="none" w:sz="0" w:space="0" w:color="auto"/>
        <w:left w:val="none" w:sz="0" w:space="0" w:color="auto"/>
        <w:bottom w:val="none" w:sz="0" w:space="0" w:color="auto"/>
        <w:right w:val="none" w:sz="0" w:space="0" w:color="auto"/>
      </w:divBdr>
    </w:div>
    <w:div w:id="1945459098">
      <w:bodyDiv w:val="1"/>
      <w:marLeft w:val="0"/>
      <w:marRight w:val="0"/>
      <w:marTop w:val="0"/>
      <w:marBottom w:val="0"/>
      <w:divBdr>
        <w:top w:val="none" w:sz="0" w:space="0" w:color="auto"/>
        <w:left w:val="none" w:sz="0" w:space="0" w:color="auto"/>
        <w:bottom w:val="none" w:sz="0" w:space="0" w:color="auto"/>
        <w:right w:val="none" w:sz="0" w:space="0" w:color="auto"/>
      </w:divBdr>
    </w:div>
    <w:div w:id="1946187263">
      <w:bodyDiv w:val="1"/>
      <w:marLeft w:val="0"/>
      <w:marRight w:val="0"/>
      <w:marTop w:val="0"/>
      <w:marBottom w:val="0"/>
      <w:divBdr>
        <w:top w:val="none" w:sz="0" w:space="0" w:color="auto"/>
        <w:left w:val="none" w:sz="0" w:space="0" w:color="auto"/>
        <w:bottom w:val="none" w:sz="0" w:space="0" w:color="auto"/>
        <w:right w:val="none" w:sz="0" w:space="0" w:color="auto"/>
      </w:divBdr>
    </w:div>
    <w:div w:id="1976058379">
      <w:bodyDiv w:val="1"/>
      <w:marLeft w:val="0"/>
      <w:marRight w:val="0"/>
      <w:marTop w:val="0"/>
      <w:marBottom w:val="0"/>
      <w:divBdr>
        <w:top w:val="none" w:sz="0" w:space="0" w:color="auto"/>
        <w:left w:val="none" w:sz="0" w:space="0" w:color="auto"/>
        <w:bottom w:val="none" w:sz="0" w:space="0" w:color="auto"/>
        <w:right w:val="none" w:sz="0" w:space="0" w:color="auto"/>
      </w:divBdr>
    </w:div>
    <w:div w:id="2000184081">
      <w:bodyDiv w:val="1"/>
      <w:marLeft w:val="0"/>
      <w:marRight w:val="0"/>
      <w:marTop w:val="0"/>
      <w:marBottom w:val="0"/>
      <w:divBdr>
        <w:top w:val="none" w:sz="0" w:space="0" w:color="auto"/>
        <w:left w:val="none" w:sz="0" w:space="0" w:color="auto"/>
        <w:bottom w:val="none" w:sz="0" w:space="0" w:color="auto"/>
        <w:right w:val="none" w:sz="0" w:space="0" w:color="auto"/>
      </w:divBdr>
    </w:div>
    <w:div w:id="2001538534">
      <w:bodyDiv w:val="1"/>
      <w:marLeft w:val="0"/>
      <w:marRight w:val="0"/>
      <w:marTop w:val="0"/>
      <w:marBottom w:val="0"/>
      <w:divBdr>
        <w:top w:val="none" w:sz="0" w:space="0" w:color="auto"/>
        <w:left w:val="none" w:sz="0" w:space="0" w:color="auto"/>
        <w:bottom w:val="none" w:sz="0" w:space="0" w:color="auto"/>
        <w:right w:val="none" w:sz="0" w:space="0" w:color="auto"/>
      </w:divBdr>
    </w:div>
    <w:div w:id="2065132148">
      <w:bodyDiv w:val="1"/>
      <w:marLeft w:val="0"/>
      <w:marRight w:val="0"/>
      <w:marTop w:val="0"/>
      <w:marBottom w:val="0"/>
      <w:divBdr>
        <w:top w:val="none" w:sz="0" w:space="0" w:color="auto"/>
        <w:left w:val="none" w:sz="0" w:space="0" w:color="auto"/>
        <w:bottom w:val="none" w:sz="0" w:space="0" w:color="auto"/>
        <w:right w:val="none" w:sz="0" w:space="0" w:color="auto"/>
      </w:divBdr>
    </w:div>
    <w:div w:id="2065249104">
      <w:bodyDiv w:val="1"/>
      <w:marLeft w:val="0"/>
      <w:marRight w:val="0"/>
      <w:marTop w:val="0"/>
      <w:marBottom w:val="0"/>
      <w:divBdr>
        <w:top w:val="none" w:sz="0" w:space="0" w:color="auto"/>
        <w:left w:val="none" w:sz="0" w:space="0" w:color="auto"/>
        <w:bottom w:val="none" w:sz="0" w:space="0" w:color="auto"/>
        <w:right w:val="none" w:sz="0" w:space="0" w:color="auto"/>
      </w:divBdr>
    </w:div>
    <w:div w:id="2080010080">
      <w:bodyDiv w:val="1"/>
      <w:marLeft w:val="0"/>
      <w:marRight w:val="0"/>
      <w:marTop w:val="0"/>
      <w:marBottom w:val="0"/>
      <w:divBdr>
        <w:top w:val="none" w:sz="0" w:space="0" w:color="auto"/>
        <w:left w:val="none" w:sz="0" w:space="0" w:color="auto"/>
        <w:bottom w:val="none" w:sz="0" w:space="0" w:color="auto"/>
        <w:right w:val="none" w:sz="0" w:space="0" w:color="auto"/>
      </w:divBdr>
    </w:div>
    <w:div w:id="2096975236">
      <w:bodyDiv w:val="1"/>
      <w:marLeft w:val="0"/>
      <w:marRight w:val="0"/>
      <w:marTop w:val="0"/>
      <w:marBottom w:val="0"/>
      <w:divBdr>
        <w:top w:val="none" w:sz="0" w:space="0" w:color="auto"/>
        <w:left w:val="none" w:sz="0" w:space="0" w:color="auto"/>
        <w:bottom w:val="none" w:sz="0" w:space="0" w:color="auto"/>
        <w:right w:val="none" w:sz="0" w:space="0" w:color="auto"/>
      </w:divBdr>
    </w:div>
    <w:div w:id="2122603318">
      <w:bodyDiv w:val="1"/>
      <w:marLeft w:val="0"/>
      <w:marRight w:val="0"/>
      <w:marTop w:val="0"/>
      <w:marBottom w:val="0"/>
      <w:divBdr>
        <w:top w:val="none" w:sz="0" w:space="0" w:color="auto"/>
        <w:left w:val="none" w:sz="0" w:space="0" w:color="auto"/>
        <w:bottom w:val="none" w:sz="0" w:space="0" w:color="auto"/>
        <w:right w:val="none" w:sz="0" w:space="0" w:color="auto"/>
      </w:divBdr>
      <w:divsChild>
        <w:div w:id="349719670">
          <w:marLeft w:val="0"/>
          <w:marRight w:val="0"/>
          <w:marTop w:val="0"/>
          <w:marBottom w:val="0"/>
          <w:divBdr>
            <w:top w:val="none" w:sz="0" w:space="0" w:color="auto"/>
            <w:left w:val="none" w:sz="0" w:space="0" w:color="auto"/>
            <w:bottom w:val="none" w:sz="0" w:space="0" w:color="auto"/>
            <w:right w:val="none" w:sz="0" w:space="0" w:color="auto"/>
          </w:divBdr>
        </w:div>
      </w:divsChild>
    </w:div>
    <w:div w:id="214041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drive.google.com/drive/folders/1BhBsN-f0UFU-dKTDnMV7SW1IoffHuM_d"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ED6F07E597C4DCABC013AD08EA7F8ED"/>
        <w:category>
          <w:name w:val="Geral"/>
          <w:gallery w:val="placeholder"/>
        </w:category>
        <w:types>
          <w:type w:val="bbPlcHdr"/>
        </w:types>
        <w:behaviors>
          <w:behavior w:val="content"/>
        </w:behaviors>
        <w:guid w:val="{40AAA560-3E10-4BFB-9BE5-E3EF53EB6310}"/>
      </w:docPartPr>
      <w:docPartBody>
        <w:p w:rsidR="009D7012" w:rsidRDefault="0073516F">
          <w:r w:rsidRPr="003A3A25">
            <w:rPr>
              <w:rStyle w:val="TextodoEspaoReservado"/>
            </w:rPr>
            <w:t>[Resumo]</w:t>
          </w:r>
        </w:p>
      </w:docPartBody>
    </w:docPart>
    <w:docPart>
      <w:docPartPr>
        <w:name w:val="CBE577FE7BF342468522FC11AA13E689"/>
        <w:category>
          <w:name w:val="Geral"/>
          <w:gallery w:val="placeholder"/>
        </w:category>
        <w:types>
          <w:type w:val="bbPlcHdr"/>
        </w:types>
        <w:behaviors>
          <w:behavior w:val="content"/>
        </w:behaviors>
        <w:guid w:val="{293581C3-E2FE-48DD-8469-FBBE140526CE}"/>
      </w:docPartPr>
      <w:docPartBody>
        <w:p w:rsidR="009D7012" w:rsidRDefault="0073516F">
          <w:r w:rsidRPr="003A3A25">
            <w:rPr>
              <w:rStyle w:val="TextodoEspaoReservado"/>
            </w:rPr>
            <w:t>[Data de Publicação]</w:t>
          </w:r>
        </w:p>
      </w:docPartBody>
    </w:docPart>
    <w:docPart>
      <w:docPartPr>
        <w:name w:val="B591AC5FB84F4631A763BE8D9649EB41"/>
        <w:category>
          <w:name w:val="Geral"/>
          <w:gallery w:val="placeholder"/>
        </w:category>
        <w:types>
          <w:type w:val="bbPlcHdr"/>
        </w:types>
        <w:behaviors>
          <w:behavior w:val="content"/>
        </w:behaviors>
        <w:guid w:val="{AF28BE86-C1B8-488A-9BEE-70725A132FC3}"/>
      </w:docPartPr>
      <w:docPartBody>
        <w:p w:rsidR="009D7012" w:rsidRDefault="0073516F">
          <w:r w:rsidRPr="003A3A25">
            <w:rPr>
              <w:rStyle w:val="TextodoEspaoReservado"/>
            </w:rPr>
            <w:t>[Data de Publicação]</w:t>
          </w:r>
        </w:p>
      </w:docPartBody>
    </w:docPart>
    <w:docPart>
      <w:docPartPr>
        <w:name w:val="F4251EDE43D64BC29B38EAFA07D09202"/>
        <w:category>
          <w:name w:val="Geral"/>
          <w:gallery w:val="placeholder"/>
        </w:category>
        <w:types>
          <w:type w:val="bbPlcHdr"/>
        </w:types>
        <w:behaviors>
          <w:behavior w:val="content"/>
        </w:behaviors>
        <w:guid w:val="{C26CCFBC-6D9E-4F12-BB68-E9BB8B627B95}"/>
      </w:docPartPr>
      <w:docPartBody>
        <w:p w:rsidR="009D7012" w:rsidRDefault="0073516F">
          <w:r w:rsidRPr="003A3A25">
            <w:rPr>
              <w:rStyle w:val="TextodoEspaoReservado"/>
            </w:rPr>
            <w:t>[Resumo]</w:t>
          </w:r>
        </w:p>
      </w:docPartBody>
    </w:docPart>
    <w:docPart>
      <w:docPartPr>
        <w:name w:val="2215092F1C9C40E1A7DC483FE38683A9"/>
        <w:category>
          <w:name w:val="Geral"/>
          <w:gallery w:val="placeholder"/>
        </w:category>
        <w:types>
          <w:type w:val="bbPlcHdr"/>
        </w:types>
        <w:behaviors>
          <w:behavior w:val="content"/>
        </w:behaviors>
        <w:guid w:val="{66546788-9905-4040-8733-1734889C7DB7}"/>
      </w:docPartPr>
      <w:docPartBody>
        <w:p w:rsidR="009D7012" w:rsidRDefault="0073516F">
          <w:r w:rsidRPr="003A3A25">
            <w:rPr>
              <w:rStyle w:val="TextodoEspaoReservado"/>
            </w:rPr>
            <w:t>[Data de Publicação]</w:t>
          </w:r>
        </w:p>
      </w:docPartBody>
    </w:docPart>
    <w:docPart>
      <w:docPartPr>
        <w:name w:val="25E9B2592E6C4F2994F64373CE3668F7"/>
        <w:category>
          <w:name w:val="Geral"/>
          <w:gallery w:val="placeholder"/>
        </w:category>
        <w:types>
          <w:type w:val="bbPlcHdr"/>
        </w:types>
        <w:behaviors>
          <w:behavior w:val="content"/>
        </w:behaviors>
        <w:guid w:val="{40748306-2ED4-4490-B738-662B2E8AEA50}"/>
      </w:docPartPr>
      <w:docPartBody>
        <w:p w:rsidR="00A23200" w:rsidRDefault="00B82B3D" w:rsidP="00B82B3D">
          <w:pPr>
            <w:pStyle w:val="25E9B2592E6C4F2994F64373CE3668F7"/>
          </w:pPr>
          <w:r w:rsidRPr="003A3A25">
            <w:rPr>
              <w:rStyle w:val="TextodoEspaoReservado"/>
            </w:rPr>
            <w:t>[Resumo]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16F"/>
    <w:rsid w:val="00063C0A"/>
    <w:rsid w:val="0007780A"/>
    <w:rsid w:val="000B38FA"/>
    <w:rsid w:val="000C648A"/>
    <w:rsid w:val="0012187F"/>
    <w:rsid w:val="002911E7"/>
    <w:rsid w:val="003B30FA"/>
    <w:rsid w:val="00457114"/>
    <w:rsid w:val="00465254"/>
    <w:rsid w:val="00566141"/>
    <w:rsid w:val="006534AE"/>
    <w:rsid w:val="00720AAF"/>
    <w:rsid w:val="0073516F"/>
    <w:rsid w:val="00765971"/>
    <w:rsid w:val="007D7801"/>
    <w:rsid w:val="00834D93"/>
    <w:rsid w:val="00874E8A"/>
    <w:rsid w:val="008F31B5"/>
    <w:rsid w:val="00960233"/>
    <w:rsid w:val="009D7012"/>
    <w:rsid w:val="00A23200"/>
    <w:rsid w:val="00A53420"/>
    <w:rsid w:val="00B037E3"/>
    <w:rsid w:val="00B82B3D"/>
    <w:rsid w:val="00B82E66"/>
    <w:rsid w:val="00BD0C81"/>
    <w:rsid w:val="00C11412"/>
    <w:rsid w:val="00C74A5E"/>
    <w:rsid w:val="00CE6AC8"/>
    <w:rsid w:val="00CF783E"/>
    <w:rsid w:val="00D411A2"/>
    <w:rsid w:val="00D95E49"/>
    <w:rsid w:val="00DF4B8A"/>
    <w:rsid w:val="00EA1B3C"/>
    <w:rsid w:val="00EF5A39"/>
    <w:rsid w:val="00FA01A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82B3D"/>
    <w:rPr>
      <w:color w:val="666666"/>
    </w:rPr>
  </w:style>
  <w:style w:type="paragraph" w:customStyle="1" w:styleId="25E9B2592E6C4F2994F64373CE3668F7">
    <w:name w:val="25E9B2592E6C4F2994F64373CE3668F7"/>
    <w:rsid w:val="00B82B3D"/>
    <w:pPr>
      <w:spacing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16 de maio de 2024</PublishDate>
  <Abstract>CONTRATAÇÃO DE EMPRESA DE ENGENHARIA PARA EXECUÇÃO DA OBRA DE IMPLANTAÇÃO E PAVIMENTAÇÃO EM TRATAMENTO SUPERFICIAL DUPLO (TSD) DA RUA XINGU, COM 873,13 METROS DE EXTENSÃO, INCLUSIVE EXECUÇÃO DE PASSEIO PÚBLICO, COM RECURSOS ORIUNDOS DO CONTRATO DE REPASSE N.º 954932/2023, FIRMADO COM O MINISTÉRIO DAS CIDADES, POR INTERMÉDIO DA CAIXA ECONÔMICA FEDERAL</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1F95EBD-811C-41CF-AC25-29F12F35F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2496</TotalTime>
  <Pages>43</Pages>
  <Words>21330</Words>
  <Characters>115182</Characters>
  <Application>Microsoft Office Word</Application>
  <DocSecurity>0</DocSecurity>
  <Lines>959</Lines>
  <Paragraphs>272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Marcelo Alves</dc:creator>
  <cp:keywords/>
  <dc:description/>
  <cp:lastModifiedBy>Marcelo Augusto Moraes da Luz</cp:lastModifiedBy>
  <cp:revision>79</cp:revision>
  <cp:lastPrinted>2024-04-12T19:27:00Z</cp:lastPrinted>
  <dcterms:created xsi:type="dcterms:W3CDTF">2023-12-15T18:25:00Z</dcterms:created>
  <dcterms:modified xsi:type="dcterms:W3CDTF">2024-05-16T17:01:00Z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2060808892</vt:i4>
  </property>
</Properties>
</file>